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9B8F46" w14:textId="77777777" w:rsidR="00093B85" w:rsidRPr="0028690A" w:rsidRDefault="00093B85" w:rsidP="000633C5">
      <w:pPr>
        <w:pStyle w:val="Title"/>
        <w:pBdr>
          <w:bottom w:val="single" w:sz="6" w:space="1" w:color="auto"/>
        </w:pBdr>
        <w:tabs>
          <w:tab w:val="center" w:pos="4680"/>
        </w:tabs>
        <w:rPr>
          <w:rFonts w:ascii="Arial" w:hAnsi="Arial" w:cs="Arial"/>
          <w:smallCaps w:val="0"/>
          <w:sz w:val="36"/>
          <w:szCs w:val="36"/>
          <w:lang w:val="fr-FR"/>
        </w:rPr>
      </w:pPr>
      <w:r w:rsidRPr="0028690A">
        <w:rPr>
          <w:rFonts w:ascii="Arial" w:hAnsi="Arial" w:cs="Arial"/>
          <w:smallCaps w:val="0"/>
          <w:sz w:val="36"/>
          <w:szCs w:val="36"/>
          <w:lang w:val="fr-FR"/>
        </w:rPr>
        <w:t xml:space="preserve">Julie A. Gazmararian, </w:t>
      </w:r>
      <w:r w:rsidR="000F221C" w:rsidRPr="0028690A">
        <w:rPr>
          <w:rFonts w:ascii="Arial" w:hAnsi="Arial" w:cs="Arial"/>
          <w:smallCaps w:val="0"/>
          <w:sz w:val="36"/>
          <w:szCs w:val="36"/>
          <w:lang w:val="fr-FR"/>
        </w:rPr>
        <w:t xml:space="preserve">PhD, </w:t>
      </w:r>
      <w:r w:rsidRPr="0028690A">
        <w:rPr>
          <w:rFonts w:ascii="Arial" w:hAnsi="Arial" w:cs="Arial"/>
          <w:smallCaps w:val="0"/>
          <w:sz w:val="36"/>
          <w:szCs w:val="36"/>
          <w:lang w:val="fr-FR"/>
        </w:rPr>
        <w:t>MPH</w:t>
      </w:r>
    </w:p>
    <w:p w14:paraId="5BD4306B" w14:textId="77777777" w:rsidR="00093B85" w:rsidRPr="0028690A" w:rsidRDefault="00093B85" w:rsidP="000633C5">
      <w:pPr>
        <w:tabs>
          <w:tab w:val="left" w:pos="-1440"/>
          <w:tab w:val="left" w:pos="-720"/>
          <w:tab w:val="left" w:pos="0"/>
          <w:tab w:val="left" w:pos="335"/>
          <w:tab w:val="left" w:pos="670"/>
          <w:tab w:val="left" w:pos="1004"/>
          <w:tab w:val="left" w:pos="1339"/>
          <w:tab w:val="left" w:pos="1674"/>
          <w:tab w:val="left" w:pos="2009"/>
          <w:tab w:val="left" w:pos="2344"/>
          <w:tab w:val="left" w:pos="2678"/>
          <w:tab w:val="left" w:pos="3013"/>
          <w:tab w:val="left" w:pos="3348"/>
          <w:tab w:val="left" w:pos="3683"/>
        </w:tabs>
        <w:rPr>
          <w:rFonts w:ascii="Arial" w:hAnsi="Arial" w:cs="Arial"/>
          <w:b/>
          <w:sz w:val="22"/>
          <w:szCs w:val="22"/>
          <w:lang w:val="fr-FR"/>
        </w:rPr>
      </w:pPr>
    </w:p>
    <w:p w14:paraId="7652575A" w14:textId="77777777" w:rsidR="00093B85" w:rsidRPr="0028690A" w:rsidRDefault="00801C67" w:rsidP="000633C5">
      <w:pPr>
        <w:pStyle w:val="BodyText"/>
        <w:tabs>
          <w:tab w:val="left" w:pos="-1440"/>
          <w:tab w:val="left" w:pos="-720"/>
          <w:tab w:val="left" w:pos="0"/>
          <w:tab w:val="left" w:pos="335"/>
          <w:tab w:val="left" w:pos="670"/>
          <w:tab w:val="left" w:pos="1004"/>
          <w:tab w:val="left" w:pos="1339"/>
          <w:tab w:val="left" w:pos="1674"/>
          <w:tab w:val="left" w:pos="2009"/>
          <w:tab w:val="left" w:pos="2344"/>
          <w:tab w:val="left" w:pos="2678"/>
          <w:tab w:val="left" w:pos="3013"/>
          <w:tab w:val="left" w:pos="3348"/>
          <w:tab w:val="left" w:pos="3683"/>
        </w:tabs>
        <w:rPr>
          <w:rFonts w:ascii="Arial" w:hAnsi="Arial" w:cs="Arial"/>
          <w:sz w:val="26"/>
          <w:szCs w:val="26"/>
          <w:lang w:val="fr-FR"/>
        </w:rPr>
      </w:pPr>
      <w:proofErr w:type="spellStart"/>
      <w:r w:rsidRPr="0028690A">
        <w:rPr>
          <w:rFonts w:ascii="Arial" w:hAnsi="Arial" w:cs="Arial"/>
          <w:sz w:val="26"/>
          <w:szCs w:val="26"/>
          <w:lang w:val="fr-FR"/>
        </w:rPr>
        <w:t>C</w:t>
      </w:r>
      <w:r w:rsidR="00963755" w:rsidRPr="0028690A">
        <w:rPr>
          <w:rFonts w:ascii="Arial" w:hAnsi="Arial" w:cs="Arial"/>
          <w:sz w:val="26"/>
          <w:szCs w:val="26"/>
          <w:lang w:val="fr-FR"/>
        </w:rPr>
        <w:t>urrent</w:t>
      </w:r>
      <w:proofErr w:type="spellEnd"/>
      <w:r w:rsidR="00963755" w:rsidRPr="0028690A">
        <w:rPr>
          <w:rFonts w:ascii="Arial" w:hAnsi="Arial" w:cs="Arial"/>
          <w:sz w:val="26"/>
          <w:szCs w:val="26"/>
          <w:lang w:val="fr-FR"/>
        </w:rPr>
        <w:t xml:space="preserve"> </w:t>
      </w:r>
      <w:proofErr w:type="gramStart"/>
      <w:r w:rsidR="00963755" w:rsidRPr="0028690A">
        <w:rPr>
          <w:rFonts w:ascii="Arial" w:hAnsi="Arial" w:cs="Arial"/>
          <w:sz w:val="26"/>
          <w:szCs w:val="26"/>
          <w:lang w:val="fr-FR"/>
        </w:rPr>
        <w:t>Position:</w:t>
      </w:r>
      <w:proofErr w:type="gramEnd"/>
    </w:p>
    <w:p w14:paraId="4FEE19C5" w14:textId="77777777" w:rsidR="00093B85" w:rsidRPr="0028690A" w:rsidRDefault="00093B85" w:rsidP="000633C5">
      <w:pPr>
        <w:tabs>
          <w:tab w:val="left" w:pos="-1440"/>
          <w:tab w:val="left" w:pos="-720"/>
          <w:tab w:val="left" w:pos="0"/>
          <w:tab w:val="left" w:pos="335"/>
          <w:tab w:val="left" w:pos="670"/>
          <w:tab w:val="left" w:pos="1004"/>
          <w:tab w:val="left" w:pos="1339"/>
          <w:tab w:val="left" w:pos="1674"/>
          <w:tab w:val="left" w:pos="2009"/>
          <w:tab w:val="left" w:pos="2344"/>
          <w:tab w:val="left" w:pos="2678"/>
          <w:tab w:val="left" w:pos="3013"/>
          <w:tab w:val="left" w:pos="3348"/>
          <w:tab w:val="left" w:pos="3683"/>
        </w:tabs>
        <w:ind w:firstLine="14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>Professor</w:t>
      </w:r>
      <w:r w:rsidR="00606148" w:rsidRPr="0028690A">
        <w:rPr>
          <w:rFonts w:ascii="Arial" w:hAnsi="Arial" w:cs="Arial"/>
          <w:sz w:val="22"/>
          <w:szCs w:val="22"/>
        </w:rPr>
        <w:t xml:space="preserve"> </w:t>
      </w:r>
    </w:p>
    <w:p w14:paraId="7C5F80FD" w14:textId="77777777" w:rsidR="00093B85" w:rsidRPr="0028690A" w:rsidRDefault="00093B85" w:rsidP="000633C5">
      <w:pPr>
        <w:tabs>
          <w:tab w:val="left" w:pos="-1440"/>
          <w:tab w:val="left" w:pos="-720"/>
          <w:tab w:val="left" w:pos="0"/>
          <w:tab w:val="left" w:pos="335"/>
          <w:tab w:val="left" w:pos="670"/>
          <w:tab w:val="left" w:pos="1004"/>
          <w:tab w:val="left" w:pos="1339"/>
          <w:tab w:val="left" w:pos="1674"/>
          <w:tab w:val="left" w:pos="2009"/>
          <w:tab w:val="left" w:pos="2344"/>
          <w:tab w:val="left" w:pos="2678"/>
          <w:tab w:val="left" w:pos="3013"/>
          <w:tab w:val="left" w:pos="3348"/>
          <w:tab w:val="left" w:pos="3683"/>
        </w:tabs>
        <w:ind w:firstLine="14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 xml:space="preserve">Department of </w:t>
      </w:r>
      <w:r w:rsidR="00703A48" w:rsidRPr="0028690A">
        <w:rPr>
          <w:rFonts w:ascii="Arial" w:hAnsi="Arial" w:cs="Arial"/>
          <w:sz w:val="22"/>
          <w:szCs w:val="22"/>
        </w:rPr>
        <w:t>Epidemiology</w:t>
      </w:r>
    </w:p>
    <w:p w14:paraId="76E475B9" w14:textId="77777777" w:rsidR="00961D12" w:rsidRPr="0028690A" w:rsidRDefault="00093B85" w:rsidP="000633C5">
      <w:pPr>
        <w:tabs>
          <w:tab w:val="left" w:pos="-1440"/>
          <w:tab w:val="left" w:pos="-720"/>
          <w:tab w:val="left" w:pos="0"/>
          <w:tab w:val="left" w:pos="335"/>
          <w:tab w:val="left" w:pos="670"/>
          <w:tab w:val="left" w:pos="1004"/>
          <w:tab w:val="left" w:pos="1339"/>
          <w:tab w:val="left" w:pos="1674"/>
          <w:tab w:val="left" w:pos="2009"/>
          <w:tab w:val="left" w:pos="2344"/>
          <w:tab w:val="left" w:pos="2678"/>
          <w:tab w:val="left" w:pos="3013"/>
          <w:tab w:val="left" w:pos="3348"/>
          <w:tab w:val="left" w:pos="3683"/>
        </w:tabs>
        <w:ind w:firstLine="14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>Rollins School</w:t>
      </w:r>
      <w:r w:rsidR="00961D12" w:rsidRPr="0028690A">
        <w:rPr>
          <w:rFonts w:ascii="Arial" w:hAnsi="Arial" w:cs="Arial"/>
          <w:sz w:val="22"/>
          <w:szCs w:val="22"/>
        </w:rPr>
        <w:t xml:space="preserve"> of Public Health</w:t>
      </w:r>
    </w:p>
    <w:p w14:paraId="35853850" w14:textId="77777777" w:rsidR="00093B85" w:rsidRPr="0028690A" w:rsidRDefault="00093B85" w:rsidP="000633C5">
      <w:pPr>
        <w:tabs>
          <w:tab w:val="left" w:pos="-1440"/>
          <w:tab w:val="left" w:pos="-720"/>
          <w:tab w:val="left" w:pos="0"/>
          <w:tab w:val="left" w:pos="335"/>
          <w:tab w:val="left" w:pos="670"/>
          <w:tab w:val="left" w:pos="1004"/>
          <w:tab w:val="left" w:pos="1339"/>
          <w:tab w:val="left" w:pos="1674"/>
          <w:tab w:val="left" w:pos="2009"/>
          <w:tab w:val="left" w:pos="2344"/>
          <w:tab w:val="left" w:pos="2678"/>
          <w:tab w:val="left" w:pos="3013"/>
          <w:tab w:val="left" w:pos="3348"/>
          <w:tab w:val="left" w:pos="3683"/>
        </w:tabs>
        <w:ind w:firstLine="14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>Emory University</w:t>
      </w:r>
    </w:p>
    <w:p w14:paraId="52CE2383" w14:textId="77777777" w:rsidR="00093B85" w:rsidRPr="0028690A" w:rsidRDefault="00093B85" w:rsidP="000633C5">
      <w:pPr>
        <w:tabs>
          <w:tab w:val="left" w:pos="-1440"/>
          <w:tab w:val="left" w:pos="-720"/>
          <w:tab w:val="left" w:pos="0"/>
          <w:tab w:val="left" w:pos="335"/>
          <w:tab w:val="left" w:pos="670"/>
          <w:tab w:val="left" w:pos="1004"/>
          <w:tab w:val="left" w:pos="1339"/>
          <w:tab w:val="left" w:pos="1674"/>
          <w:tab w:val="left" w:pos="2009"/>
          <w:tab w:val="left" w:pos="2344"/>
          <w:tab w:val="left" w:pos="2678"/>
          <w:tab w:val="left" w:pos="3013"/>
          <w:tab w:val="left" w:pos="3348"/>
          <w:tab w:val="left" w:pos="3683"/>
        </w:tabs>
        <w:ind w:firstLine="14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>1518 Clifton Road, NE</w:t>
      </w:r>
    </w:p>
    <w:p w14:paraId="4935393F" w14:textId="77777777" w:rsidR="00093B85" w:rsidRPr="0028690A" w:rsidRDefault="00963755" w:rsidP="000633C5">
      <w:pPr>
        <w:tabs>
          <w:tab w:val="left" w:pos="-1440"/>
          <w:tab w:val="left" w:pos="-720"/>
          <w:tab w:val="left" w:pos="0"/>
          <w:tab w:val="left" w:pos="335"/>
          <w:tab w:val="left" w:pos="670"/>
          <w:tab w:val="left" w:pos="1004"/>
          <w:tab w:val="left" w:pos="1339"/>
          <w:tab w:val="left" w:pos="1674"/>
          <w:tab w:val="left" w:pos="2009"/>
          <w:tab w:val="left" w:pos="2344"/>
          <w:tab w:val="left" w:pos="2678"/>
          <w:tab w:val="left" w:pos="3013"/>
          <w:tab w:val="left" w:pos="3348"/>
          <w:tab w:val="left" w:pos="3683"/>
        </w:tabs>
        <w:ind w:firstLine="14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>Atlanta, Georgia</w:t>
      </w:r>
      <w:r w:rsidR="00093B85" w:rsidRPr="0028690A">
        <w:rPr>
          <w:rFonts w:ascii="Arial" w:hAnsi="Arial" w:cs="Arial"/>
          <w:sz w:val="22"/>
          <w:szCs w:val="22"/>
        </w:rPr>
        <w:t xml:space="preserve"> 30322</w:t>
      </w:r>
    </w:p>
    <w:p w14:paraId="19E20BDE" w14:textId="77777777" w:rsidR="00093B85" w:rsidRPr="0028690A" w:rsidRDefault="00963755" w:rsidP="000633C5">
      <w:pPr>
        <w:tabs>
          <w:tab w:val="left" w:pos="-1440"/>
          <w:tab w:val="left" w:pos="-720"/>
          <w:tab w:val="left" w:pos="0"/>
          <w:tab w:val="left" w:pos="335"/>
          <w:tab w:val="left" w:pos="670"/>
          <w:tab w:val="left" w:pos="1004"/>
          <w:tab w:val="left" w:pos="1339"/>
          <w:tab w:val="left" w:pos="1674"/>
          <w:tab w:val="left" w:pos="2009"/>
          <w:tab w:val="left" w:pos="2344"/>
          <w:tab w:val="left" w:pos="2678"/>
          <w:tab w:val="left" w:pos="3013"/>
          <w:tab w:val="left" w:pos="3348"/>
          <w:tab w:val="left" w:pos="3683"/>
        </w:tabs>
        <w:ind w:firstLine="1440"/>
        <w:rPr>
          <w:rFonts w:ascii="Arial" w:hAnsi="Arial" w:cs="Arial"/>
          <w:sz w:val="22"/>
          <w:szCs w:val="22"/>
          <w:lang w:val="fr-FR"/>
        </w:rPr>
      </w:pPr>
      <w:proofErr w:type="gramStart"/>
      <w:r w:rsidRPr="0028690A">
        <w:rPr>
          <w:rFonts w:ascii="Arial" w:hAnsi="Arial" w:cs="Arial"/>
          <w:sz w:val="22"/>
          <w:szCs w:val="22"/>
          <w:lang w:val="fr-FR"/>
        </w:rPr>
        <w:t>Phone:</w:t>
      </w:r>
      <w:proofErr w:type="gramEnd"/>
      <w:r w:rsidRPr="0028690A">
        <w:rPr>
          <w:rFonts w:ascii="Arial" w:hAnsi="Arial" w:cs="Arial"/>
          <w:sz w:val="22"/>
          <w:szCs w:val="22"/>
          <w:lang w:val="fr-FR"/>
        </w:rPr>
        <w:t xml:space="preserve"> </w:t>
      </w:r>
      <w:r w:rsidR="00093B85" w:rsidRPr="0028690A">
        <w:rPr>
          <w:rFonts w:ascii="Arial" w:hAnsi="Arial" w:cs="Arial"/>
          <w:sz w:val="22"/>
          <w:szCs w:val="22"/>
          <w:lang w:val="fr-FR"/>
        </w:rPr>
        <w:t>(404)</w:t>
      </w:r>
      <w:r w:rsidR="00394DE3" w:rsidRPr="0028690A">
        <w:rPr>
          <w:rFonts w:ascii="Arial" w:hAnsi="Arial" w:cs="Arial"/>
          <w:sz w:val="22"/>
          <w:szCs w:val="22"/>
          <w:lang w:val="fr-FR"/>
        </w:rPr>
        <w:t xml:space="preserve"> </w:t>
      </w:r>
      <w:r w:rsidR="00093B85" w:rsidRPr="0028690A">
        <w:rPr>
          <w:rFonts w:ascii="Arial" w:hAnsi="Arial" w:cs="Arial"/>
          <w:sz w:val="22"/>
          <w:szCs w:val="22"/>
          <w:lang w:val="fr-FR"/>
        </w:rPr>
        <w:t>712-8539</w:t>
      </w:r>
    </w:p>
    <w:p w14:paraId="0FEDFF4B" w14:textId="2A71D5FB" w:rsidR="00093B85" w:rsidRPr="0028690A" w:rsidRDefault="00093B85" w:rsidP="000633C5">
      <w:pPr>
        <w:tabs>
          <w:tab w:val="left" w:pos="-1440"/>
          <w:tab w:val="left" w:pos="-720"/>
          <w:tab w:val="left" w:pos="0"/>
          <w:tab w:val="left" w:pos="335"/>
          <w:tab w:val="left" w:pos="670"/>
          <w:tab w:val="left" w:pos="1004"/>
          <w:tab w:val="left" w:pos="1339"/>
          <w:tab w:val="left" w:pos="1674"/>
          <w:tab w:val="left" w:pos="2009"/>
          <w:tab w:val="left" w:pos="2344"/>
          <w:tab w:val="left" w:pos="2678"/>
          <w:tab w:val="left" w:pos="3013"/>
          <w:tab w:val="left" w:pos="3348"/>
          <w:tab w:val="left" w:pos="3683"/>
        </w:tabs>
        <w:ind w:firstLine="1440"/>
        <w:rPr>
          <w:rFonts w:ascii="Arial" w:hAnsi="Arial" w:cs="Arial"/>
          <w:sz w:val="22"/>
          <w:szCs w:val="22"/>
          <w:lang w:val="fr-FR"/>
        </w:rPr>
      </w:pPr>
      <w:proofErr w:type="gramStart"/>
      <w:r w:rsidRPr="0028690A">
        <w:rPr>
          <w:rFonts w:ascii="Arial" w:hAnsi="Arial" w:cs="Arial"/>
          <w:sz w:val="22"/>
          <w:szCs w:val="22"/>
          <w:lang w:val="fr-FR"/>
        </w:rPr>
        <w:t>E-mail:</w:t>
      </w:r>
      <w:proofErr w:type="gramEnd"/>
      <w:r w:rsidRPr="0028690A">
        <w:rPr>
          <w:rFonts w:ascii="Arial" w:hAnsi="Arial" w:cs="Arial"/>
          <w:sz w:val="22"/>
          <w:szCs w:val="22"/>
          <w:lang w:val="fr-FR"/>
        </w:rPr>
        <w:t xml:space="preserve"> </w:t>
      </w:r>
      <w:hyperlink r:id="rId8" w:history="1">
        <w:r w:rsidR="004B45FC" w:rsidRPr="0028690A">
          <w:rPr>
            <w:rStyle w:val="Hyperlink"/>
            <w:rFonts w:ascii="Arial" w:hAnsi="Arial" w:cs="Arial"/>
            <w:sz w:val="22"/>
            <w:szCs w:val="22"/>
            <w:lang w:val="fr-FR"/>
          </w:rPr>
          <w:t>jagazma@emory.edu</w:t>
        </w:r>
      </w:hyperlink>
    </w:p>
    <w:p w14:paraId="3867AA33" w14:textId="77777777" w:rsidR="00CB2C30" w:rsidRPr="0028690A" w:rsidRDefault="00CB2C30" w:rsidP="000633C5">
      <w:pPr>
        <w:pStyle w:val="BodyText"/>
        <w:tabs>
          <w:tab w:val="left" w:pos="-1440"/>
          <w:tab w:val="left" w:pos="-720"/>
          <w:tab w:val="left" w:pos="0"/>
          <w:tab w:val="left" w:pos="335"/>
          <w:tab w:val="left" w:pos="670"/>
          <w:tab w:val="left" w:pos="1004"/>
          <w:tab w:val="left" w:pos="1339"/>
          <w:tab w:val="left" w:pos="1674"/>
          <w:tab w:val="left" w:pos="2009"/>
          <w:tab w:val="left" w:pos="2344"/>
          <w:tab w:val="left" w:pos="2678"/>
          <w:tab w:val="left" w:pos="3013"/>
          <w:tab w:val="left" w:pos="3348"/>
          <w:tab w:val="left" w:pos="3683"/>
        </w:tabs>
        <w:rPr>
          <w:rFonts w:ascii="Arial" w:hAnsi="Arial" w:cs="Arial"/>
          <w:sz w:val="22"/>
          <w:szCs w:val="22"/>
          <w:lang w:val="fr-FR"/>
        </w:rPr>
      </w:pPr>
    </w:p>
    <w:p w14:paraId="7BF94B14" w14:textId="77777777" w:rsidR="00093B85" w:rsidRPr="0028690A" w:rsidRDefault="00093B85" w:rsidP="000633C5">
      <w:pPr>
        <w:pStyle w:val="BodyText"/>
        <w:tabs>
          <w:tab w:val="left" w:pos="-1440"/>
          <w:tab w:val="left" w:pos="-720"/>
          <w:tab w:val="left" w:pos="0"/>
          <w:tab w:val="left" w:pos="335"/>
          <w:tab w:val="left" w:pos="670"/>
          <w:tab w:val="left" w:pos="1004"/>
          <w:tab w:val="left" w:pos="1339"/>
          <w:tab w:val="left" w:pos="1674"/>
          <w:tab w:val="left" w:pos="2009"/>
          <w:tab w:val="left" w:pos="2344"/>
          <w:tab w:val="left" w:pos="2678"/>
          <w:tab w:val="left" w:pos="3013"/>
          <w:tab w:val="left" w:pos="3348"/>
          <w:tab w:val="left" w:pos="3683"/>
        </w:tabs>
        <w:rPr>
          <w:rFonts w:ascii="Arial" w:hAnsi="Arial" w:cs="Arial"/>
          <w:sz w:val="26"/>
          <w:szCs w:val="26"/>
        </w:rPr>
      </w:pPr>
      <w:r w:rsidRPr="0028690A">
        <w:rPr>
          <w:rFonts w:ascii="Arial" w:hAnsi="Arial" w:cs="Arial"/>
          <w:sz w:val="26"/>
          <w:szCs w:val="26"/>
        </w:rPr>
        <w:t>Personal Information:</w:t>
      </w:r>
    </w:p>
    <w:p w14:paraId="25C23554" w14:textId="77777777" w:rsidR="00093B85" w:rsidRPr="0028690A" w:rsidRDefault="00093B85" w:rsidP="000633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ind w:firstLine="14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>Date of Birth: November 20, 1961</w:t>
      </w:r>
    </w:p>
    <w:p w14:paraId="2684A31F" w14:textId="77777777" w:rsidR="00093B85" w:rsidRPr="0028690A" w:rsidRDefault="00093B85" w:rsidP="000633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ind w:firstLine="14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>Birthplace: Detroit, Michigan</w:t>
      </w:r>
    </w:p>
    <w:p w14:paraId="49729A4D" w14:textId="77777777" w:rsidR="00093B85" w:rsidRPr="0028690A" w:rsidRDefault="00093B85" w:rsidP="000633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ind w:firstLine="14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>Marital Sta</w:t>
      </w:r>
      <w:r w:rsidR="008935C6" w:rsidRPr="0028690A">
        <w:rPr>
          <w:rFonts w:ascii="Arial" w:hAnsi="Arial" w:cs="Arial"/>
          <w:sz w:val="22"/>
          <w:szCs w:val="22"/>
        </w:rPr>
        <w:t>tus: Married to Paul Foster, PhD</w:t>
      </w:r>
    </w:p>
    <w:p w14:paraId="4C966519" w14:textId="77777777" w:rsidR="00093B85" w:rsidRPr="0028690A" w:rsidRDefault="00093B85" w:rsidP="000633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ind w:firstLine="14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>Children: Alexander, Isaac</w:t>
      </w:r>
    </w:p>
    <w:p w14:paraId="40B143DA" w14:textId="77777777" w:rsidR="00093B85" w:rsidRPr="0028690A" w:rsidRDefault="00093B85" w:rsidP="000633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ind w:firstLine="14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>Home Address: 411 La</w:t>
      </w:r>
      <w:r w:rsidR="00963755" w:rsidRPr="0028690A">
        <w:rPr>
          <w:rFonts w:ascii="Arial" w:hAnsi="Arial" w:cs="Arial"/>
          <w:sz w:val="22"/>
          <w:szCs w:val="22"/>
        </w:rPr>
        <w:t xml:space="preserve">ndover Drive, Decatur, Georgia </w:t>
      </w:r>
      <w:r w:rsidRPr="0028690A">
        <w:rPr>
          <w:rFonts w:ascii="Arial" w:hAnsi="Arial" w:cs="Arial"/>
          <w:sz w:val="22"/>
          <w:szCs w:val="22"/>
        </w:rPr>
        <w:t>30030</w:t>
      </w:r>
    </w:p>
    <w:p w14:paraId="6B84DEE1" w14:textId="77777777" w:rsidR="00093B85" w:rsidRPr="0028690A" w:rsidRDefault="00963755" w:rsidP="000633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ind w:firstLine="14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>Phone:</w:t>
      </w:r>
      <w:r w:rsidR="00093B85" w:rsidRPr="0028690A">
        <w:rPr>
          <w:rFonts w:ascii="Arial" w:hAnsi="Arial" w:cs="Arial"/>
          <w:sz w:val="22"/>
          <w:szCs w:val="22"/>
        </w:rPr>
        <w:t xml:space="preserve"> (404)</w:t>
      </w:r>
      <w:r w:rsidR="008935C6" w:rsidRPr="0028690A">
        <w:rPr>
          <w:rFonts w:ascii="Arial" w:hAnsi="Arial" w:cs="Arial"/>
          <w:sz w:val="22"/>
          <w:szCs w:val="22"/>
        </w:rPr>
        <w:t xml:space="preserve"> </w:t>
      </w:r>
      <w:r w:rsidR="007D1BC4" w:rsidRPr="0028690A">
        <w:rPr>
          <w:rFonts w:ascii="Arial" w:hAnsi="Arial" w:cs="Arial"/>
          <w:sz w:val="22"/>
          <w:szCs w:val="22"/>
        </w:rPr>
        <w:t>273-9623</w:t>
      </w:r>
    </w:p>
    <w:p w14:paraId="63675206" w14:textId="77777777" w:rsidR="00093B85" w:rsidRPr="0028690A" w:rsidRDefault="00093B85" w:rsidP="000633C5">
      <w:pPr>
        <w:tabs>
          <w:tab w:val="left" w:pos="-1440"/>
          <w:tab w:val="left" w:pos="-720"/>
          <w:tab w:val="left" w:pos="0"/>
          <w:tab w:val="left" w:pos="335"/>
          <w:tab w:val="left" w:pos="670"/>
          <w:tab w:val="left" w:pos="1004"/>
          <w:tab w:val="left" w:pos="1339"/>
          <w:tab w:val="left" w:pos="1674"/>
          <w:tab w:val="left" w:pos="2009"/>
          <w:tab w:val="left" w:pos="2344"/>
          <w:tab w:val="left" w:pos="2678"/>
          <w:tab w:val="left" w:pos="3013"/>
          <w:tab w:val="left" w:pos="3348"/>
          <w:tab w:val="left" w:pos="3683"/>
        </w:tabs>
        <w:rPr>
          <w:rFonts w:ascii="Arial" w:hAnsi="Arial" w:cs="Arial"/>
          <w:b/>
          <w:sz w:val="22"/>
          <w:szCs w:val="22"/>
        </w:rPr>
      </w:pPr>
    </w:p>
    <w:p w14:paraId="0DC2ACCA" w14:textId="77777777" w:rsidR="00093B85" w:rsidRPr="0028690A" w:rsidRDefault="00093B85" w:rsidP="000633C5">
      <w:pPr>
        <w:pStyle w:val="BodyText"/>
        <w:tabs>
          <w:tab w:val="left" w:pos="-1440"/>
          <w:tab w:val="left" w:pos="-720"/>
          <w:tab w:val="left" w:pos="0"/>
          <w:tab w:val="left" w:pos="335"/>
          <w:tab w:val="left" w:pos="670"/>
          <w:tab w:val="left" w:pos="1004"/>
          <w:tab w:val="left" w:pos="1339"/>
          <w:tab w:val="left" w:pos="1674"/>
          <w:tab w:val="left" w:pos="2009"/>
          <w:tab w:val="left" w:pos="2344"/>
          <w:tab w:val="left" w:pos="2678"/>
          <w:tab w:val="left" w:pos="3013"/>
          <w:tab w:val="left" w:pos="3348"/>
          <w:tab w:val="left" w:pos="3683"/>
        </w:tabs>
        <w:rPr>
          <w:rFonts w:ascii="Arial" w:hAnsi="Arial" w:cs="Arial"/>
          <w:sz w:val="26"/>
          <w:szCs w:val="26"/>
        </w:rPr>
      </w:pPr>
      <w:r w:rsidRPr="0028690A">
        <w:rPr>
          <w:rFonts w:ascii="Arial" w:hAnsi="Arial" w:cs="Arial"/>
          <w:sz w:val="26"/>
          <w:szCs w:val="26"/>
        </w:rPr>
        <w:t>Education: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38"/>
        <w:gridCol w:w="7922"/>
      </w:tblGrid>
      <w:tr w:rsidR="003B4C32" w:rsidRPr="0028690A" w14:paraId="60556675" w14:textId="77777777" w:rsidTr="001D7292">
        <w:tc>
          <w:tcPr>
            <w:tcW w:w="1458" w:type="dxa"/>
          </w:tcPr>
          <w:p w14:paraId="006B777C" w14:textId="77777777" w:rsidR="003B4C32" w:rsidRPr="0028690A" w:rsidRDefault="003B4C32" w:rsidP="000633C5">
            <w:pPr>
              <w:tabs>
                <w:tab w:val="left" w:pos="-1440"/>
                <w:tab w:val="left" w:pos="-720"/>
                <w:tab w:val="left" w:pos="0"/>
                <w:tab w:val="left" w:pos="335"/>
                <w:tab w:val="left" w:pos="670"/>
                <w:tab w:val="left" w:pos="1080"/>
                <w:tab w:val="left" w:pos="1980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1975-</w:t>
            </w:r>
            <w:r w:rsidR="008049CD" w:rsidRPr="0028690A">
              <w:rPr>
                <w:rFonts w:ascii="Arial" w:hAnsi="Arial" w:cs="Arial"/>
                <w:sz w:val="22"/>
                <w:szCs w:val="22"/>
              </w:rPr>
              <w:t>19</w:t>
            </w:r>
            <w:r w:rsidRPr="0028690A">
              <w:rPr>
                <w:rFonts w:ascii="Arial" w:hAnsi="Arial" w:cs="Arial"/>
                <w:sz w:val="22"/>
                <w:szCs w:val="22"/>
              </w:rPr>
              <w:t>79</w:t>
            </w:r>
            <w:r w:rsidRPr="0028690A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8118" w:type="dxa"/>
          </w:tcPr>
          <w:p w14:paraId="35D38911" w14:textId="77777777" w:rsidR="003B4C32" w:rsidRPr="0028690A" w:rsidRDefault="003B4C32" w:rsidP="000633C5">
            <w:pPr>
              <w:tabs>
                <w:tab w:val="left" w:pos="-1440"/>
                <w:tab w:val="left" w:pos="-720"/>
                <w:tab w:val="left" w:pos="0"/>
                <w:tab w:val="left" w:pos="335"/>
                <w:tab w:val="left" w:pos="670"/>
                <w:tab w:val="left" w:pos="1080"/>
                <w:tab w:val="left" w:pos="1980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ind w:left="78" w:hanging="90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Diploma (with honors)</w:t>
            </w:r>
          </w:p>
          <w:p w14:paraId="0F3E33C9" w14:textId="77777777" w:rsidR="003B4C32" w:rsidRPr="0028690A" w:rsidRDefault="003B4C32" w:rsidP="000633C5">
            <w:pPr>
              <w:tabs>
                <w:tab w:val="left" w:pos="-1440"/>
                <w:tab w:val="left" w:pos="-720"/>
                <w:tab w:val="left" w:pos="0"/>
                <w:tab w:val="left" w:pos="335"/>
                <w:tab w:val="left" w:pos="670"/>
                <w:tab w:val="left" w:pos="1080"/>
                <w:tab w:val="left" w:pos="1980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ind w:left="78" w:hanging="90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Alma High School, Alma, Michigan</w:t>
            </w:r>
          </w:p>
        </w:tc>
      </w:tr>
      <w:tr w:rsidR="003B4C32" w:rsidRPr="0028690A" w14:paraId="58026628" w14:textId="77777777" w:rsidTr="001D7292">
        <w:tc>
          <w:tcPr>
            <w:tcW w:w="1458" w:type="dxa"/>
          </w:tcPr>
          <w:p w14:paraId="4748786F" w14:textId="77777777" w:rsidR="003B4C32" w:rsidRPr="0028690A" w:rsidRDefault="003B4C32" w:rsidP="000633C5">
            <w:pPr>
              <w:tabs>
                <w:tab w:val="left" w:pos="-1440"/>
                <w:tab w:val="left" w:pos="-720"/>
                <w:tab w:val="left" w:pos="0"/>
                <w:tab w:val="left" w:pos="335"/>
                <w:tab w:val="left" w:pos="670"/>
                <w:tab w:val="left" w:pos="1080"/>
                <w:tab w:val="left" w:pos="1980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18" w:type="dxa"/>
          </w:tcPr>
          <w:p w14:paraId="424123AC" w14:textId="77777777" w:rsidR="003B4C32" w:rsidRPr="0028690A" w:rsidRDefault="003B4C32" w:rsidP="000633C5">
            <w:pPr>
              <w:tabs>
                <w:tab w:val="left" w:pos="-1440"/>
                <w:tab w:val="left" w:pos="-720"/>
                <w:tab w:val="left" w:pos="-108"/>
                <w:tab w:val="left" w:pos="335"/>
                <w:tab w:val="left" w:pos="670"/>
                <w:tab w:val="left" w:pos="1080"/>
                <w:tab w:val="left" w:pos="1980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ind w:left="-10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4C32" w:rsidRPr="0028690A" w14:paraId="67A97164" w14:textId="77777777" w:rsidTr="001D7292">
        <w:tc>
          <w:tcPr>
            <w:tcW w:w="1458" w:type="dxa"/>
          </w:tcPr>
          <w:p w14:paraId="6F160337" w14:textId="77777777" w:rsidR="003B4C32" w:rsidRPr="0028690A" w:rsidRDefault="003B4C32" w:rsidP="000633C5">
            <w:pPr>
              <w:tabs>
                <w:tab w:val="left" w:pos="-1440"/>
                <w:tab w:val="left" w:pos="-720"/>
                <w:tab w:val="left" w:pos="0"/>
                <w:tab w:val="left" w:pos="335"/>
                <w:tab w:val="left" w:pos="670"/>
                <w:tab w:val="left" w:pos="1080"/>
                <w:tab w:val="left" w:pos="1980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1979-</w:t>
            </w:r>
            <w:r w:rsidR="008049CD" w:rsidRPr="0028690A">
              <w:rPr>
                <w:rFonts w:ascii="Arial" w:hAnsi="Arial" w:cs="Arial"/>
                <w:sz w:val="22"/>
                <w:szCs w:val="22"/>
              </w:rPr>
              <w:t>19</w:t>
            </w:r>
            <w:r w:rsidRPr="0028690A">
              <w:rPr>
                <w:rFonts w:ascii="Arial" w:hAnsi="Arial" w:cs="Arial"/>
                <w:sz w:val="22"/>
                <w:szCs w:val="22"/>
              </w:rPr>
              <w:t>83</w:t>
            </w:r>
          </w:p>
        </w:tc>
        <w:tc>
          <w:tcPr>
            <w:tcW w:w="8118" w:type="dxa"/>
          </w:tcPr>
          <w:p w14:paraId="3A864A65" w14:textId="77777777" w:rsidR="006A7CE0" w:rsidRPr="0028690A" w:rsidRDefault="003B4C32" w:rsidP="000633C5">
            <w:pPr>
              <w:tabs>
                <w:tab w:val="left" w:pos="-1440"/>
                <w:tab w:val="left" w:pos="-720"/>
                <w:tab w:val="left" w:pos="0"/>
                <w:tab w:val="left" w:pos="335"/>
                <w:tab w:val="left" w:pos="670"/>
                <w:tab w:val="left" w:pos="1080"/>
                <w:tab w:val="left" w:pos="1980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Bachelors in Business Administration</w:t>
            </w:r>
          </w:p>
          <w:p w14:paraId="4CE0D072" w14:textId="77777777" w:rsidR="003B4C32" w:rsidRPr="0028690A" w:rsidRDefault="006A7CE0" w:rsidP="000633C5">
            <w:pPr>
              <w:tabs>
                <w:tab w:val="left" w:pos="-1440"/>
                <w:tab w:val="left" w:pos="-720"/>
                <w:tab w:val="left" w:pos="0"/>
                <w:tab w:val="left" w:pos="335"/>
                <w:tab w:val="left" w:pos="670"/>
                <w:tab w:val="left" w:pos="1080"/>
                <w:tab w:val="left" w:pos="1980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 xml:space="preserve">University </w:t>
            </w:r>
            <w:r w:rsidR="003B4C32" w:rsidRPr="0028690A">
              <w:rPr>
                <w:rFonts w:ascii="Arial" w:hAnsi="Arial" w:cs="Arial"/>
                <w:sz w:val="22"/>
                <w:szCs w:val="22"/>
              </w:rPr>
              <w:t>of Michigan, Ann Arbor, Michigan</w:t>
            </w:r>
          </w:p>
        </w:tc>
      </w:tr>
      <w:tr w:rsidR="003B4C32" w:rsidRPr="0028690A" w14:paraId="54548A5B" w14:textId="77777777" w:rsidTr="001D7292">
        <w:tc>
          <w:tcPr>
            <w:tcW w:w="1458" w:type="dxa"/>
          </w:tcPr>
          <w:p w14:paraId="6A6FEA35" w14:textId="77777777" w:rsidR="003B4C32" w:rsidRPr="0028690A" w:rsidRDefault="003B4C32" w:rsidP="000633C5">
            <w:pPr>
              <w:tabs>
                <w:tab w:val="left" w:pos="-1440"/>
                <w:tab w:val="left" w:pos="-720"/>
                <w:tab w:val="left" w:pos="0"/>
                <w:tab w:val="left" w:pos="335"/>
                <w:tab w:val="left" w:pos="670"/>
                <w:tab w:val="left" w:pos="1080"/>
                <w:tab w:val="left" w:pos="1980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18" w:type="dxa"/>
          </w:tcPr>
          <w:p w14:paraId="6278EE22" w14:textId="77777777" w:rsidR="003B4C32" w:rsidRPr="0028690A" w:rsidRDefault="003B4C32" w:rsidP="000633C5">
            <w:pPr>
              <w:tabs>
                <w:tab w:val="left" w:pos="-1440"/>
                <w:tab w:val="left" w:pos="-720"/>
                <w:tab w:val="left" w:pos="0"/>
                <w:tab w:val="left" w:pos="335"/>
                <w:tab w:val="left" w:pos="670"/>
                <w:tab w:val="left" w:pos="1080"/>
                <w:tab w:val="left" w:pos="1980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4C32" w:rsidRPr="0028690A" w14:paraId="7448B5F6" w14:textId="77777777" w:rsidTr="001D7292">
        <w:tc>
          <w:tcPr>
            <w:tcW w:w="1458" w:type="dxa"/>
          </w:tcPr>
          <w:p w14:paraId="4A4CB680" w14:textId="77777777" w:rsidR="003B4C32" w:rsidRPr="0028690A" w:rsidRDefault="003B4C32" w:rsidP="000633C5">
            <w:pPr>
              <w:tabs>
                <w:tab w:val="left" w:pos="-1440"/>
                <w:tab w:val="left" w:pos="-720"/>
                <w:tab w:val="left" w:pos="0"/>
                <w:tab w:val="left" w:pos="335"/>
                <w:tab w:val="left" w:pos="670"/>
                <w:tab w:val="left" w:pos="1080"/>
                <w:tab w:val="left" w:pos="1980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1983-</w:t>
            </w:r>
            <w:r w:rsidR="008049CD" w:rsidRPr="0028690A">
              <w:rPr>
                <w:rFonts w:ascii="Arial" w:hAnsi="Arial" w:cs="Arial"/>
                <w:sz w:val="22"/>
                <w:szCs w:val="22"/>
              </w:rPr>
              <w:t>19</w:t>
            </w:r>
            <w:r w:rsidRPr="0028690A">
              <w:rPr>
                <w:rFonts w:ascii="Arial" w:hAnsi="Arial" w:cs="Arial"/>
                <w:sz w:val="22"/>
                <w:szCs w:val="22"/>
              </w:rPr>
              <w:t>85</w:t>
            </w:r>
            <w:r w:rsidRPr="0028690A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8118" w:type="dxa"/>
          </w:tcPr>
          <w:p w14:paraId="7C02267C" w14:textId="77777777" w:rsidR="003B4C32" w:rsidRPr="0028690A" w:rsidRDefault="003B4C32" w:rsidP="000633C5">
            <w:pPr>
              <w:tabs>
                <w:tab w:val="left" w:pos="-1440"/>
                <w:tab w:val="left" w:pos="-720"/>
                <w:tab w:val="left" w:pos="0"/>
                <w:tab w:val="left" w:pos="335"/>
                <w:tab w:val="left" w:pos="670"/>
                <w:tab w:val="left" w:pos="1080"/>
                <w:tab w:val="left" w:pos="1980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8690A">
              <w:rPr>
                <w:rFonts w:ascii="Arial" w:hAnsi="Arial" w:cs="Arial"/>
                <w:sz w:val="22"/>
                <w:szCs w:val="22"/>
              </w:rPr>
              <w:t>Masters</w:t>
            </w:r>
            <w:proofErr w:type="spellEnd"/>
            <w:r w:rsidRPr="0028690A">
              <w:rPr>
                <w:rFonts w:ascii="Arial" w:hAnsi="Arial" w:cs="Arial"/>
                <w:sz w:val="22"/>
                <w:szCs w:val="22"/>
              </w:rPr>
              <w:t xml:space="preserve"> in Public Health, Health Education</w:t>
            </w:r>
          </w:p>
          <w:p w14:paraId="798B6904" w14:textId="77777777" w:rsidR="003B4C32" w:rsidRPr="0028690A" w:rsidRDefault="003B4C32" w:rsidP="000633C5">
            <w:pPr>
              <w:tabs>
                <w:tab w:val="left" w:pos="-1440"/>
                <w:tab w:val="left" w:pos="-720"/>
                <w:tab w:val="left" w:pos="0"/>
                <w:tab w:val="left" w:pos="335"/>
                <w:tab w:val="left" w:pos="670"/>
                <w:tab w:val="left" w:pos="1080"/>
                <w:tab w:val="left" w:pos="1980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University of South Carolina, Columbia, South Carolina</w:t>
            </w:r>
          </w:p>
        </w:tc>
      </w:tr>
      <w:tr w:rsidR="003B4C32" w:rsidRPr="0028690A" w14:paraId="64B9271F" w14:textId="77777777" w:rsidTr="001D7292">
        <w:tc>
          <w:tcPr>
            <w:tcW w:w="1458" w:type="dxa"/>
          </w:tcPr>
          <w:p w14:paraId="247993C8" w14:textId="77777777" w:rsidR="003B4C32" w:rsidRPr="0028690A" w:rsidRDefault="003B4C32" w:rsidP="000633C5">
            <w:pPr>
              <w:tabs>
                <w:tab w:val="left" w:pos="-1440"/>
                <w:tab w:val="left" w:pos="-720"/>
                <w:tab w:val="left" w:pos="0"/>
                <w:tab w:val="left" w:pos="335"/>
                <w:tab w:val="left" w:pos="670"/>
                <w:tab w:val="left" w:pos="1080"/>
                <w:tab w:val="left" w:pos="1980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18" w:type="dxa"/>
          </w:tcPr>
          <w:p w14:paraId="67272B68" w14:textId="77777777" w:rsidR="003B4C32" w:rsidRPr="0028690A" w:rsidRDefault="003B4C32" w:rsidP="000633C5">
            <w:pPr>
              <w:tabs>
                <w:tab w:val="left" w:pos="-1440"/>
                <w:tab w:val="left" w:pos="-720"/>
                <w:tab w:val="left" w:pos="0"/>
                <w:tab w:val="left" w:pos="335"/>
                <w:tab w:val="left" w:pos="670"/>
                <w:tab w:val="left" w:pos="1080"/>
                <w:tab w:val="left" w:pos="1980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4C32" w:rsidRPr="0028690A" w14:paraId="531E512B" w14:textId="77777777" w:rsidTr="001D7292">
        <w:tc>
          <w:tcPr>
            <w:tcW w:w="1458" w:type="dxa"/>
          </w:tcPr>
          <w:p w14:paraId="2E1EB125" w14:textId="77777777" w:rsidR="003B4C32" w:rsidRPr="0028690A" w:rsidRDefault="003B4C32" w:rsidP="000633C5">
            <w:pPr>
              <w:tabs>
                <w:tab w:val="left" w:pos="-1440"/>
                <w:tab w:val="left" w:pos="-720"/>
                <w:tab w:val="left" w:pos="0"/>
                <w:tab w:val="left" w:pos="335"/>
                <w:tab w:val="left" w:pos="670"/>
                <w:tab w:val="left" w:pos="1080"/>
                <w:tab w:val="left" w:pos="1980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1989-</w:t>
            </w:r>
            <w:r w:rsidR="008049CD" w:rsidRPr="0028690A">
              <w:rPr>
                <w:rFonts w:ascii="Arial" w:hAnsi="Arial" w:cs="Arial"/>
                <w:sz w:val="22"/>
                <w:szCs w:val="22"/>
              </w:rPr>
              <w:t>19</w:t>
            </w:r>
            <w:r w:rsidRPr="0028690A">
              <w:rPr>
                <w:rFonts w:ascii="Arial" w:hAnsi="Arial" w:cs="Arial"/>
                <w:sz w:val="22"/>
                <w:szCs w:val="22"/>
              </w:rPr>
              <w:t>92</w:t>
            </w:r>
          </w:p>
        </w:tc>
        <w:tc>
          <w:tcPr>
            <w:tcW w:w="8118" w:type="dxa"/>
          </w:tcPr>
          <w:p w14:paraId="6A7EACF5" w14:textId="77777777" w:rsidR="003B4C32" w:rsidRPr="0028690A" w:rsidRDefault="003B4C32" w:rsidP="000633C5">
            <w:pPr>
              <w:tabs>
                <w:tab w:val="left" w:pos="-1440"/>
                <w:tab w:val="left" w:pos="-720"/>
                <w:tab w:val="left" w:pos="0"/>
                <w:tab w:val="left" w:pos="335"/>
                <w:tab w:val="left" w:pos="670"/>
                <w:tab w:val="left" w:pos="1080"/>
                <w:tab w:val="left" w:pos="1980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Doctorate, Epidemiology</w:t>
            </w:r>
          </w:p>
          <w:p w14:paraId="18BE2F03" w14:textId="77777777" w:rsidR="003B4C32" w:rsidRPr="0028690A" w:rsidRDefault="003B4C32" w:rsidP="000633C5">
            <w:pPr>
              <w:tabs>
                <w:tab w:val="left" w:pos="-1440"/>
                <w:tab w:val="left" w:pos="-720"/>
                <w:tab w:val="left" w:pos="0"/>
                <w:tab w:val="left" w:pos="335"/>
                <w:tab w:val="left" w:pos="670"/>
                <w:tab w:val="left" w:pos="1080"/>
                <w:tab w:val="left" w:pos="1980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University of Michigan, Ann Arbor, Michigan</w:t>
            </w:r>
          </w:p>
        </w:tc>
      </w:tr>
    </w:tbl>
    <w:p w14:paraId="4D1CB89C" w14:textId="77777777" w:rsidR="00093B85" w:rsidRPr="0028690A" w:rsidRDefault="00093B85" w:rsidP="000633C5">
      <w:pPr>
        <w:tabs>
          <w:tab w:val="left" w:pos="-1440"/>
          <w:tab w:val="left" w:pos="-720"/>
          <w:tab w:val="left" w:pos="0"/>
          <w:tab w:val="left" w:pos="335"/>
          <w:tab w:val="left" w:pos="670"/>
          <w:tab w:val="left" w:pos="1080"/>
          <w:tab w:val="left" w:pos="1980"/>
          <w:tab w:val="left" w:pos="2009"/>
          <w:tab w:val="left" w:pos="2344"/>
          <w:tab w:val="left" w:pos="2678"/>
          <w:tab w:val="left" w:pos="3013"/>
          <w:tab w:val="left" w:pos="3348"/>
          <w:tab w:val="left" w:pos="3683"/>
        </w:tabs>
        <w:rPr>
          <w:rFonts w:ascii="Arial" w:hAnsi="Arial" w:cs="Arial"/>
          <w:sz w:val="22"/>
          <w:szCs w:val="22"/>
        </w:rPr>
      </w:pPr>
    </w:p>
    <w:p w14:paraId="61E31847" w14:textId="77777777" w:rsidR="00093B85" w:rsidRPr="0028690A" w:rsidRDefault="00093B85" w:rsidP="000633C5">
      <w:pPr>
        <w:pStyle w:val="BodyText"/>
        <w:tabs>
          <w:tab w:val="left" w:pos="-1440"/>
          <w:tab w:val="left" w:pos="-720"/>
          <w:tab w:val="left" w:pos="0"/>
          <w:tab w:val="left" w:pos="335"/>
          <w:tab w:val="left" w:pos="670"/>
          <w:tab w:val="left" w:pos="1004"/>
          <w:tab w:val="left" w:pos="1080"/>
          <w:tab w:val="left" w:pos="1674"/>
          <w:tab w:val="left" w:pos="2009"/>
          <w:tab w:val="left" w:pos="2344"/>
          <w:tab w:val="left" w:pos="2678"/>
          <w:tab w:val="left" w:pos="3013"/>
          <w:tab w:val="left" w:pos="3348"/>
          <w:tab w:val="left" w:pos="3683"/>
        </w:tabs>
        <w:rPr>
          <w:rFonts w:ascii="Arial" w:hAnsi="Arial" w:cs="Arial"/>
          <w:sz w:val="26"/>
          <w:szCs w:val="26"/>
        </w:rPr>
      </w:pPr>
      <w:r w:rsidRPr="0028690A">
        <w:rPr>
          <w:rFonts w:ascii="Arial" w:hAnsi="Arial" w:cs="Arial"/>
          <w:sz w:val="26"/>
          <w:szCs w:val="26"/>
        </w:rPr>
        <w:t>Military Service: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38"/>
        <w:gridCol w:w="7922"/>
      </w:tblGrid>
      <w:tr w:rsidR="00961D12" w:rsidRPr="0028690A" w14:paraId="0A000FC6" w14:textId="77777777" w:rsidTr="001D7292">
        <w:tc>
          <w:tcPr>
            <w:tcW w:w="1458" w:type="dxa"/>
          </w:tcPr>
          <w:p w14:paraId="6027534D" w14:textId="77777777" w:rsidR="00961D12" w:rsidRPr="0028690A" w:rsidRDefault="00961D12" w:rsidP="000633C5">
            <w:pPr>
              <w:tabs>
                <w:tab w:val="left" w:pos="-1440"/>
                <w:tab w:val="left" w:pos="-720"/>
                <w:tab w:val="left" w:pos="0"/>
                <w:tab w:val="left" w:pos="335"/>
                <w:tab w:val="left" w:pos="670"/>
                <w:tab w:val="left" w:pos="1004"/>
                <w:tab w:val="left" w:pos="1080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1992-</w:t>
            </w:r>
            <w:r w:rsidR="008049CD" w:rsidRPr="0028690A">
              <w:rPr>
                <w:rFonts w:ascii="Arial" w:hAnsi="Arial" w:cs="Arial"/>
                <w:sz w:val="22"/>
                <w:szCs w:val="22"/>
              </w:rPr>
              <w:t>19</w:t>
            </w:r>
            <w:r w:rsidRPr="0028690A">
              <w:rPr>
                <w:rFonts w:ascii="Arial" w:hAnsi="Arial" w:cs="Arial"/>
                <w:sz w:val="22"/>
                <w:szCs w:val="22"/>
              </w:rPr>
              <w:t>94</w:t>
            </w:r>
            <w:r w:rsidRPr="0028690A">
              <w:rPr>
                <w:rFonts w:ascii="Arial" w:hAnsi="Arial" w:cs="Arial"/>
                <w:sz w:val="22"/>
                <w:szCs w:val="22"/>
              </w:rPr>
              <w:tab/>
              <w:t xml:space="preserve"> </w:t>
            </w:r>
          </w:p>
        </w:tc>
        <w:tc>
          <w:tcPr>
            <w:tcW w:w="8118" w:type="dxa"/>
          </w:tcPr>
          <w:p w14:paraId="5FB3A64F" w14:textId="77777777" w:rsidR="00961D12" w:rsidRPr="0028690A" w:rsidRDefault="00961D12" w:rsidP="000633C5">
            <w:pPr>
              <w:tabs>
                <w:tab w:val="left" w:pos="-1440"/>
                <w:tab w:val="left" w:pos="-720"/>
                <w:tab w:val="left" w:pos="0"/>
                <w:tab w:val="left" w:pos="335"/>
                <w:tab w:val="left" w:pos="670"/>
                <w:tab w:val="left" w:pos="1004"/>
                <w:tab w:val="left" w:pos="1080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Department of Health and Human Services, Public Health Service</w:t>
            </w:r>
          </w:p>
        </w:tc>
      </w:tr>
    </w:tbl>
    <w:p w14:paraId="3F69E80F" w14:textId="77777777" w:rsidR="00801C67" w:rsidRPr="0028690A" w:rsidRDefault="00801C67" w:rsidP="000633C5">
      <w:pPr>
        <w:tabs>
          <w:tab w:val="left" w:pos="-1440"/>
          <w:tab w:val="left" w:pos="-720"/>
          <w:tab w:val="left" w:pos="0"/>
          <w:tab w:val="left" w:pos="335"/>
          <w:tab w:val="left" w:pos="670"/>
          <w:tab w:val="left" w:pos="1004"/>
          <w:tab w:val="left" w:pos="1080"/>
          <w:tab w:val="left" w:pos="1674"/>
          <w:tab w:val="left" w:pos="2009"/>
          <w:tab w:val="left" w:pos="2344"/>
          <w:tab w:val="left" w:pos="2678"/>
          <w:tab w:val="left" w:pos="3013"/>
          <w:tab w:val="left" w:pos="3348"/>
          <w:tab w:val="left" w:pos="3683"/>
        </w:tabs>
        <w:rPr>
          <w:rFonts w:ascii="Arial" w:hAnsi="Arial" w:cs="Arial"/>
          <w:b/>
          <w:sz w:val="22"/>
          <w:szCs w:val="22"/>
        </w:rPr>
      </w:pPr>
    </w:p>
    <w:p w14:paraId="5CF86C14" w14:textId="77777777" w:rsidR="00093B85" w:rsidRPr="0028690A" w:rsidRDefault="00093B85" w:rsidP="000633C5">
      <w:pPr>
        <w:tabs>
          <w:tab w:val="left" w:pos="-1440"/>
          <w:tab w:val="left" w:pos="-720"/>
          <w:tab w:val="left" w:pos="0"/>
          <w:tab w:val="left" w:pos="335"/>
          <w:tab w:val="left" w:pos="670"/>
          <w:tab w:val="left" w:pos="1004"/>
          <w:tab w:val="left" w:pos="1080"/>
          <w:tab w:val="left" w:pos="1674"/>
          <w:tab w:val="left" w:pos="2009"/>
          <w:tab w:val="left" w:pos="2344"/>
          <w:tab w:val="left" w:pos="2678"/>
          <w:tab w:val="left" w:pos="3013"/>
          <w:tab w:val="left" w:pos="3348"/>
          <w:tab w:val="left" w:pos="3683"/>
        </w:tabs>
        <w:rPr>
          <w:rFonts w:ascii="Arial" w:hAnsi="Arial" w:cs="Arial"/>
          <w:b/>
          <w:sz w:val="26"/>
          <w:szCs w:val="26"/>
        </w:rPr>
      </w:pPr>
      <w:r w:rsidRPr="0028690A">
        <w:rPr>
          <w:rFonts w:ascii="Arial" w:hAnsi="Arial" w:cs="Arial"/>
          <w:b/>
          <w:sz w:val="26"/>
          <w:szCs w:val="26"/>
        </w:rPr>
        <w:t>Academic Appointments:</w:t>
      </w:r>
    </w:p>
    <w:tbl>
      <w:tblPr>
        <w:tblW w:w="0" w:type="auto"/>
        <w:tblInd w:w="18" w:type="dxa"/>
        <w:tblLook w:val="04A0" w:firstRow="1" w:lastRow="0" w:firstColumn="1" w:lastColumn="0" w:noHBand="0" w:noVBand="1"/>
      </w:tblPr>
      <w:tblGrid>
        <w:gridCol w:w="1420"/>
        <w:gridCol w:w="7922"/>
      </w:tblGrid>
      <w:tr w:rsidR="00961D12" w:rsidRPr="0028690A" w14:paraId="35F40F3F" w14:textId="77777777" w:rsidTr="00BC51DB">
        <w:tc>
          <w:tcPr>
            <w:tcW w:w="1420" w:type="dxa"/>
          </w:tcPr>
          <w:p w14:paraId="415712EF" w14:textId="77777777" w:rsidR="00961D12" w:rsidRPr="0028690A" w:rsidRDefault="00961D12" w:rsidP="000633C5">
            <w:pPr>
              <w:tabs>
                <w:tab w:val="left" w:pos="-1440"/>
                <w:tab w:val="left" w:pos="-720"/>
                <w:tab w:val="left" w:pos="0"/>
                <w:tab w:val="left" w:pos="335"/>
                <w:tab w:val="left" w:pos="67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1995-</w:t>
            </w:r>
            <w:r w:rsidR="008049CD" w:rsidRPr="0028690A">
              <w:rPr>
                <w:rFonts w:ascii="Arial" w:hAnsi="Arial" w:cs="Arial"/>
                <w:sz w:val="22"/>
                <w:szCs w:val="22"/>
              </w:rPr>
              <w:t>19</w:t>
            </w:r>
            <w:r w:rsidRPr="0028690A">
              <w:rPr>
                <w:rFonts w:ascii="Arial" w:hAnsi="Arial" w:cs="Arial"/>
                <w:sz w:val="22"/>
                <w:szCs w:val="22"/>
              </w:rPr>
              <w:t>96</w:t>
            </w:r>
          </w:p>
        </w:tc>
        <w:tc>
          <w:tcPr>
            <w:tcW w:w="7922" w:type="dxa"/>
          </w:tcPr>
          <w:p w14:paraId="447E223B" w14:textId="77777777" w:rsidR="00961D12" w:rsidRPr="0028690A" w:rsidRDefault="00961D12" w:rsidP="006A71F9">
            <w:pPr>
              <w:tabs>
                <w:tab w:val="left" w:pos="-1440"/>
                <w:tab w:val="left" w:pos="-720"/>
                <w:tab w:val="left" w:pos="339"/>
                <w:tab w:val="left" w:pos="670"/>
                <w:tab w:val="left" w:pos="108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Professor, American University of Armenia, Health Sciences Program, Yerevan, Armenia</w:t>
            </w:r>
          </w:p>
        </w:tc>
      </w:tr>
      <w:tr w:rsidR="008049CD" w:rsidRPr="0028690A" w14:paraId="4E3EBEDD" w14:textId="77777777" w:rsidTr="00BC51DB">
        <w:tc>
          <w:tcPr>
            <w:tcW w:w="1420" w:type="dxa"/>
          </w:tcPr>
          <w:p w14:paraId="6EF9A73F" w14:textId="77777777" w:rsidR="008049CD" w:rsidRPr="0028690A" w:rsidRDefault="008049CD" w:rsidP="000633C5">
            <w:pPr>
              <w:tabs>
                <w:tab w:val="left" w:pos="-1440"/>
                <w:tab w:val="left" w:pos="-720"/>
                <w:tab w:val="left" w:pos="0"/>
                <w:tab w:val="left" w:pos="335"/>
                <w:tab w:val="left" w:pos="67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22" w:type="dxa"/>
          </w:tcPr>
          <w:p w14:paraId="7A920109" w14:textId="77777777" w:rsidR="008049CD" w:rsidRPr="0028690A" w:rsidRDefault="008049CD" w:rsidP="006A71F9">
            <w:pPr>
              <w:tabs>
                <w:tab w:val="left" w:pos="-1440"/>
                <w:tab w:val="left" w:pos="-720"/>
                <w:tab w:val="left" w:pos="339"/>
                <w:tab w:val="left" w:pos="670"/>
                <w:tab w:val="left" w:pos="108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1D12" w:rsidRPr="0028690A" w14:paraId="4D59D490" w14:textId="77777777" w:rsidTr="00BC51DB">
        <w:tc>
          <w:tcPr>
            <w:tcW w:w="1420" w:type="dxa"/>
          </w:tcPr>
          <w:p w14:paraId="582D0338" w14:textId="77777777" w:rsidR="00961D12" w:rsidRPr="0028690A" w:rsidRDefault="00961D12" w:rsidP="000633C5">
            <w:pPr>
              <w:tabs>
                <w:tab w:val="left" w:pos="-1440"/>
                <w:tab w:val="left" w:pos="-720"/>
                <w:tab w:val="left" w:pos="0"/>
                <w:tab w:val="left" w:pos="335"/>
                <w:tab w:val="left" w:pos="67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1995-2001</w:t>
            </w:r>
          </w:p>
        </w:tc>
        <w:tc>
          <w:tcPr>
            <w:tcW w:w="7922" w:type="dxa"/>
          </w:tcPr>
          <w:p w14:paraId="51E15A80" w14:textId="4D7255BA" w:rsidR="00961D12" w:rsidRPr="0028690A" w:rsidRDefault="00961D12" w:rsidP="006A71F9">
            <w:pPr>
              <w:tabs>
                <w:tab w:val="left" w:pos="-1440"/>
                <w:tab w:val="left" w:pos="-720"/>
                <w:tab w:val="left" w:pos="339"/>
                <w:tab w:val="left" w:pos="670"/>
                <w:tab w:val="left" w:pos="108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Adjunct Faculty, Department of Epidemiology and Department of Health Policy and Management, School of Public Health, Emory University, Atlanta</w:t>
            </w:r>
            <w:r w:rsidR="000F221C" w:rsidRPr="0028690A">
              <w:rPr>
                <w:rFonts w:ascii="Arial" w:hAnsi="Arial" w:cs="Arial"/>
                <w:sz w:val="22"/>
                <w:szCs w:val="22"/>
              </w:rPr>
              <w:t>, Georgia</w:t>
            </w:r>
          </w:p>
        </w:tc>
      </w:tr>
      <w:tr w:rsidR="008049CD" w:rsidRPr="0028690A" w14:paraId="1E8C7E45" w14:textId="77777777" w:rsidTr="00BC51DB">
        <w:tc>
          <w:tcPr>
            <w:tcW w:w="1420" w:type="dxa"/>
          </w:tcPr>
          <w:p w14:paraId="0A3C8004" w14:textId="77777777" w:rsidR="008049CD" w:rsidRPr="0028690A" w:rsidRDefault="008049CD" w:rsidP="000633C5">
            <w:pPr>
              <w:tabs>
                <w:tab w:val="left" w:pos="-1440"/>
                <w:tab w:val="left" w:pos="-720"/>
                <w:tab w:val="left" w:pos="0"/>
                <w:tab w:val="left" w:pos="335"/>
                <w:tab w:val="left" w:pos="67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22" w:type="dxa"/>
          </w:tcPr>
          <w:p w14:paraId="4E07DBEA" w14:textId="77777777" w:rsidR="008049CD" w:rsidRPr="0028690A" w:rsidRDefault="008049CD" w:rsidP="006A71F9">
            <w:pPr>
              <w:tabs>
                <w:tab w:val="left" w:pos="-1440"/>
                <w:tab w:val="left" w:pos="-720"/>
                <w:tab w:val="left" w:pos="339"/>
                <w:tab w:val="left" w:pos="670"/>
                <w:tab w:val="left" w:pos="108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1D12" w:rsidRPr="0028690A" w14:paraId="0A8EA0CE" w14:textId="77777777" w:rsidTr="00BC51DB">
        <w:tc>
          <w:tcPr>
            <w:tcW w:w="1420" w:type="dxa"/>
          </w:tcPr>
          <w:p w14:paraId="0ED4E3E1" w14:textId="77777777" w:rsidR="00961D12" w:rsidRPr="0028690A" w:rsidRDefault="00961D12" w:rsidP="000633C5">
            <w:pPr>
              <w:tabs>
                <w:tab w:val="left" w:pos="-1440"/>
                <w:tab w:val="left" w:pos="-720"/>
                <w:tab w:val="left" w:pos="630"/>
                <w:tab w:val="left" w:pos="1080"/>
                <w:tab w:val="left" w:pos="1620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2001-</w:t>
            </w:r>
            <w:r w:rsidR="008049CD" w:rsidRPr="0028690A">
              <w:rPr>
                <w:rFonts w:ascii="Arial" w:hAnsi="Arial" w:cs="Arial"/>
                <w:sz w:val="22"/>
                <w:szCs w:val="22"/>
              </w:rPr>
              <w:t>20</w:t>
            </w:r>
            <w:r w:rsidRPr="0028690A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7922" w:type="dxa"/>
          </w:tcPr>
          <w:p w14:paraId="1836D4CE" w14:textId="77777777" w:rsidR="00961D12" w:rsidRPr="0028690A" w:rsidRDefault="00961D12" w:rsidP="006A71F9">
            <w:pPr>
              <w:tabs>
                <w:tab w:val="left" w:pos="-1440"/>
                <w:tab w:val="left" w:pos="-720"/>
                <w:tab w:val="left" w:pos="339"/>
                <w:tab w:val="left" w:pos="630"/>
                <w:tab w:val="left" w:pos="1080"/>
                <w:tab w:val="left" w:pos="1620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Jane Fonda Center, School of Medicin</w:t>
            </w:r>
            <w:r w:rsidR="000F221C" w:rsidRPr="0028690A">
              <w:rPr>
                <w:rFonts w:ascii="Arial" w:hAnsi="Arial" w:cs="Arial"/>
                <w:sz w:val="22"/>
                <w:szCs w:val="22"/>
              </w:rPr>
              <w:t>e, Emory University, Atlanta, Georgia</w:t>
            </w:r>
          </w:p>
        </w:tc>
      </w:tr>
      <w:tr w:rsidR="008049CD" w:rsidRPr="0028690A" w14:paraId="6210878C" w14:textId="77777777" w:rsidTr="00BC51DB">
        <w:tc>
          <w:tcPr>
            <w:tcW w:w="1420" w:type="dxa"/>
          </w:tcPr>
          <w:p w14:paraId="1CBBBAA2" w14:textId="77777777" w:rsidR="008049CD" w:rsidRPr="0028690A" w:rsidRDefault="008049CD" w:rsidP="000633C5">
            <w:pPr>
              <w:tabs>
                <w:tab w:val="left" w:pos="-1440"/>
                <w:tab w:val="left" w:pos="-720"/>
                <w:tab w:val="left" w:pos="630"/>
                <w:tab w:val="left" w:pos="1080"/>
                <w:tab w:val="left" w:pos="1620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22" w:type="dxa"/>
          </w:tcPr>
          <w:p w14:paraId="68F38A61" w14:textId="77777777" w:rsidR="008049CD" w:rsidRPr="0028690A" w:rsidRDefault="008049CD" w:rsidP="006A71F9">
            <w:pPr>
              <w:tabs>
                <w:tab w:val="left" w:pos="-1440"/>
                <w:tab w:val="left" w:pos="-720"/>
                <w:tab w:val="left" w:pos="339"/>
                <w:tab w:val="left" w:pos="630"/>
                <w:tab w:val="left" w:pos="1080"/>
                <w:tab w:val="left" w:pos="1620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1D12" w:rsidRPr="0028690A" w14:paraId="34C9CBAF" w14:textId="77777777" w:rsidTr="00BC51DB">
        <w:tc>
          <w:tcPr>
            <w:tcW w:w="1420" w:type="dxa"/>
          </w:tcPr>
          <w:p w14:paraId="2F2CFDAC" w14:textId="77777777" w:rsidR="00961D12" w:rsidRPr="0028690A" w:rsidRDefault="00961D12" w:rsidP="000633C5">
            <w:pPr>
              <w:tabs>
                <w:tab w:val="left" w:pos="-1440"/>
                <w:tab w:val="left" w:pos="-720"/>
                <w:tab w:val="left" w:pos="0"/>
                <w:tab w:val="left" w:pos="630"/>
                <w:tab w:val="left" w:pos="670"/>
                <w:tab w:val="left" w:pos="108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2001-</w:t>
            </w:r>
            <w:r w:rsidR="008049CD" w:rsidRPr="0028690A">
              <w:rPr>
                <w:rFonts w:ascii="Arial" w:hAnsi="Arial" w:cs="Arial"/>
                <w:sz w:val="22"/>
                <w:szCs w:val="22"/>
              </w:rPr>
              <w:t>20</w:t>
            </w:r>
            <w:r w:rsidRPr="0028690A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7922" w:type="dxa"/>
          </w:tcPr>
          <w:p w14:paraId="6C0C73F7" w14:textId="023EF609" w:rsidR="00961D12" w:rsidRPr="0028690A" w:rsidRDefault="00961D12" w:rsidP="006A71F9">
            <w:pPr>
              <w:tabs>
                <w:tab w:val="left" w:pos="-1440"/>
                <w:tab w:val="left" w:pos="-720"/>
                <w:tab w:val="left" w:pos="339"/>
                <w:tab w:val="left" w:pos="630"/>
                <w:tab w:val="left" w:pos="1080"/>
                <w:tab w:val="left" w:pos="1620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Research Associate Professor, Emory Center on Health Outcomes and Quality, Department of Health Policy and Management, Rollins School of Public Health</w:t>
            </w:r>
            <w:r w:rsidR="00586BE3" w:rsidRPr="0028690A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28690A">
              <w:rPr>
                <w:rFonts w:ascii="Arial" w:hAnsi="Arial" w:cs="Arial"/>
                <w:sz w:val="22"/>
                <w:szCs w:val="22"/>
              </w:rPr>
              <w:t>Emory Uni</w:t>
            </w:r>
            <w:r w:rsidR="000F221C" w:rsidRPr="0028690A">
              <w:rPr>
                <w:rFonts w:ascii="Arial" w:hAnsi="Arial" w:cs="Arial"/>
                <w:sz w:val="22"/>
                <w:szCs w:val="22"/>
              </w:rPr>
              <w:t>versity, Atlanta, Georgia</w:t>
            </w:r>
          </w:p>
        </w:tc>
      </w:tr>
      <w:tr w:rsidR="00D15B36" w:rsidRPr="0028690A" w14:paraId="0AE77631" w14:textId="77777777" w:rsidTr="00BC51DB">
        <w:tc>
          <w:tcPr>
            <w:tcW w:w="1420" w:type="dxa"/>
          </w:tcPr>
          <w:p w14:paraId="3C97C347" w14:textId="77777777" w:rsidR="00D15B36" w:rsidRPr="0028690A" w:rsidRDefault="00D15B36" w:rsidP="000633C5">
            <w:pPr>
              <w:tabs>
                <w:tab w:val="left" w:pos="-1440"/>
                <w:tab w:val="left" w:pos="-720"/>
                <w:tab w:val="left" w:pos="0"/>
                <w:tab w:val="left" w:pos="630"/>
                <w:tab w:val="left" w:pos="670"/>
                <w:tab w:val="left" w:pos="108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22" w:type="dxa"/>
          </w:tcPr>
          <w:p w14:paraId="252B584E" w14:textId="77777777" w:rsidR="00D15B36" w:rsidRPr="0028690A" w:rsidRDefault="00D15B36" w:rsidP="006A71F9">
            <w:pPr>
              <w:tabs>
                <w:tab w:val="left" w:pos="-1440"/>
                <w:tab w:val="left" w:pos="-720"/>
                <w:tab w:val="left" w:pos="78"/>
                <w:tab w:val="left" w:pos="630"/>
                <w:tab w:val="left" w:pos="1080"/>
                <w:tab w:val="left" w:pos="1620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1D12" w:rsidRPr="0028690A" w14:paraId="41CACE1D" w14:textId="77777777" w:rsidTr="00BC51DB">
        <w:tc>
          <w:tcPr>
            <w:tcW w:w="1420" w:type="dxa"/>
          </w:tcPr>
          <w:p w14:paraId="6CADDEB6" w14:textId="77777777" w:rsidR="00961D12" w:rsidRPr="0028690A" w:rsidRDefault="00961D12" w:rsidP="000633C5">
            <w:pPr>
              <w:tabs>
                <w:tab w:val="left" w:pos="-1440"/>
                <w:tab w:val="left" w:pos="-720"/>
                <w:tab w:val="left" w:pos="0"/>
                <w:tab w:val="left" w:pos="630"/>
                <w:tab w:val="left" w:pos="670"/>
                <w:tab w:val="left" w:pos="108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lastRenderedPageBreak/>
              <w:t>2002-</w:t>
            </w:r>
            <w:r w:rsidR="008049CD" w:rsidRPr="0028690A">
              <w:rPr>
                <w:rFonts w:ascii="Arial" w:hAnsi="Arial" w:cs="Arial"/>
                <w:sz w:val="22"/>
                <w:szCs w:val="22"/>
              </w:rPr>
              <w:t>20</w:t>
            </w:r>
            <w:r w:rsidRPr="0028690A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7922" w:type="dxa"/>
          </w:tcPr>
          <w:p w14:paraId="6545CCB3" w14:textId="7188A4E6" w:rsidR="00752820" w:rsidRPr="0028690A" w:rsidRDefault="00961D12" w:rsidP="006A71F9">
            <w:pPr>
              <w:pStyle w:val="BodyTextIndent3"/>
              <w:tabs>
                <w:tab w:val="clear" w:pos="0"/>
                <w:tab w:val="clear" w:pos="335"/>
                <w:tab w:val="left" w:pos="78"/>
                <w:tab w:val="left" w:pos="630"/>
              </w:tabs>
              <w:ind w:left="0"/>
              <w:rPr>
                <w:rFonts w:ascii="Arial" w:hAnsi="Arial" w:cs="Arial"/>
                <w:szCs w:val="22"/>
              </w:rPr>
            </w:pPr>
            <w:r w:rsidRPr="0028690A">
              <w:rPr>
                <w:rFonts w:ascii="Arial" w:hAnsi="Arial" w:cs="Arial"/>
                <w:szCs w:val="22"/>
              </w:rPr>
              <w:t>Joint Appointment in Department of Epidemiology, Rollins School of Public Health</w:t>
            </w:r>
            <w:r w:rsidR="00586BE3" w:rsidRPr="0028690A">
              <w:rPr>
                <w:rFonts w:ascii="Arial" w:hAnsi="Arial" w:cs="Arial"/>
                <w:szCs w:val="22"/>
              </w:rPr>
              <w:t xml:space="preserve">, </w:t>
            </w:r>
            <w:r w:rsidR="000F221C" w:rsidRPr="0028690A">
              <w:rPr>
                <w:rFonts w:ascii="Arial" w:hAnsi="Arial" w:cs="Arial"/>
                <w:szCs w:val="22"/>
              </w:rPr>
              <w:t>Emory University, Atlanta, Georgia</w:t>
            </w:r>
          </w:p>
        </w:tc>
      </w:tr>
      <w:tr w:rsidR="00D15B36" w:rsidRPr="0028690A" w14:paraId="69E88621" w14:textId="77777777" w:rsidTr="00BC51DB">
        <w:tc>
          <w:tcPr>
            <w:tcW w:w="1420" w:type="dxa"/>
          </w:tcPr>
          <w:p w14:paraId="1C51F545" w14:textId="77777777" w:rsidR="00D15B36" w:rsidRPr="0028690A" w:rsidRDefault="00D15B36" w:rsidP="000633C5">
            <w:pPr>
              <w:tabs>
                <w:tab w:val="left" w:pos="-1440"/>
                <w:tab w:val="left" w:pos="-720"/>
                <w:tab w:val="left" w:pos="0"/>
                <w:tab w:val="left" w:pos="630"/>
                <w:tab w:val="left" w:pos="670"/>
                <w:tab w:val="left" w:pos="108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22" w:type="dxa"/>
          </w:tcPr>
          <w:p w14:paraId="0F3B1D87" w14:textId="77777777" w:rsidR="00D15B36" w:rsidRPr="0028690A" w:rsidRDefault="00D15B36" w:rsidP="006A71F9">
            <w:pPr>
              <w:pStyle w:val="BodyTextIndent3"/>
              <w:tabs>
                <w:tab w:val="clear" w:pos="0"/>
                <w:tab w:val="clear" w:pos="335"/>
                <w:tab w:val="left" w:pos="78"/>
                <w:tab w:val="left" w:pos="630"/>
              </w:tabs>
              <w:ind w:left="0"/>
              <w:rPr>
                <w:rFonts w:ascii="Arial" w:hAnsi="Arial" w:cs="Arial"/>
                <w:szCs w:val="22"/>
              </w:rPr>
            </w:pPr>
          </w:p>
        </w:tc>
      </w:tr>
      <w:tr w:rsidR="00961D12" w:rsidRPr="0028690A" w14:paraId="46D790BD" w14:textId="77777777" w:rsidTr="00BC51DB">
        <w:tc>
          <w:tcPr>
            <w:tcW w:w="1420" w:type="dxa"/>
          </w:tcPr>
          <w:p w14:paraId="186E81C6" w14:textId="77777777" w:rsidR="00961D12" w:rsidRPr="0028690A" w:rsidRDefault="00961D12" w:rsidP="000633C5">
            <w:pPr>
              <w:pStyle w:val="BodyTextIndent3"/>
              <w:tabs>
                <w:tab w:val="clear" w:pos="335"/>
                <w:tab w:val="left" w:pos="630"/>
              </w:tabs>
              <w:ind w:left="0"/>
              <w:rPr>
                <w:rFonts w:ascii="Arial" w:hAnsi="Arial" w:cs="Arial"/>
                <w:szCs w:val="22"/>
              </w:rPr>
            </w:pPr>
            <w:r w:rsidRPr="0028690A">
              <w:rPr>
                <w:rFonts w:ascii="Arial" w:hAnsi="Arial" w:cs="Arial"/>
                <w:szCs w:val="22"/>
              </w:rPr>
              <w:t>2005</w:t>
            </w:r>
            <w:r w:rsidR="000F221C" w:rsidRPr="0028690A">
              <w:rPr>
                <w:rFonts w:ascii="Arial" w:hAnsi="Arial" w:cs="Arial"/>
                <w:szCs w:val="22"/>
              </w:rPr>
              <w:t xml:space="preserve"> </w:t>
            </w:r>
            <w:r w:rsidR="00833BF0" w:rsidRPr="0028690A">
              <w:rPr>
                <w:rFonts w:ascii="Arial" w:hAnsi="Arial" w:cs="Arial"/>
                <w:szCs w:val="22"/>
              </w:rPr>
              <w:t>–</w:t>
            </w:r>
          </w:p>
        </w:tc>
        <w:tc>
          <w:tcPr>
            <w:tcW w:w="7922" w:type="dxa"/>
          </w:tcPr>
          <w:p w14:paraId="62753DFA" w14:textId="7EDC135C" w:rsidR="00961D12" w:rsidRPr="0028690A" w:rsidRDefault="00146124" w:rsidP="006A71F9">
            <w:pPr>
              <w:pStyle w:val="BodyTextIndent3"/>
              <w:tabs>
                <w:tab w:val="clear" w:pos="0"/>
                <w:tab w:val="clear" w:pos="335"/>
                <w:tab w:val="left" w:pos="78"/>
                <w:tab w:val="left" w:pos="630"/>
              </w:tabs>
              <w:ind w:left="0"/>
              <w:rPr>
                <w:rFonts w:ascii="Arial" w:hAnsi="Arial" w:cs="Arial"/>
                <w:szCs w:val="22"/>
              </w:rPr>
            </w:pPr>
            <w:r w:rsidRPr="0028690A">
              <w:rPr>
                <w:rFonts w:ascii="Arial" w:hAnsi="Arial" w:cs="Arial"/>
                <w:szCs w:val="22"/>
              </w:rPr>
              <w:t>Secondary</w:t>
            </w:r>
            <w:r w:rsidR="00961D12" w:rsidRPr="0028690A">
              <w:rPr>
                <w:rFonts w:ascii="Arial" w:hAnsi="Arial" w:cs="Arial"/>
                <w:szCs w:val="22"/>
              </w:rPr>
              <w:t xml:space="preserve"> Appointment in Department of Behavior Sciences and Health Education, Rollins School of Public Health</w:t>
            </w:r>
            <w:r w:rsidR="00586BE3" w:rsidRPr="0028690A">
              <w:rPr>
                <w:rFonts w:ascii="Arial" w:hAnsi="Arial" w:cs="Arial"/>
                <w:szCs w:val="22"/>
              </w:rPr>
              <w:t xml:space="preserve">, </w:t>
            </w:r>
            <w:r w:rsidR="000F221C" w:rsidRPr="0028690A">
              <w:rPr>
                <w:rFonts w:ascii="Arial" w:hAnsi="Arial" w:cs="Arial"/>
                <w:szCs w:val="22"/>
              </w:rPr>
              <w:t>Emory University, Atlanta, Georgia</w:t>
            </w:r>
          </w:p>
        </w:tc>
      </w:tr>
      <w:tr w:rsidR="00146124" w:rsidRPr="0028690A" w14:paraId="398A225B" w14:textId="77777777" w:rsidTr="00BC51DB">
        <w:tc>
          <w:tcPr>
            <w:tcW w:w="1420" w:type="dxa"/>
          </w:tcPr>
          <w:p w14:paraId="56D8723C" w14:textId="77777777" w:rsidR="00146124" w:rsidRPr="0028690A" w:rsidRDefault="00146124" w:rsidP="000633C5">
            <w:pPr>
              <w:pStyle w:val="BodyTextIndent3"/>
              <w:tabs>
                <w:tab w:val="clear" w:pos="335"/>
                <w:tab w:val="left" w:pos="630"/>
              </w:tabs>
              <w:ind w:left="0"/>
              <w:rPr>
                <w:rFonts w:ascii="Arial" w:hAnsi="Arial" w:cs="Arial"/>
                <w:szCs w:val="22"/>
              </w:rPr>
            </w:pPr>
          </w:p>
        </w:tc>
        <w:tc>
          <w:tcPr>
            <w:tcW w:w="7922" w:type="dxa"/>
          </w:tcPr>
          <w:p w14:paraId="48A33DE4" w14:textId="77777777" w:rsidR="00146124" w:rsidRPr="0028690A" w:rsidRDefault="00146124" w:rsidP="006A71F9">
            <w:pPr>
              <w:pStyle w:val="BodyTextIndent3"/>
              <w:tabs>
                <w:tab w:val="clear" w:pos="0"/>
                <w:tab w:val="clear" w:pos="335"/>
                <w:tab w:val="left" w:pos="78"/>
                <w:tab w:val="left" w:pos="630"/>
              </w:tabs>
              <w:ind w:left="0"/>
              <w:rPr>
                <w:rFonts w:ascii="Arial" w:hAnsi="Arial" w:cs="Arial"/>
                <w:szCs w:val="22"/>
              </w:rPr>
            </w:pPr>
          </w:p>
        </w:tc>
      </w:tr>
      <w:tr w:rsidR="00146124" w:rsidRPr="0028690A" w14:paraId="1F7B6954" w14:textId="77777777" w:rsidTr="00BC51DB">
        <w:tc>
          <w:tcPr>
            <w:tcW w:w="1420" w:type="dxa"/>
          </w:tcPr>
          <w:p w14:paraId="0354BE53" w14:textId="77777777" w:rsidR="00146124" w:rsidRPr="0028690A" w:rsidRDefault="00146124" w:rsidP="000633C5">
            <w:pPr>
              <w:pStyle w:val="BodyTextIndent3"/>
              <w:tabs>
                <w:tab w:val="clear" w:pos="335"/>
                <w:tab w:val="left" w:pos="630"/>
              </w:tabs>
              <w:ind w:left="0"/>
              <w:rPr>
                <w:rFonts w:ascii="Arial" w:hAnsi="Arial" w:cs="Arial"/>
                <w:szCs w:val="22"/>
              </w:rPr>
            </w:pPr>
            <w:r w:rsidRPr="0028690A">
              <w:rPr>
                <w:rFonts w:ascii="Arial" w:hAnsi="Arial" w:cs="Arial"/>
                <w:szCs w:val="22"/>
              </w:rPr>
              <w:t>2007 –</w:t>
            </w:r>
          </w:p>
        </w:tc>
        <w:tc>
          <w:tcPr>
            <w:tcW w:w="7922" w:type="dxa"/>
          </w:tcPr>
          <w:p w14:paraId="651631A5" w14:textId="094A6770" w:rsidR="00146124" w:rsidRPr="0028690A" w:rsidRDefault="00146124" w:rsidP="006A71F9">
            <w:pPr>
              <w:pStyle w:val="BodyTextIndent3"/>
              <w:tabs>
                <w:tab w:val="clear" w:pos="0"/>
                <w:tab w:val="clear" w:pos="335"/>
                <w:tab w:val="left" w:pos="78"/>
                <w:tab w:val="left" w:pos="630"/>
              </w:tabs>
              <w:ind w:left="0"/>
              <w:rPr>
                <w:rFonts w:ascii="Arial" w:hAnsi="Arial" w:cs="Arial"/>
                <w:szCs w:val="22"/>
              </w:rPr>
            </w:pPr>
            <w:r w:rsidRPr="0028690A">
              <w:rPr>
                <w:rFonts w:ascii="Arial" w:hAnsi="Arial" w:cs="Arial"/>
                <w:szCs w:val="22"/>
              </w:rPr>
              <w:t>Secondary Appointment in Department of Health Policy and Management, Rollins School of Public Healt</w:t>
            </w:r>
            <w:r w:rsidR="00586BE3" w:rsidRPr="0028690A">
              <w:rPr>
                <w:rFonts w:ascii="Arial" w:hAnsi="Arial" w:cs="Arial"/>
                <w:szCs w:val="22"/>
              </w:rPr>
              <w:t xml:space="preserve">h, </w:t>
            </w:r>
            <w:r w:rsidRPr="0028690A">
              <w:rPr>
                <w:rFonts w:ascii="Arial" w:hAnsi="Arial" w:cs="Arial"/>
                <w:szCs w:val="22"/>
              </w:rPr>
              <w:t>Emory, University, Atlanta, Georgia</w:t>
            </w:r>
          </w:p>
        </w:tc>
      </w:tr>
      <w:tr w:rsidR="008049CD" w:rsidRPr="0028690A" w14:paraId="3277130E" w14:textId="77777777" w:rsidTr="00BC51DB">
        <w:tc>
          <w:tcPr>
            <w:tcW w:w="1420" w:type="dxa"/>
          </w:tcPr>
          <w:p w14:paraId="5C847296" w14:textId="77777777" w:rsidR="008049CD" w:rsidRPr="0028690A" w:rsidRDefault="008049CD" w:rsidP="000633C5">
            <w:pPr>
              <w:pStyle w:val="BodyTextIndent3"/>
              <w:tabs>
                <w:tab w:val="clear" w:pos="335"/>
                <w:tab w:val="left" w:pos="630"/>
              </w:tabs>
              <w:ind w:left="0"/>
              <w:rPr>
                <w:rFonts w:ascii="Arial" w:hAnsi="Arial" w:cs="Arial"/>
                <w:szCs w:val="22"/>
              </w:rPr>
            </w:pPr>
          </w:p>
        </w:tc>
        <w:tc>
          <w:tcPr>
            <w:tcW w:w="7922" w:type="dxa"/>
          </w:tcPr>
          <w:p w14:paraId="602CD1BC" w14:textId="77777777" w:rsidR="008049CD" w:rsidRPr="0028690A" w:rsidRDefault="008049CD" w:rsidP="006A71F9">
            <w:pPr>
              <w:pStyle w:val="BodyTextIndent3"/>
              <w:tabs>
                <w:tab w:val="clear" w:pos="0"/>
                <w:tab w:val="clear" w:pos="335"/>
                <w:tab w:val="left" w:pos="78"/>
                <w:tab w:val="left" w:pos="630"/>
              </w:tabs>
              <w:ind w:left="0"/>
              <w:rPr>
                <w:rFonts w:ascii="Arial" w:hAnsi="Arial" w:cs="Arial"/>
                <w:szCs w:val="22"/>
              </w:rPr>
            </w:pPr>
          </w:p>
        </w:tc>
      </w:tr>
      <w:tr w:rsidR="00961D12" w:rsidRPr="0028690A" w14:paraId="4749C9A9" w14:textId="77777777" w:rsidTr="00BC51DB">
        <w:tc>
          <w:tcPr>
            <w:tcW w:w="1420" w:type="dxa"/>
          </w:tcPr>
          <w:p w14:paraId="1D22E04C" w14:textId="77777777" w:rsidR="00961D12" w:rsidRPr="0028690A" w:rsidRDefault="00961D12" w:rsidP="000633C5">
            <w:pPr>
              <w:tabs>
                <w:tab w:val="left" w:pos="-1440"/>
                <w:tab w:val="left" w:pos="-720"/>
                <w:tab w:val="left" w:pos="0"/>
                <w:tab w:val="left" w:pos="335"/>
                <w:tab w:val="left" w:pos="67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2007</w:t>
            </w:r>
            <w:r w:rsidR="00BC51DB" w:rsidRPr="0028690A">
              <w:rPr>
                <w:rFonts w:ascii="Arial" w:hAnsi="Arial" w:cs="Arial"/>
                <w:sz w:val="22"/>
                <w:szCs w:val="22"/>
              </w:rPr>
              <w:t>-2018</w:t>
            </w:r>
          </w:p>
        </w:tc>
        <w:tc>
          <w:tcPr>
            <w:tcW w:w="7922" w:type="dxa"/>
          </w:tcPr>
          <w:p w14:paraId="5E037FC6" w14:textId="5AE80194" w:rsidR="005B3926" w:rsidRPr="0028690A" w:rsidRDefault="00961D12" w:rsidP="006A71F9">
            <w:pPr>
              <w:pStyle w:val="BodyTextIndent3"/>
              <w:tabs>
                <w:tab w:val="clear" w:pos="0"/>
                <w:tab w:val="clear" w:pos="335"/>
                <w:tab w:val="left" w:pos="78"/>
                <w:tab w:val="left" w:pos="630"/>
              </w:tabs>
              <w:ind w:left="0"/>
              <w:rPr>
                <w:rFonts w:ascii="Arial" w:hAnsi="Arial" w:cs="Arial"/>
                <w:szCs w:val="22"/>
              </w:rPr>
            </w:pPr>
            <w:r w:rsidRPr="0028690A">
              <w:rPr>
                <w:rFonts w:ascii="Arial" w:hAnsi="Arial" w:cs="Arial"/>
                <w:szCs w:val="22"/>
              </w:rPr>
              <w:t>Associate Professor</w:t>
            </w:r>
            <w:r w:rsidR="00F5064E" w:rsidRPr="0028690A">
              <w:rPr>
                <w:rFonts w:ascii="Arial" w:hAnsi="Arial" w:cs="Arial"/>
                <w:szCs w:val="22"/>
              </w:rPr>
              <w:t xml:space="preserve"> with tenure</w:t>
            </w:r>
            <w:r w:rsidRPr="0028690A">
              <w:rPr>
                <w:rFonts w:ascii="Arial" w:hAnsi="Arial" w:cs="Arial"/>
                <w:szCs w:val="22"/>
              </w:rPr>
              <w:t>, Department of Epidemiology, Rollins School of Public Health</w:t>
            </w:r>
            <w:r w:rsidR="00586BE3" w:rsidRPr="0028690A">
              <w:rPr>
                <w:rFonts w:ascii="Arial" w:hAnsi="Arial" w:cs="Arial"/>
                <w:szCs w:val="22"/>
              </w:rPr>
              <w:t xml:space="preserve">, </w:t>
            </w:r>
            <w:r w:rsidR="000F221C" w:rsidRPr="0028690A">
              <w:rPr>
                <w:rFonts w:ascii="Arial" w:hAnsi="Arial" w:cs="Arial"/>
                <w:szCs w:val="22"/>
              </w:rPr>
              <w:t>Emory University, Atlanta, Georgia</w:t>
            </w:r>
          </w:p>
        </w:tc>
      </w:tr>
      <w:tr w:rsidR="005B3926" w:rsidRPr="0028690A" w14:paraId="44B3F876" w14:textId="77777777" w:rsidTr="00BC51DB">
        <w:tc>
          <w:tcPr>
            <w:tcW w:w="1420" w:type="dxa"/>
          </w:tcPr>
          <w:p w14:paraId="74CA4676" w14:textId="77777777" w:rsidR="005B3926" w:rsidRPr="0028690A" w:rsidRDefault="005B3926" w:rsidP="000633C5">
            <w:pPr>
              <w:tabs>
                <w:tab w:val="left" w:pos="-1440"/>
                <w:tab w:val="left" w:pos="-720"/>
                <w:tab w:val="left" w:pos="0"/>
                <w:tab w:val="left" w:pos="335"/>
                <w:tab w:val="left" w:pos="67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22" w:type="dxa"/>
          </w:tcPr>
          <w:p w14:paraId="0EFE168E" w14:textId="77777777" w:rsidR="005B3926" w:rsidRPr="0028690A" w:rsidRDefault="005B3926" w:rsidP="006A71F9">
            <w:pPr>
              <w:pStyle w:val="BodyTextIndent3"/>
              <w:tabs>
                <w:tab w:val="clear" w:pos="0"/>
                <w:tab w:val="clear" w:pos="335"/>
                <w:tab w:val="left" w:pos="78"/>
                <w:tab w:val="left" w:pos="630"/>
              </w:tabs>
              <w:ind w:left="0"/>
              <w:rPr>
                <w:rFonts w:ascii="Arial" w:hAnsi="Arial" w:cs="Arial"/>
                <w:szCs w:val="22"/>
              </w:rPr>
            </w:pPr>
          </w:p>
        </w:tc>
      </w:tr>
      <w:tr w:rsidR="005B3926" w:rsidRPr="0028690A" w14:paraId="3613174B" w14:textId="77777777" w:rsidTr="00BC51DB">
        <w:tc>
          <w:tcPr>
            <w:tcW w:w="1420" w:type="dxa"/>
          </w:tcPr>
          <w:p w14:paraId="474FAD85" w14:textId="77777777" w:rsidR="005B3926" w:rsidRPr="0028690A" w:rsidRDefault="00D674CF" w:rsidP="000633C5">
            <w:pPr>
              <w:tabs>
                <w:tab w:val="left" w:pos="-1440"/>
                <w:tab w:val="left" w:pos="-720"/>
                <w:tab w:val="left" w:pos="0"/>
                <w:tab w:val="left" w:pos="335"/>
                <w:tab w:val="left" w:pos="67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2010</w:t>
            </w:r>
            <w:r w:rsidR="0024609C" w:rsidRPr="0028690A">
              <w:rPr>
                <w:rFonts w:ascii="Arial" w:hAnsi="Arial" w:cs="Arial"/>
                <w:sz w:val="22"/>
                <w:szCs w:val="22"/>
              </w:rPr>
              <w:t>-2016</w:t>
            </w:r>
          </w:p>
        </w:tc>
        <w:tc>
          <w:tcPr>
            <w:tcW w:w="7922" w:type="dxa"/>
          </w:tcPr>
          <w:p w14:paraId="56C09B4F" w14:textId="77777777" w:rsidR="00606148" w:rsidRPr="0028690A" w:rsidRDefault="005B3926" w:rsidP="006A71F9">
            <w:pPr>
              <w:pStyle w:val="BodyTextIndent3"/>
              <w:tabs>
                <w:tab w:val="clear" w:pos="0"/>
                <w:tab w:val="clear" w:pos="335"/>
                <w:tab w:val="left" w:pos="78"/>
                <w:tab w:val="left" w:pos="630"/>
              </w:tabs>
              <w:ind w:left="0"/>
              <w:rPr>
                <w:rFonts w:ascii="Arial" w:hAnsi="Arial" w:cs="Arial"/>
                <w:szCs w:val="22"/>
              </w:rPr>
            </w:pPr>
            <w:r w:rsidRPr="0028690A">
              <w:rPr>
                <w:rFonts w:ascii="Arial" w:hAnsi="Arial" w:cs="Arial"/>
                <w:szCs w:val="22"/>
              </w:rPr>
              <w:t>Director of Graduate Studies, Department of Epidemiology, Rollins School of Public Health, Emory University, Atlanta, Georgi</w:t>
            </w:r>
            <w:r w:rsidR="00394DE3" w:rsidRPr="0028690A">
              <w:rPr>
                <w:rFonts w:ascii="Arial" w:hAnsi="Arial" w:cs="Arial"/>
                <w:szCs w:val="22"/>
              </w:rPr>
              <w:t>a</w:t>
            </w:r>
          </w:p>
        </w:tc>
      </w:tr>
      <w:tr w:rsidR="00394DE3" w:rsidRPr="0028690A" w14:paraId="686D5992" w14:textId="77777777" w:rsidTr="00BC51DB">
        <w:tc>
          <w:tcPr>
            <w:tcW w:w="1420" w:type="dxa"/>
          </w:tcPr>
          <w:p w14:paraId="157159D0" w14:textId="77777777" w:rsidR="00394DE3" w:rsidRPr="0028690A" w:rsidRDefault="00394DE3" w:rsidP="000633C5">
            <w:pPr>
              <w:tabs>
                <w:tab w:val="left" w:pos="-1440"/>
                <w:tab w:val="left" w:pos="-720"/>
                <w:tab w:val="left" w:pos="0"/>
                <w:tab w:val="left" w:pos="335"/>
                <w:tab w:val="left" w:pos="67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22" w:type="dxa"/>
          </w:tcPr>
          <w:p w14:paraId="388F3191" w14:textId="77777777" w:rsidR="00394DE3" w:rsidRPr="0028690A" w:rsidRDefault="00394DE3" w:rsidP="006A71F9">
            <w:pPr>
              <w:pStyle w:val="BodyTextIndent3"/>
              <w:tabs>
                <w:tab w:val="clear" w:pos="0"/>
                <w:tab w:val="clear" w:pos="335"/>
                <w:tab w:val="left" w:pos="-108"/>
                <w:tab w:val="left" w:pos="630"/>
              </w:tabs>
              <w:ind w:left="0"/>
              <w:rPr>
                <w:rFonts w:ascii="Arial" w:hAnsi="Arial" w:cs="Arial"/>
                <w:szCs w:val="22"/>
              </w:rPr>
            </w:pPr>
          </w:p>
        </w:tc>
      </w:tr>
      <w:tr w:rsidR="00394DE3" w:rsidRPr="0028690A" w14:paraId="06B20DB0" w14:textId="77777777" w:rsidTr="00BC51DB">
        <w:tc>
          <w:tcPr>
            <w:tcW w:w="1420" w:type="dxa"/>
          </w:tcPr>
          <w:p w14:paraId="46122455" w14:textId="6335208E" w:rsidR="00394DE3" w:rsidRPr="0028690A" w:rsidRDefault="00833BF0" w:rsidP="000633C5">
            <w:pPr>
              <w:tabs>
                <w:tab w:val="left" w:pos="-1440"/>
                <w:tab w:val="left" w:pos="-720"/>
                <w:tab w:val="left" w:pos="0"/>
                <w:tab w:val="left" w:pos="335"/>
                <w:tab w:val="left" w:pos="67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2010</w:t>
            </w:r>
            <w:r w:rsidR="00B21CC6" w:rsidRPr="0028690A">
              <w:rPr>
                <w:rFonts w:ascii="Arial" w:hAnsi="Arial" w:cs="Arial"/>
                <w:sz w:val="22"/>
                <w:szCs w:val="22"/>
              </w:rPr>
              <w:t>-2022</w:t>
            </w:r>
            <w:r w:rsidR="00394DE3" w:rsidRPr="0028690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922" w:type="dxa"/>
          </w:tcPr>
          <w:p w14:paraId="4108B91B" w14:textId="77777777" w:rsidR="00394DE3" w:rsidRPr="0028690A" w:rsidRDefault="00394DE3" w:rsidP="006A71F9">
            <w:pPr>
              <w:pStyle w:val="BodyTextIndent3"/>
              <w:tabs>
                <w:tab w:val="clear" w:pos="335"/>
                <w:tab w:val="left" w:pos="630"/>
              </w:tabs>
              <w:ind w:left="0"/>
              <w:rPr>
                <w:rFonts w:ascii="Arial" w:hAnsi="Arial" w:cs="Arial"/>
                <w:szCs w:val="22"/>
              </w:rPr>
            </w:pPr>
            <w:r w:rsidRPr="0028690A">
              <w:rPr>
                <w:rFonts w:ascii="Arial" w:hAnsi="Arial" w:cs="Arial"/>
                <w:szCs w:val="22"/>
              </w:rPr>
              <w:t>Co-Director of Molecules to Mankind Program, Rollins School of Public Health and School of Medicine, Emory University, Atlanta, Georgia</w:t>
            </w:r>
          </w:p>
        </w:tc>
      </w:tr>
      <w:tr w:rsidR="00BC51DB" w:rsidRPr="0028690A" w14:paraId="20B93DC4" w14:textId="77777777" w:rsidTr="00BC51DB">
        <w:tc>
          <w:tcPr>
            <w:tcW w:w="1420" w:type="dxa"/>
          </w:tcPr>
          <w:p w14:paraId="77C3DA59" w14:textId="77777777" w:rsidR="00BC51DB" w:rsidRPr="0028690A" w:rsidRDefault="00BC51DB" w:rsidP="000633C5">
            <w:pPr>
              <w:tabs>
                <w:tab w:val="left" w:pos="-1440"/>
                <w:tab w:val="left" w:pos="-720"/>
                <w:tab w:val="left" w:pos="0"/>
                <w:tab w:val="left" w:pos="335"/>
                <w:tab w:val="left" w:pos="67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22" w:type="dxa"/>
          </w:tcPr>
          <w:p w14:paraId="2F9C7820" w14:textId="77777777" w:rsidR="00BC51DB" w:rsidRPr="0028690A" w:rsidRDefault="00BC51DB" w:rsidP="000633C5">
            <w:pPr>
              <w:pStyle w:val="BodyTextIndent3"/>
              <w:tabs>
                <w:tab w:val="clear" w:pos="335"/>
                <w:tab w:val="left" w:pos="630"/>
              </w:tabs>
              <w:ind w:left="78" w:hanging="78"/>
              <w:rPr>
                <w:rFonts w:ascii="Arial" w:hAnsi="Arial" w:cs="Arial"/>
                <w:szCs w:val="22"/>
              </w:rPr>
            </w:pPr>
          </w:p>
        </w:tc>
      </w:tr>
      <w:tr w:rsidR="00BC51DB" w:rsidRPr="0028690A" w14:paraId="7C16A7CF" w14:textId="77777777" w:rsidTr="00BC51DB">
        <w:tc>
          <w:tcPr>
            <w:tcW w:w="1420" w:type="dxa"/>
          </w:tcPr>
          <w:p w14:paraId="7D834F62" w14:textId="77777777" w:rsidR="00BC51DB" w:rsidRPr="0028690A" w:rsidRDefault="00BC51DB" w:rsidP="000633C5">
            <w:pPr>
              <w:tabs>
                <w:tab w:val="left" w:pos="-1440"/>
                <w:tab w:val="left" w:pos="-720"/>
                <w:tab w:val="left" w:pos="0"/>
                <w:tab w:val="left" w:pos="335"/>
                <w:tab w:val="left" w:pos="67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2018 –</w:t>
            </w:r>
          </w:p>
        </w:tc>
        <w:tc>
          <w:tcPr>
            <w:tcW w:w="7922" w:type="dxa"/>
          </w:tcPr>
          <w:p w14:paraId="318951DF" w14:textId="72EB1491" w:rsidR="00BC51DB" w:rsidRPr="0028690A" w:rsidRDefault="00BC51DB" w:rsidP="00586BE3">
            <w:pPr>
              <w:pStyle w:val="BodyTextIndent3"/>
              <w:tabs>
                <w:tab w:val="clear" w:pos="0"/>
                <w:tab w:val="clear" w:pos="335"/>
                <w:tab w:val="left" w:pos="69"/>
                <w:tab w:val="left" w:pos="630"/>
              </w:tabs>
              <w:ind w:left="0"/>
              <w:rPr>
                <w:rFonts w:ascii="Arial" w:hAnsi="Arial" w:cs="Arial"/>
                <w:szCs w:val="22"/>
              </w:rPr>
            </w:pPr>
            <w:r w:rsidRPr="0028690A">
              <w:rPr>
                <w:rFonts w:ascii="Arial" w:hAnsi="Arial" w:cs="Arial"/>
                <w:szCs w:val="22"/>
              </w:rPr>
              <w:t>Professor, Department of Epidemiology, Rollins School of Public Health</w:t>
            </w:r>
            <w:r w:rsidR="00586BE3" w:rsidRPr="0028690A">
              <w:rPr>
                <w:rFonts w:ascii="Arial" w:hAnsi="Arial" w:cs="Arial"/>
                <w:szCs w:val="22"/>
              </w:rPr>
              <w:t>,</w:t>
            </w:r>
            <w:r w:rsidRPr="0028690A">
              <w:rPr>
                <w:rFonts w:ascii="Arial" w:hAnsi="Arial" w:cs="Arial"/>
                <w:szCs w:val="22"/>
              </w:rPr>
              <w:t xml:space="preserve"> Emory University, Atlanta, Georgia</w:t>
            </w:r>
          </w:p>
        </w:tc>
      </w:tr>
      <w:tr w:rsidR="00586BE3" w:rsidRPr="0028690A" w14:paraId="5952F003" w14:textId="77777777" w:rsidTr="00BC51DB">
        <w:tc>
          <w:tcPr>
            <w:tcW w:w="1420" w:type="dxa"/>
          </w:tcPr>
          <w:p w14:paraId="7AE8F857" w14:textId="77777777" w:rsidR="00586BE3" w:rsidRPr="0028690A" w:rsidRDefault="00586BE3" w:rsidP="000633C5">
            <w:pPr>
              <w:tabs>
                <w:tab w:val="left" w:pos="-1440"/>
                <w:tab w:val="left" w:pos="-720"/>
                <w:tab w:val="left" w:pos="0"/>
                <w:tab w:val="left" w:pos="335"/>
                <w:tab w:val="left" w:pos="67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22" w:type="dxa"/>
          </w:tcPr>
          <w:p w14:paraId="568C2421" w14:textId="77777777" w:rsidR="00586BE3" w:rsidRPr="0028690A" w:rsidRDefault="00586BE3" w:rsidP="00586BE3">
            <w:pPr>
              <w:pStyle w:val="BodyTextIndent3"/>
              <w:tabs>
                <w:tab w:val="clear" w:pos="0"/>
                <w:tab w:val="clear" w:pos="335"/>
                <w:tab w:val="left" w:pos="69"/>
                <w:tab w:val="left" w:pos="630"/>
              </w:tabs>
              <w:ind w:left="0"/>
              <w:rPr>
                <w:rFonts w:ascii="Arial" w:hAnsi="Arial" w:cs="Arial"/>
                <w:szCs w:val="22"/>
              </w:rPr>
            </w:pPr>
          </w:p>
        </w:tc>
      </w:tr>
      <w:tr w:rsidR="001C0619" w:rsidRPr="0028690A" w14:paraId="4FD59633" w14:textId="77777777" w:rsidTr="00BC51DB">
        <w:tc>
          <w:tcPr>
            <w:tcW w:w="1420" w:type="dxa"/>
          </w:tcPr>
          <w:p w14:paraId="74AED0E3" w14:textId="5956F0C1" w:rsidR="001C0619" w:rsidRPr="0028690A" w:rsidRDefault="001C0619" w:rsidP="001C0619">
            <w:pPr>
              <w:tabs>
                <w:tab w:val="left" w:pos="-1440"/>
                <w:tab w:val="left" w:pos="-720"/>
                <w:tab w:val="left" w:pos="0"/>
                <w:tab w:val="left" w:pos="335"/>
                <w:tab w:val="left" w:pos="67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2019 –</w:t>
            </w:r>
          </w:p>
        </w:tc>
        <w:tc>
          <w:tcPr>
            <w:tcW w:w="7922" w:type="dxa"/>
          </w:tcPr>
          <w:p w14:paraId="719081EF" w14:textId="775F0888" w:rsidR="001C0619" w:rsidRPr="0028690A" w:rsidRDefault="001C0619" w:rsidP="001C0619">
            <w:pPr>
              <w:pStyle w:val="BodyTextIndent3"/>
              <w:tabs>
                <w:tab w:val="clear" w:pos="0"/>
                <w:tab w:val="clear" w:pos="335"/>
                <w:tab w:val="left" w:pos="69"/>
                <w:tab w:val="left" w:pos="630"/>
              </w:tabs>
              <w:ind w:left="0"/>
              <w:rPr>
                <w:rFonts w:ascii="Arial" w:hAnsi="Arial" w:cs="Arial"/>
                <w:szCs w:val="22"/>
              </w:rPr>
            </w:pPr>
            <w:r w:rsidRPr="0028690A">
              <w:rPr>
                <w:rFonts w:ascii="Arial" w:hAnsi="Arial" w:cs="Arial"/>
                <w:szCs w:val="22"/>
              </w:rPr>
              <w:t>Affiliated Emory Maternal and Child Health Center of Excellence Faculty</w:t>
            </w:r>
          </w:p>
        </w:tc>
      </w:tr>
      <w:tr w:rsidR="001C0619" w:rsidRPr="0028690A" w14:paraId="15CBBDD4" w14:textId="77777777" w:rsidTr="00BC51DB">
        <w:tc>
          <w:tcPr>
            <w:tcW w:w="1420" w:type="dxa"/>
          </w:tcPr>
          <w:p w14:paraId="34A2F9C1" w14:textId="519D0992" w:rsidR="001C0619" w:rsidRPr="0028690A" w:rsidRDefault="001C0619" w:rsidP="001C0619">
            <w:pPr>
              <w:tabs>
                <w:tab w:val="left" w:pos="-1440"/>
                <w:tab w:val="left" w:pos="-720"/>
                <w:tab w:val="left" w:pos="0"/>
                <w:tab w:val="left" w:pos="335"/>
                <w:tab w:val="left" w:pos="67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22" w:type="dxa"/>
          </w:tcPr>
          <w:p w14:paraId="6B5422E6" w14:textId="77FD75CC" w:rsidR="001C0619" w:rsidRPr="0028690A" w:rsidRDefault="001C0619" w:rsidP="001C0619">
            <w:pPr>
              <w:pStyle w:val="BodyTextIndent3"/>
              <w:tabs>
                <w:tab w:val="clear" w:pos="0"/>
                <w:tab w:val="clear" w:pos="335"/>
                <w:tab w:val="left" w:pos="69"/>
                <w:tab w:val="left" w:pos="630"/>
              </w:tabs>
              <w:ind w:left="0"/>
              <w:rPr>
                <w:rFonts w:ascii="Arial" w:hAnsi="Arial" w:cs="Arial"/>
                <w:szCs w:val="22"/>
              </w:rPr>
            </w:pPr>
          </w:p>
        </w:tc>
      </w:tr>
      <w:tr w:rsidR="001C0619" w:rsidRPr="0028690A" w14:paraId="78EFB516" w14:textId="77777777" w:rsidTr="00BC51DB">
        <w:tc>
          <w:tcPr>
            <w:tcW w:w="1420" w:type="dxa"/>
          </w:tcPr>
          <w:p w14:paraId="58E25124" w14:textId="79087398" w:rsidR="001C0619" w:rsidRPr="0028690A" w:rsidRDefault="001C0619" w:rsidP="001C0619">
            <w:pPr>
              <w:tabs>
                <w:tab w:val="left" w:pos="-1440"/>
                <w:tab w:val="left" w:pos="-720"/>
                <w:tab w:val="left" w:pos="0"/>
                <w:tab w:val="left" w:pos="335"/>
                <w:tab w:val="left" w:pos="67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2020 –</w:t>
            </w:r>
          </w:p>
        </w:tc>
        <w:tc>
          <w:tcPr>
            <w:tcW w:w="7922" w:type="dxa"/>
          </w:tcPr>
          <w:p w14:paraId="7D4FC96F" w14:textId="544799E2" w:rsidR="001C0619" w:rsidRPr="0028690A" w:rsidRDefault="001C0619" w:rsidP="001C0619">
            <w:pPr>
              <w:pStyle w:val="BodyTextIndent3"/>
              <w:tabs>
                <w:tab w:val="clear" w:pos="0"/>
                <w:tab w:val="clear" w:pos="335"/>
                <w:tab w:val="left" w:pos="69"/>
                <w:tab w:val="left" w:pos="630"/>
              </w:tabs>
              <w:ind w:left="0"/>
              <w:rPr>
                <w:rFonts w:ascii="Arial" w:hAnsi="Arial" w:cs="Arial"/>
                <w:szCs w:val="22"/>
              </w:rPr>
            </w:pPr>
            <w:r w:rsidRPr="0028690A">
              <w:rPr>
                <w:rFonts w:ascii="Arial" w:hAnsi="Arial" w:cs="Arial"/>
                <w:szCs w:val="22"/>
              </w:rPr>
              <w:t>Director, Social Determinants of Health Certificate Program, Rollins School of Public Health, Emory University, Atlanta, Georgia</w:t>
            </w:r>
          </w:p>
        </w:tc>
      </w:tr>
    </w:tbl>
    <w:p w14:paraId="0C309B33" w14:textId="77777777" w:rsidR="0032194B" w:rsidRPr="0028690A" w:rsidRDefault="0032194B" w:rsidP="000633C5">
      <w:pPr>
        <w:pStyle w:val="BodyTextIndent3"/>
        <w:tabs>
          <w:tab w:val="clear" w:pos="335"/>
          <w:tab w:val="left" w:pos="630"/>
        </w:tabs>
        <w:ind w:left="1080" w:hanging="1080"/>
        <w:rPr>
          <w:rFonts w:ascii="Arial" w:hAnsi="Arial" w:cs="Arial"/>
          <w:szCs w:val="22"/>
        </w:rPr>
      </w:pPr>
    </w:p>
    <w:p w14:paraId="3FBEB5B0" w14:textId="77777777" w:rsidR="00093B85" w:rsidRPr="0028690A" w:rsidRDefault="00093B85" w:rsidP="000633C5">
      <w:pPr>
        <w:pStyle w:val="BodyText"/>
        <w:tabs>
          <w:tab w:val="left" w:pos="-1440"/>
          <w:tab w:val="left" w:pos="-720"/>
          <w:tab w:val="left" w:pos="0"/>
          <w:tab w:val="left" w:pos="335"/>
          <w:tab w:val="left" w:pos="670"/>
          <w:tab w:val="left" w:pos="1004"/>
          <w:tab w:val="left" w:pos="1339"/>
          <w:tab w:val="left" w:pos="1674"/>
          <w:tab w:val="left" w:pos="2009"/>
          <w:tab w:val="left" w:pos="2344"/>
          <w:tab w:val="left" w:pos="2678"/>
          <w:tab w:val="left" w:pos="3013"/>
          <w:tab w:val="left" w:pos="3348"/>
          <w:tab w:val="left" w:pos="3683"/>
        </w:tabs>
        <w:rPr>
          <w:rFonts w:ascii="Arial" w:hAnsi="Arial" w:cs="Arial"/>
          <w:sz w:val="26"/>
          <w:szCs w:val="26"/>
        </w:rPr>
      </w:pPr>
      <w:r w:rsidRPr="0028690A">
        <w:rPr>
          <w:rFonts w:ascii="Arial" w:hAnsi="Arial" w:cs="Arial"/>
          <w:sz w:val="26"/>
          <w:szCs w:val="26"/>
        </w:rPr>
        <w:t>Previous Positions: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38"/>
        <w:gridCol w:w="7922"/>
      </w:tblGrid>
      <w:tr w:rsidR="008049CD" w:rsidRPr="0028690A" w14:paraId="3F9FAE5D" w14:textId="77777777" w:rsidTr="001D7292">
        <w:tc>
          <w:tcPr>
            <w:tcW w:w="1458" w:type="dxa"/>
          </w:tcPr>
          <w:p w14:paraId="124D09B1" w14:textId="77777777" w:rsidR="008049CD" w:rsidRPr="0028690A" w:rsidRDefault="008049CD" w:rsidP="000633C5">
            <w:pPr>
              <w:tabs>
                <w:tab w:val="left" w:pos="-1440"/>
                <w:tab w:val="left" w:pos="-720"/>
                <w:tab w:val="left" w:pos="0"/>
                <w:tab w:val="left" w:pos="335"/>
                <w:tab w:val="left" w:pos="670"/>
                <w:tab w:val="left" w:pos="108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1985-1988</w:t>
            </w:r>
            <w:r w:rsidRPr="0028690A">
              <w:rPr>
                <w:rFonts w:ascii="Arial" w:hAnsi="Arial" w:cs="Arial"/>
                <w:sz w:val="22"/>
                <w:szCs w:val="22"/>
              </w:rPr>
              <w:tab/>
              <w:t xml:space="preserve"> </w:t>
            </w:r>
          </w:p>
        </w:tc>
        <w:tc>
          <w:tcPr>
            <w:tcW w:w="8118" w:type="dxa"/>
          </w:tcPr>
          <w:p w14:paraId="30797C3B" w14:textId="77777777" w:rsidR="008049CD" w:rsidRPr="0028690A" w:rsidRDefault="008049CD" w:rsidP="006A71F9">
            <w:pPr>
              <w:tabs>
                <w:tab w:val="left" w:pos="-1440"/>
                <w:tab w:val="left" w:pos="-720"/>
                <w:tab w:val="left" w:pos="78"/>
                <w:tab w:val="left" w:pos="335"/>
                <w:tab w:val="left" w:pos="670"/>
                <w:tab w:val="left" w:pos="108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Scientific Programs Coordinator, American Public Health Association, Washington, DC</w:t>
            </w:r>
          </w:p>
        </w:tc>
      </w:tr>
      <w:tr w:rsidR="008049CD" w:rsidRPr="0028690A" w14:paraId="188A45C5" w14:textId="77777777" w:rsidTr="001D7292">
        <w:tc>
          <w:tcPr>
            <w:tcW w:w="1458" w:type="dxa"/>
          </w:tcPr>
          <w:p w14:paraId="6BF0F1D6" w14:textId="77777777" w:rsidR="008049CD" w:rsidRPr="0028690A" w:rsidRDefault="008049CD" w:rsidP="000633C5">
            <w:pPr>
              <w:tabs>
                <w:tab w:val="left" w:pos="-1440"/>
                <w:tab w:val="left" w:pos="-720"/>
                <w:tab w:val="left" w:pos="0"/>
                <w:tab w:val="left" w:pos="335"/>
                <w:tab w:val="left" w:pos="670"/>
                <w:tab w:val="left" w:pos="108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18" w:type="dxa"/>
          </w:tcPr>
          <w:p w14:paraId="157A8699" w14:textId="77777777" w:rsidR="008049CD" w:rsidRPr="0028690A" w:rsidRDefault="008049CD" w:rsidP="006A71F9">
            <w:pPr>
              <w:tabs>
                <w:tab w:val="left" w:pos="-1440"/>
                <w:tab w:val="left" w:pos="-720"/>
                <w:tab w:val="left" w:pos="78"/>
                <w:tab w:val="left" w:pos="335"/>
                <w:tab w:val="left" w:pos="670"/>
                <w:tab w:val="left" w:pos="108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49CD" w:rsidRPr="0028690A" w14:paraId="230AA5C1" w14:textId="77777777" w:rsidTr="001D7292">
        <w:tc>
          <w:tcPr>
            <w:tcW w:w="1458" w:type="dxa"/>
          </w:tcPr>
          <w:p w14:paraId="0BA35429" w14:textId="77777777" w:rsidR="008049CD" w:rsidRPr="0028690A" w:rsidRDefault="008049CD" w:rsidP="000633C5">
            <w:pPr>
              <w:tabs>
                <w:tab w:val="left" w:pos="-1440"/>
                <w:tab w:val="left" w:pos="-720"/>
                <w:tab w:val="left" w:pos="0"/>
                <w:tab w:val="left" w:pos="335"/>
                <w:tab w:val="left" w:pos="670"/>
                <w:tab w:val="left" w:pos="108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1992-1994</w:t>
            </w:r>
            <w:r w:rsidRPr="0028690A">
              <w:rPr>
                <w:rFonts w:ascii="Arial" w:hAnsi="Arial" w:cs="Arial"/>
                <w:sz w:val="22"/>
                <w:szCs w:val="22"/>
              </w:rPr>
              <w:tab/>
              <w:t xml:space="preserve"> </w:t>
            </w:r>
          </w:p>
        </w:tc>
        <w:tc>
          <w:tcPr>
            <w:tcW w:w="8118" w:type="dxa"/>
          </w:tcPr>
          <w:p w14:paraId="13E06836" w14:textId="77777777" w:rsidR="008049CD" w:rsidRPr="0028690A" w:rsidRDefault="008049CD" w:rsidP="006A71F9">
            <w:pPr>
              <w:tabs>
                <w:tab w:val="left" w:pos="-1440"/>
                <w:tab w:val="left" w:pos="-720"/>
                <w:tab w:val="left" w:pos="78"/>
                <w:tab w:val="left" w:pos="360"/>
                <w:tab w:val="left" w:pos="670"/>
                <w:tab w:val="left" w:pos="108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Epidemic Intelligence Service Officer, Pregnancy and Infant Health Branch, Division of Reproductive Health, Centers for Disease Cont</w:t>
            </w:r>
            <w:r w:rsidR="000F221C" w:rsidRPr="0028690A">
              <w:rPr>
                <w:rFonts w:ascii="Arial" w:hAnsi="Arial" w:cs="Arial"/>
                <w:sz w:val="22"/>
                <w:szCs w:val="22"/>
              </w:rPr>
              <w:t>rol and Prevention, Atlanta, Georgia</w:t>
            </w:r>
          </w:p>
        </w:tc>
      </w:tr>
      <w:tr w:rsidR="008049CD" w:rsidRPr="0028690A" w14:paraId="5A4EDD8E" w14:textId="77777777" w:rsidTr="001D7292">
        <w:tc>
          <w:tcPr>
            <w:tcW w:w="1458" w:type="dxa"/>
          </w:tcPr>
          <w:p w14:paraId="6A859130" w14:textId="77777777" w:rsidR="008049CD" w:rsidRPr="0028690A" w:rsidRDefault="008049CD" w:rsidP="000633C5">
            <w:pPr>
              <w:tabs>
                <w:tab w:val="left" w:pos="-1440"/>
                <w:tab w:val="left" w:pos="-720"/>
                <w:tab w:val="left" w:pos="0"/>
                <w:tab w:val="left" w:pos="335"/>
                <w:tab w:val="left" w:pos="670"/>
                <w:tab w:val="left" w:pos="108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18" w:type="dxa"/>
          </w:tcPr>
          <w:p w14:paraId="211FC17F" w14:textId="77777777" w:rsidR="008049CD" w:rsidRPr="0028690A" w:rsidRDefault="008049CD" w:rsidP="006A71F9">
            <w:pPr>
              <w:tabs>
                <w:tab w:val="left" w:pos="-1440"/>
                <w:tab w:val="left" w:pos="-720"/>
                <w:tab w:val="left" w:pos="78"/>
                <w:tab w:val="left" w:pos="360"/>
                <w:tab w:val="left" w:pos="670"/>
                <w:tab w:val="left" w:pos="108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49CD" w:rsidRPr="0028690A" w14:paraId="7205CC0C" w14:textId="77777777" w:rsidTr="001D7292">
        <w:tc>
          <w:tcPr>
            <w:tcW w:w="1458" w:type="dxa"/>
          </w:tcPr>
          <w:p w14:paraId="1E96882D" w14:textId="77777777" w:rsidR="008049CD" w:rsidRPr="0028690A" w:rsidRDefault="008049CD" w:rsidP="000633C5">
            <w:pPr>
              <w:tabs>
                <w:tab w:val="left" w:pos="-1440"/>
                <w:tab w:val="left" w:pos="-720"/>
                <w:tab w:val="left" w:pos="0"/>
                <w:tab w:val="left" w:pos="335"/>
                <w:tab w:val="left" w:pos="67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1994-2001</w:t>
            </w:r>
          </w:p>
        </w:tc>
        <w:tc>
          <w:tcPr>
            <w:tcW w:w="8118" w:type="dxa"/>
          </w:tcPr>
          <w:p w14:paraId="0FF2D5EE" w14:textId="77777777" w:rsidR="008049CD" w:rsidRPr="0028690A" w:rsidRDefault="008049CD" w:rsidP="006A71F9">
            <w:pPr>
              <w:tabs>
                <w:tab w:val="left" w:pos="-1440"/>
                <w:tab w:val="left" w:pos="-720"/>
                <w:tab w:val="left" w:pos="78"/>
                <w:tab w:val="left" w:pos="180"/>
                <w:tab w:val="left" w:pos="540"/>
                <w:tab w:val="left" w:pos="670"/>
                <w:tab w:val="left" w:pos="108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Vice President, USQA Center for Health Care Research (formerly the Prudential Center for Health Care Research), Aet</w:t>
            </w:r>
            <w:r w:rsidR="000F221C" w:rsidRPr="0028690A">
              <w:rPr>
                <w:rFonts w:ascii="Arial" w:hAnsi="Arial" w:cs="Arial"/>
                <w:sz w:val="22"/>
                <w:szCs w:val="22"/>
              </w:rPr>
              <w:t>na Health Care, Atlanta, Georgia</w:t>
            </w:r>
          </w:p>
        </w:tc>
      </w:tr>
    </w:tbl>
    <w:p w14:paraId="6371D83A" w14:textId="77777777" w:rsidR="00093B85" w:rsidRPr="0028690A" w:rsidRDefault="00093B85" w:rsidP="000633C5">
      <w:pPr>
        <w:tabs>
          <w:tab w:val="left" w:pos="-1440"/>
          <w:tab w:val="left" w:pos="-720"/>
          <w:tab w:val="left" w:pos="180"/>
          <w:tab w:val="left" w:pos="335"/>
          <w:tab w:val="left" w:pos="670"/>
          <w:tab w:val="left" w:pos="1080"/>
          <w:tab w:val="left" w:pos="1339"/>
          <w:tab w:val="left" w:pos="1674"/>
          <w:tab w:val="left" w:pos="2009"/>
          <w:tab w:val="left" w:pos="2344"/>
          <w:tab w:val="left" w:pos="2678"/>
          <w:tab w:val="left" w:pos="3013"/>
          <w:tab w:val="left" w:pos="3348"/>
          <w:tab w:val="left" w:pos="3683"/>
        </w:tabs>
        <w:ind w:left="1080" w:hanging="1080"/>
        <w:rPr>
          <w:rFonts w:ascii="Arial" w:hAnsi="Arial" w:cs="Arial"/>
          <w:sz w:val="22"/>
          <w:szCs w:val="22"/>
        </w:rPr>
      </w:pPr>
    </w:p>
    <w:p w14:paraId="21810A41" w14:textId="77777777" w:rsidR="00093B85" w:rsidRPr="0028690A" w:rsidRDefault="00093B85" w:rsidP="000633C5">
      <w:pPr>
        <w:pStyle w:val="BodyText"/>
        <w:tabs>
          <w:tab w:val="left" w:pos="-1440"/>
          <w:tab w:val="left" w:pos="-720"/>
          <w:tab w:val="left" w:pos="0"/>
          <w:tab w:val="left" w:pos="180"/>
          <w:tab w:val="left" w:pos="670"/>
          <w:tab w:val="left" w:pos="1080"/>
          <w:tab w:val="left" w:pos="1339"/>
          <w:tab w:val="left" w:pos="1674"/>
          <w:tab w:val="left" w:pos="2009"/>
          <w:tab w:val="left" w:pos="2344"/>
          <w:tab w:val="left" w:pos="2678"/>
          <w:tab w:val="left" w:pos="3013"/>
          <w:tab w:val="left" w:pos="3348"/>
          <w:tab w:val="left" w:pos="3683"/>
        </w:tabs>
        <w:rPr>
          <w:rFonts w:ascii="Arial" w:hAnsi="Arial" w:cs="Arial"/>
        </w:rPr>
      </w:pPr>
      <w:r w:rsidRPr="0028690A">
        <w:rPr>
          <w:rFonts w:ascii="Arial" w:hAnsi="Arial" w:cs="Arial"/>
        </w:rPr>
        <w:t>Other Research Experience: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37"/>
        <w:gridCol w:w="7923"/>
      </w:tblGrid>
      <w:tr w:rsidR="001A22BE" w:rsidRPr="0028690A" w14:paraId="5D3A0618" w14:textId="77777777" w:rsidTr="001D7292">
        <w:tc>
          <w:tcPr>
            <w:tcW w:w="1458" w:type="dxa"/>
          </w:tcPr>
          <w:p w14:paraId="6E7329A4" w14:textId="77777777" w:rsidR="001A22BE" w:rsidRPr="0028690A" w:rsidRDefault="001A22BE" w:rsidP="000633C5">
            <w:pPr>
              <w:tabs>
                <w:tab w:val="left" w:pos="-1440"/>
                <w:tab w:val="left" w:pos="-720"/>
                <w:tab w:val="left" w:pos="0"/>
                <w:tab w:val="left" w:pos="180"/>
                <w:tab w:val="left" w:pos="670"/>
                <w:tab w:val="left" w:pos="108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1983-1984</w:t>
            </w:r>
            <w:r w:rsidRPr="0028690A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8118" w:type="dxa"/>
          </w:tcPr>
          <w:p w14:paraId="53116419" w14:textId="77777777" w:rsidR="001A22BE" w:rsidRPr="0028690A" w:rsidRDefault="001A22BE" w:rsidP="006A71F9">
            <w:pPr>
              <w:tabs>
                <w:tab w:val="left" w:pos="-1440"/>
                <w:tab w:val="left" w:pos="-720"/>
                <w:tab w:val="left" w:pos="168"/>
                <w:tab w:val="left" w:pos="670"/>
                <w:tab w:val="left" w:pos="108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ind w:firstLine="2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Health Consultant, P</w:t>
            </w:r>
            <w:r w:rsidR="000F221C" w:rsidRPr="0028690A">
              <w:rPr>
                <w:rFonts w:ascii="Arial" w:hAnsi="Arial" w:cs="Arial"/>
                <w:sz w:val="22"/>
                <w:szCs w:val="22"/>
              </w:rPr>
              <w:t>rovidence Hospital, Columbia, South Carolina</w:t>
            </w:r>
          </w:p>
        </w:tc>
      </w:tr>
      <w:tr w:rsidR="001A22BE" w:rsidRPr="0028690A" w14:paraId="14148058" w14:textId="77777777" w:rsidTr="001D7292">
        <w:tc>
          <w:tcPr>
            <w:tcW w:w="1458" w:type="dxa"/>
          </w:tcPr>
          <w:p w14:paraId="1608BFF5" w14:textId="77777777" w:rsidR="001A22BE" w:rsidRPr="0028690A" w:rsidRDefault="001A22BE" w:rsidP="000633C5">
            <w:pPr>
              <w:tabs>
                <w:tab w:val="left" w:pos="-1440"/>
                <w:tab w:val="left" w:pos="-720"/>
                <w:tab w:val="left" w:pos="0"/>
                <w:tab w:val="left" w:pos="180"/>
                <w:tab w:val="left" w:pos="670"/>
                <w:tab w:val="left" w:pos="108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18" w:type="dxa"/>
          </w:tcPr>
          <w:p w14:paraId="68B8C96E" w14:textId="77777777" w:rsidR="001A22BE" w:rsidRPr="0028690A" w:rsidRDefault="001A22BE" w:rsidP="006A71F9">
            <w:pPr>
              <w:tabs>
                <w:tab w:val="left" w:pos="-1440"/>
                <w:tab w:val="left" w:pos="-720"/>
                <w:tab w:val="left" w:pos="168"/>
                <w:tab w:val="left" w:pos="670"/>
                <w:tab w:val="left" w:pos="108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ind w:firstLine="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A22BE" w:rsidRPr="0028690A" w14:paraId="08D31F58" w14:textId="77777777" w:rsidTr="001D7292">
        <w:tc>
          <w:tcPr>
            <w:tcW w:w="1458" w:type="dxa"/>
          </w:tcPr>
          <w:p w14:paraId="718C5B59" w14:textId="77777777" w:rsidR="001A22BE" w:rsidRPr="0028690A" w:rsidRDefault="001A22BE" w:rsidP="000633C5">
            <w:pPr>
              <w:tabs>
                <w:tab w:val="left" w:pos="-1440"/>
                <w:tab w:val="left" w:pos="-720"/>
                <w:tab w:val="left" w:pos="0"/>
                <w:tab w:val="left" w:pos="180"/>
                <w:tab w:val="left" w:pos="670"/>
                <w:tab w:val="left" w:pos="108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1984</w:t>
            </w:r>
            <w:r w:rsidRPr="0028690A">
              <w:rPr>
                <w:rFonts w:ascii="Arial" w:hAnsi="Arial" w:cs="Arial"/>
                <w:sz w:val="22"/>
                <w:szCs w:val="22"/>
              </w:rPr>
              <w:tab/>
            </w:r>
            <w:r w:rsidRPr="0028690A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8118" w:type="dxa"/>
          </w:tcPr>
          <w:p w14:paraId="30996C0E" w14:textId="77777777" w:rsidR="001A22BE" w:rsidRPr="0028690A" w:rsidRDefault="001A22BE" w:rsidP="006A71F9">
            <w:pPr>
              <w:tabs>
                <w:tab w:val="left" w:pos="-1440"/>
                <w:tab w:val="left" w:pos="-720"/>
                <w:tab w:val="left" w:pos="168"/>
                <w:tab w:val="left" w:pos="670"/>
                <w:tab w:val="left" w:pos="108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ind w:firstLine="2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Project Coordinator, South Carolina Department of Health and Env</w:t>
            </w:r>
            <w:r w:rsidR="000F221C" w:rsidRPr="0028690A">
              <w:rPr>
                <w:rFonts w:ascii="Arial" w:hAnsi="Arial" w:cs="Arial"/>
                <w:sz w:val="22"/>
                <w:szCs w:val="22"/>
              </w:rPr>
              <w:t>ironmental Control, Columbia, South Carolina</w:t>
            </w:r>
            <w:r w:rsidRPr="0028690A">
              <w:rPr>
                <w:rFonts w:ascii="Arial" w:hAnsi="Arial" w:cs="Arial"/>
                <w:sz w:val="22"/>
                <w:szCs w:val="22"/>
              </w:rPr>
              <w:t xml:space="preserve"> (June-August)</w:t>
            </w:r>
          </w:p>
        </w:tc>
      </w:tr>
      <w:tr w:rsidR="001A22BE" w:rsidRPr="0028690A" w14:paraId="1A4C240E" w14:textId="77777777" w:rsidTr="001D7292">
        <w:tc>
          <w:tcPr>
            <w:tcW w:w="1458" w:type="dxa"/>
          </w:tcPr>
          <w:p w14:paraId="266626AC" w14:textId="77777777" w:rsidR="001A22BE" w:rsidRPr="0028690A" w:rsidRDefault="001A22BE" w:rsidP="000633C5">
            <w:pPr>
              <w:tabs>
                <w:tab w:val="left" w:pos="-1440"/>
                <w:tab w:val="left" w:pos="-720"/>
                <w:tab w:val="left" w:pos="0"/>
                <w:tab w:val="left" w:pos="180"/>
                <w:tab w:val="left" w:pos="670"/>
                <w:tab w:val="left" w:pos="108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18" w:type="dxa"/>
          </w:tcPr>
          <w:p w14:paraId="37E654B3" w14:textId="77777777" w:rsidR="001A22BE" w:rsidRPr="0028690A" w:rsidRDefault="001A22BE" w:rsidP="006A71F9">
            <w:pPr>
              <w:tabs>
                <w:tab w:val="left" w:pos="-1440"/>
                <w:tab w:val="left" w:pos="-720"/>
                <w:tab w:val="left" w:pos="168"/>
                <w:tab w:val="left" w:pos="670"/>
                <w:tab w:val="left" w:pos="108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ind w:firstLine="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A22BE" w:rsidRPr="0028690A" w14:paraId="5AD80D69" w14:textId="77777777" w:rsidTr="001D7292">
        <w:tc>
          <w:tcPr>
            <w:tcW w:w="1458" w:type="dxa"/>
          </w:tcPr>
          <w:p w14:paraId="760FFC6F" w14:textId="77777777" w:rsidR="001A22BE" w:rsidRPr="0028690A" w:rsidRDefault="001A22BE" w:rsidP="000633C5">
            <w:pPr>
              <w:tabs>
                <w:tab w:val="left" w:pos="-1440"/>
                <w:tab w:val="left" w:pos="-720"/>
                <w:tab w:val="left" w:pos="0"/>
                <w:tab w:val="left" w:pos="180"/>
                <w:tab w:val="left" w:pos="670"/>
                <w:tab w:val="left" w:pos="108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 xml:space="preserve">1984 </w:t>
            </w:r>
            <w:r w:rsidRPr="0028690A">
              <w:rPr>
                <w:rFonts w:ascii="Arial" w:hAnsi="Arial" w:cs="Arial"/>
                <w:sz w:val="22"/>
                <w:szCs w:val="22"/>
              </w:rPr>
              <w:tab/>
            </w:r>
            <w:r w:rsidRPr="0028690A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8118" w:type="dxa"/>
          </w:tcPr>
          <w:p w14:paraId="5E5415E0" w14:textId="77777777" w:rsidR="001A22BE" w:rsidRPr="0028690A" w:rsidRDefault="001A22BE" w:rsidP="006A71F9">
            <w:pPr>
              <w:tabs>
                <w:tab w:val="left" w:pos="-1440"/>
                <w:tab w:val="left" w:pos="-720"/>
                <w:tab w:val="left" w:pos="168"/>
                <w:tab w:val="left" w:pos="670"/>
                <w:tab w:val="left" w:pos="108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ind w:firstLine="2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Research Assistant, Institute f</w:t>
            </w:r>
            <w:r w:rsidR="000F221C" w:rsidRPr="0028690A">
              <w:rPr>
                <w:rFonts w:ascii="Arial" w:hAnsi="Arial" w:cs="Arial"/>
                <w:sz w:val="22"/>
                <w:szCs w:val="22"/>
              </w:rPr>
              <w:t>or Aerobics Research, Dallas, Texas</w:t>
            </w:r>
            <w:r w:rsidRPr="0028690A">
              <w:rPr>
                <w:rFonts w:ascii="Arial" w:hAnsi="Arial" w:cs="Arial"/>
                <w:sz w:val="22"/>
                <w:szCs w:val="22"/>
              </w:rPr>
              <w:t xml:space="preserve"> (September-December)</w:t>
            </w:r>
          </w:p>
        </w:tc>
      </w:tr>
      <w:tr w:rsidR="001A22BE" w:rsidRPr="0028690A" w14:paraId="400A73EB" w14:textId="77777777" w:rsidTr="001D7292">
        <w:tc>
          <w:tcPr>
            <w:tcW w:w="1458" w:type="dxa"/>
          </w:tcPr>
          <w:p w14:paraId="2D876996" w14:textId="77777777" w:rsidR="001A22BE" w:rsidRPr="0028690A" w:rsidRDefault="001A22BE" w:rsidP="000633C5">
            <w:pPr>
              <w:tabs>
                <w:tab w:val="left" w:pos="-1440"/>
                <w:tab w:val="left" w:pos="-720"/>
                <w:tab w:val="left" w:pos="0"/>
                <w:tab w:val="left" w:pos="180"/>
                <w:tab w:val="left" w:pos="670"/>
                <w:tab w:val="left" w:pos="108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18" w:type="dxa"/>
          </w:tcPr>
          <w:p w14:paraId="3EEA5D4F" w14:textId="77777777" w:rsidR="001A22BE" w:rsidRPr="0028690A" w:rsidRDefault="001A22BE" w:rsidP="006A71F9">
            <w:pPr>
              <w:tabs>
                <w:tab w:val="left" w:pos="-1440"/>
                <w:tab w:val="left" w:pos="-720"/>
                <w:tab w:val="left" w:pos="168"/>
                <w:tab w:val="left" w:pos="670"/>
                <w:tab w:val="left" w:pos="108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ind w:firstLine="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A22BE" w:rsidRPr="0028690A" w14:paraId="72B7EC3C" w14:textId="77777777" w:rsidTr="001D7292">
        <w:tc>
          <w:tcPr>
            <w:tcW w:w="1458" w:type="dxa"/>
          </w:tcPr>
          <w:p w14:paraId="6C0DDE80" w14:textId="77777777" w:rsidR="001A22BE" w:rsidRPr="0028690A" w:rsidRDefault="001A22BE" w:rsidP="000633C5">
            <w:pPr>
              <w:tabs>
                <w:tab w:val="left" w:pos="-1440"/>
                <w:tab w:val="left" w:pos="-720"/>
                <w:tab w:val="left" w:pos="0"/>
                <w:tab w:val="left" w:pos="180"/>
                <w:tab w:val="left" w:pos="670"/>
                <w:tab w:val="left" w:pos="108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 xml:space="preserve">1985 </w:t>
            </w:r>
            <w:r w:rsidRPr="0028690A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8118" w:type="dxa"/>
          </w:tcPr>
          <w:p w14:paraId="6B1DD66C" w14:textId="77777777" w:rsidR="001A22BE" w:rsidRPr="0028690A" w:rsidRDefault="001A22BE" w:rsidP="006A71F9">
            <w:pPr>
              <w:tabs>
                <w:tab w:val="left" w:pos="-1440"/>
                <w:tab w:val="left" w:pos="-720"/>
                <w:tab w:val="left" w:pos="168"/>
                <w:tab w:val="left" w:pos="670"/>
                <w:tab w:val="left" w:pos="108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ind w:firstLine="2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Patient Educator, Richland</w:t>
            </w:r>
            <w:r w:rsidR="000F221C" w:rsidRPr="0028690A">
              <w:rPr>
                <w:rFonts w:ascii="Arial" w:hAnsi="Arial" w:cs="Arial"/>
                <w:sz w:val="22"/>
                <w:szCs w:val="22"/>
              </w:rPr>
              <w:t xml:space="preserve"> Memorial Hospital, Columbia, South Carolina</w:t>
            </w:r>
            <w:r w:rsidRPr="0028690A">
              <w:rPr>
                <w:rFonts w:ascii="Arial" w:hAnsi="Arial" w:cs="Arial"/>
                <w:sz w:val="22"/>
                <w:szCs w:val="22"/>
              </w:rPr>
              <w:t xml:space="preserve"> (January-May)</w:t>
            </w:r>
          </w:p>
        </w:tc>
      </w:tr>
      <w:tr w:rsidR="001A22BE" w:rsidRPr="0028690A" w14:paraId="7218A54D" w14:textId="77777777" w:rsidTr="001D7292">
        <w:tc>
          <w:tcPr>
            <w:tcW w:w="1458" w:type="dxa"/>
          </w:tcPr>
          <w:p w14:paraId="14EEB582" w14:textId="77777777" w:rsidR="001A22BE" w:rsidRPr="0028690A" w:rsidRDefault="001A22BE" w:rsidP="000633C5">
            <w:pPr>
              <w:tabs>
                <w:tab w:val="left" w:pos="-1440"/>
                <w:tab w:val="left" w:pos="-720"/>
                <w:tab w:val="left" w:pos="0"/>
                <w:tab w:val="left" w:pos="180"/>
                <w:tab w:val="left" w:pos="670"/>
                <w:tab w:val="left" w:pos="108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18" w:type="dxa"/>
          </w:tcPr>
          <w:p w14:paraId="24B5EB82" w14:textId="77777777" w:rsidR="001A22BE" w:rsidRPr="0028690A" w:rsidRDefault="001A22BE" w:rsidP="006A71F9">
            <w:pPr>
              <w:tabs>
                <w:tab w:val="left" w:pos="-1440"/>
                <w:tab w:val="left" w:pos="-720"/>
                <w:tab w:val="left" w:pos="168"/>
                <w:tab w:val="left" w:pos="670"/>
                <w:tab w:val="left" w:pos="108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ind w:firstLine="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A22BE" w:rsidRPr="0028690A" w14:paraId="09A22FDD" w14:textId="77777777" w:rsidTr="001D7292">
        <w:tc>
          <w:tcPr>
            <w:tcW w:w="1458" w:type="dxa"/>
          </w:tcPr>
          <w:p w14:paraId="368A7B53" w14:textId="77777777" w:rsidR="001A22BE" w:rsidRPr="0028690A" w:rsidRDefault="001A22BE" w:rsidP="000633C5">
            <w:pPr>
              <w:tabs>
                <w:tab w:val="left" w:pos="-1440"/>
                <w:tab w:val="left" w:pos="-720"/>
                <w:tab w:val="left" w:pos="0"/>
                <w:tab w:val="left" w:pos="180"/>
                <w:tab w:val="left" w:pos="670"/>
                <w:tab w:val="left" w:pos="1080"/>
                <w:tab w:val="left" w:pos="1339"/>
                <w:tab w:val="left" w:pos="1674"/>
                <w:tab w:val="left" w:pos="1800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lastRenderedPageBreak/>
              <w:t>1988-1989</w:t>
            </w:r>
          </w:p>
        </w:tc>
        <w:tc>
          <w:tcPr>
            <w:tcW w:w="8118" w:type="dxa"/>
          </w:tcPr>
          <w:p w14:paraId="79A9FED5" w14:textId="77777777" w:rsidR="001A22BE" w:rsidRPr="0028690A" w:rsidRDefault="001A22BE" w:rsidP="006A71F9">
            <w:pPr>
              <w:tabs>
                <w:tab w:val="left" w:pos="-1440"/>
                <w:tab w:val="left" w:pos="-720"/>
                <w:tab w:val="left" w:pos="168"/>
                <w:tab w:val="left" w:pos="670"/>
                <w:tab w:val="left" w:pos="108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ind w:firstLine="2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Research Assistant, Fitness Research Center, Unive</w:t>
            </w:r>
            <w:r w:rsidR="000F221C" w:rsidRPr="0028690A">
              <w:rPr>
                <w:rFonts w:ascii="Arial" w:hAnsi="Arial" w:cs="Arial"/>
                <w:sz w:val="22"/>
                <w:szCs w:val="22"/>
              </w:rPr>
              <w:t>rsity of Michigan, Ann Arbor, Michigan</w:t>
            </w:r>
          </w:p>
        </w:tc>
      </w:tr>
      <w:tr w:rsidR="001A22BE" w:rsidRPr="0028690A" w14:paraId="4B0866D9" w14:textId="77777777" w:rsidTr="001D7292">
        <w:tc>
          <w:tcPr>
            <w:tcW w:w="1458" w:type="dxa"/>
          </w:tcPr>
          <w:p w14:paraId="2E12D5C7" w14:textId="77777777" w:rsidR="001A22BE" w:rsidRPr="0028690A" w:rsidRDefault="001A22BE" w:rsidP="000633C5">
            <w:pPr>
              <w:tabs>
                <w:tab w:val="left" w:pos="-1440"/>
                <w:tab w:val="left" w:pos="-720"/>
                <w:tab w:val="left" w:pos="0"/>
                <w:tab w:val="left" w:pos="180"/>
                <w:tab w:val="left" w:pos="670"/>
                <w:tab w:val="left" w:pos="1080"/>
                <w:tab w:val="left" w:pos="1339"/>
                <w:tab w:val="left" w:pos="1674"/>
                <w:tab w:val="left" w:pos="1800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18" w:type="dxa"/>
          </w:tcPr>
          <w:p w14:paraId="239FF861" w14:textId="77777777" w:rsidR="001A22BE" w:rsidRPr="0028690A" w:rsidRDefault="001A22BE" w:rsidP="006A71F9">
            <w:pPr>
              <w:tabs>
                <w:tab w:val="left" w:pos="-1440"/>
                <w:tab w:val="left" w:pos="-720"/>
                <w:tab w:val="left" w:pos="168"/>
                <w:tab w:val="left" w:pos="670"/>
                <w:tab w:val="left" w:pos="108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ind w:firstLine="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A22BE" w:rsidRPr="0028690A" w14:paraId="547EAC3E" w14:textId="77777777" w:rsidTr="001D7292">
        <w:tc>
          <w:tcPr>
            <w:tcW w:w="1458" w:type="dxa"/>
          </w:tcPr>
          <w:p w14:paraId="1C5E62DC" w14:textId="77777777" w:rsidR="001A22BE" w:rsidRPr="0028690A" w:rsidRDefault="001A22BE" w:rsidP="000633C5">
            <w:pPr>
              <w:tabs>
                <w:tab w:val="left" w:pos="-1440"/>
                <w:tab w:val="left" w:pos="-720"/>
                <w:tab w:val="left" w:pos="0"/>
                <w:tab w:val="left" w:pos="180"/>
                <w:tab w:val="left" w:pos="670"/>
                <w:tab w:val="left" w:pos="1080"/>
                <w:tab w:val="left" w:pos="1440"/>
                <w:tab w:val="left" w:pos="1800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1989</w:t>
            </w:r>
            <w:r w:rsidRPr="0028690A">
              <w:rPr>
                <w:rFonts w:ascii="Arial" w:hAnsi="Arial" w:cs="Arial"/>
                <w:sz w:val="22"/>
                <w:szCs w:val="22"/>
              </w:rPr>
              <w:tab/>
              <w:t xml:space="preserve"> </w:t>
            </w:r>
          </w:p>
        </w:tc>
        <w:tc>
          <w:tcPr>
            <w:tcW w:w="8118" w:type="dxa"/>
          </w:tcPr>
          <w:p w14:paraId="6C034518" w14:textId="77777777" w:rsidR="001A22BE" w:rsidRPr="0028690A" w:rsidRDefault="001A22BE" w:rsidP="006A71F9">
            <w:pPr>
              <w:tabs>
                <w:tab w:val="left" w:pos="-1440"/>
                <w:tab w:val="left" w:pos="-720"/>
                <w:tab w:val="left" w:pos="168"/>
                <w:tab w:val="left" w:pos="670"/>
                <w:tab w:val="left" w:pos="108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ind w:firstLine="2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 xml:space="preserve">Epidemiologist, Cardiovascular Health Branch, Division of Chronic Disease Control and Prevention, Centers </w:t>
            </w:r>
            <w:r w:rsidR="000F221C" w:rsidRPr="0028690A">
              <w:rPr>
                <w:rFonts w:ascii="Arial" w:hAnsi="Arial" w:cs="Arial"/>
                <w:sz w:val="22"/>
                <w:szCs w:val="22"/>
              </w:rPr>
              <w:t>for Disease Control, Atlanta, Georgia</w:t>
            </w:r>
            <w:r w:rsidRPr="0028690A">
              <w:rPr>
                <w:rFonts w:ascii="Arial" w:hAnsi="Arial" w:cs="Arial"/>
                <w:sz w:val="22"/>
                <w:szCs w:val="22"/>
              </w:rPr>
              <w:t xml:space="preserve"> (May-August)</w:t>
            </w:r>
          </w:p>
        </w:tc>
      </w:tr>
      <w:tr w:rsidR="001A22BE" w:rsidRPr="0028690A" w14:paraId="51B57747" w14:textId="77777777" w:rsidTr="001D7292">
        <w:tc>
          <w:tcPr>
            <w:tcW w:w="1458" w:type="dxa"/>
          </w:tcPr>
          <w:p w14:paraId="1AA2B08D" w14:textId="77777777" w:rsidR="001A22BE" w:rsidRPr="0028690A" w:rsidRDefault="001A22BE" w:rsidP="000633C5">
            <w:pPr>
              <w:tabs>
                <w:tab w:val="left" w:pos="-1440"/>
                <w:tab w:val="left" w:pos="-720"/>
                <w:tab w:val="left" w:pos="0"/>
                <w:tab w:val="left" w:pos="180"/>
                <w:tab w:val="left" w:pos="670"/>
                <w:tab w:val="left" w:pos="1080"/>
                <w:tab w:val="left" w:pos="1440"/>
                <w:tab w:val="left" w:pos="1800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18" w:type="dxa"/>
          </w:tcPr>
          <w:p w14:paraId="6E5BC585" w14:textId="77777777" w:rsidR="001A22BE" w:rsidRPr="0028690A" w:rsidRDefault="001A22BE" w:rsidP="006A71F9">
            <w:pPr>
              <w:tabs>
                <w:tab w:val="left" w:pos="-1440"/>
                <w:tab w:val="left" w:pos="-720"/>
                <w:tab w:val="left" w:pos="168"/>
                <w:tab w:val="left" w:pos="670"/>
                <w:tab w:val="left" w:pos="108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ind w:firstLine="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A22BE" w:rsidRPr="0028690A" w14:paraId="147394CA" w14:textId="77777777" w:rsidTr="001D7292">
        <w:tc>
          <w:tcPr>
            <w:tcW w:w="1458" w:type="dxa"/>
          </w:tcPr>
          <w:p w14:paraId="39ADB14A" w14:textId="77777777" w:rsidR="001A22BE" w:rsidRPr="0028690A" w:rsidRDefault="001A22BE" w:rsidP="000633C5">
            <w:pPr>
              <w:tabs>
                <w:tab w:val="left" w:pos="-1440"/>
                <w:tab w:val="left" w:pos="-720"/>
                <w:tab w:val="left" w:pos="0"/>
                <w:tab w:val="left" w:pos="180"/>
                <w:tab w:val="left" w:pos="670"/>
                <w:tab w:val="left" w:pos="108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1989-1992</w:t>
            </w:r>
          </w:p>
        </w:tc>
        <w:tc>
          <w:tcPr>
            <w:tcW w:w="8118" w:type="dxa"/>
          </w:tcPr>
          <w:p w14:paraId="57773D32" w14:textId="77777777" w:rsidR="001A22BE" w:rsidRPr="0028690A" w:rsidRDefault="001A22BE" w:rsidP="006A71F9">
            <w:pPr>
              <w:tabs>
                <w:tab w:val="left" w:pos="-1440"/>
                <w:tab w:val="left" w:pos="-720"/>
                <w:tab w:val="left" w:pos="168"/>
                <w:tab w:val="left" w:pos="670"/>
                <w:tab w:val="left" w:pos="108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ind w:firstLine="2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Research Assistant, Institute for Social Research, Survey Research Center, Unive</w:t>
            </w:r>
            <w:r w:rsidR="000F221C" w:rsidRPr="0028690A">
              <w:rPr>
                <w:rFonts w:ascii="Arial" w:hAnsi="Arial" w:cs="Arial"/>
                <w:sz w:val="22"/>
                <w:szCs w:val="22"/>
              </w:rPr>
              <w:t>rsity of Michigan, Ann Arbor, Michigan</w:t>
            </w:r>
          </w:p>
        </w:tc>
      </w:tr>
      <w:tr w:rsidR="001A22BE" w:rsidRPr="0028690A" w14:paraId="3FBD3E26" w14:textId="77777777" w:rsidTr="001D7292">
        <w:tc>
          <w:tcPr>
            <w:tcW w:w="1458" w:type="dxa"/>
          </w:tcPr>
          <w:p w14:paraId="311FB2E5" w14:textId="77777777" w:rsidR="001A22BE" w:rsidRPr="0028690A" w:rsidRDefault="001A22BE" w:rsidP="000633C5">
            <w:pPr>
              <w:tabs>
                <w:tab w:val="left" w:pos="-1440"/>
                <w:tab w:val="left" w:pos="-720"/>
                <w:tab w:val="left" w:pos="0"/>
                <w:tab w:val="left" w:pos="180"/>
                <w:tab w:val="left" w:pos="670"/>
                <w:tab w:val="left" w:pos="108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18" w:type="dxa"/>
          </w:tcPr>
          <w:p w14:paraId="281EC6CC" w14:textId="77777777" w:rsidR="001A22BE" w:rsidRPr="0028690A" w:rsidRDefault="001A22BE" w:rsidP="006A71F9">
            <w:pPr>
              <w:tabs>
                <w:tab w:val="left" w:pos="-1440"/>
                <w:tab w:val="left" w:pos="-720"/>
                <w:tab w:val="left" w:pos="-108"/>
                <w:tab w:val="left" w:pos="180"/>
                <w:tab w:val="left" w:pos="670"/>
                <w:tab w:val="left" w:pos="108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ind w:firstLine="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24CF" w:rsidRPr="0028690A" w14:paraId="42D69A1F" w14:textId="77777777" w:rsidTr="00AF187A">
        <w:trPr>
          <w:trHeight w:val="78"/>
        </w:trPr>
        <w:tc>
          <w:tcPr>
            <w:tcW w:w="1458" w:type="dxa"/>
          </w:tcPr>
          <w:p w14:paraId="5A0620EE" w14:textId="77777777" w:rsidR="002624CF" w:rsidRPr="0028690A" w:rsidRDefault="002624CF" w:rsidP="000633C5">
            <w:pPr>
              <w:tabs>
                <w:tab w:val="left" w:pos="-1440"/>
                <w:tab w:val="left" w:pos="-720"/>
                <w:tab w:val="left" w:pos="0"/>
                <w:tab w:val="left" w:pos="180"/>
                <w:tab w:val="left" w:pos="670"/>
                <w:tab w:val="left" w:pos="108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1990</w:t>
            </w:r>
            <w:r w:rsidRPr="0028690A">
              <w:rPr>
                <w:rFonts w:ascii="Arial" w:hAnsi="Arial" w:cs="Arial"/>
                <w:sz w:val="22"/>
                <w:szCs w:val="22"/>
              </w:rPr>
              <w:tab/>
            </w:r>
            <w:r w:rsidRPr="0028690A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8118" w:type="dxa"/>
          </w:tcPr>
          <w:p w14:paraId="382A1E3B" w14:textId="77777777" w:rsidR="002624CF" w:rsidRPr="0028690A" w:rsidRDefault="002624CF" w:rsidP="006A71F9">
            <w:pPr>
              <w:tabs>
                <w:tab w:val="left" w:pos="-1440"/>
                <w:tab w:val="left" w:pos="-720"/>
                <w:tab w:val="left" w:pos="78"/>
                <w:tab w:val="left" w:pos="180"/>
                <w:tab w:val="left" w:pos="670"/>
                <w:tab w:val="left" w:pos="108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ind w:firstLine="2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Research Assistant, Department of Preventive Medicine, University of Bahia Medical School, Salvador, Brazil (June-August)</w:t>
            </w:r>
          </w:p>
        </w:tc>
      </w:tr>
    </w:tbl>
    <w:p w14:paraId="3DE36530" w14:textId="77777777" w:rsidR="0024609C" w:rsidRPr="0028690A" w:rsidRDefault="0024609C" w:rsidP="000633C5">
      <w:pPr>
        <w:rPr>
          <w:rFonts w:ascii="Arial" w:hAnsi="Arial" w:cs="Arial"/>
          <w:sz w:val="22"/>
          <w:szCs w:val="22"/>
        </w:rPr>
      </w:pPr>
    </w:p>
    <w:p w14:paraId="57ADB8AE" w14:textId="77777777" w:rsidR="00093B85" w:rsidRPr="0028690A" w:rsidRDefault="00093B85" w:rsidP="000633C5">
      <w:pPr>
        <w:pStyle w:val="BodyText"/>
        <w:tabs>
          <w:tab w:val="left" w:pos="-1440"/>
          <w:tab w:val="left" w:pos="-720"/>
          <w:tab w:val="left" w:pos="0"/>
          <w:tab w:val="left" w:pos="180"/>
          <w:tab w:val="left" w:pos="670"/>
          <w:tab w:val="left" w:pos="1080"/>
          <w:tab w:val="left" w:pos="1339"/>
          <w:tab w:val="left" w:pos="1674"/>
          <w:tab w:val="left" w:pos="2009"/>
          <w:tab w:val="left" w:pos="2344"/>
          <w:tab w:val="left" w:pos="2678"/>
          <w:tab w:val="left" w:pos="3013"/>
          <w:tab w:val="left" w:pos="3348"/>
          <w:tab w:val="left" w:pos="3683"/>
        </w:tabs>
        <w:rPr>
          <w:rFonts w:ascii="Arial" w:hAnsi="Arial" w:cs="Arial"/>
          <w:sz w:val="26"/>
          <w:szCs w:val="26"/>
        </w:rPr>
      </w:pPr>
      <w:r w:rsidRPr="0028690A">
        <w:rPr>
          <w:rFonts w:ascii="Arial" w:hAnsi="Arial" w:cs="Arial"/>
          <w:sz w:val="26"/>
          <w:szCs w:val="26"/>
        </w:rPr>
        <w:t>International Experience: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36"/>
        <w:gridCol w:w="7924"/>
      </w:tblGrid>
      <w:tr w:rsidR="00695B70" w:rsidRPr="0028690A" w14:paraId="2BDF5741" w14:textId="77777777" w:rsidTr="001D7292">
        <w:tc>
          <w:tcPr>
            <w:tcW w:w="1458" w:type="dxa"/>
          </w:tcPr>
          <w:p w14:paraId="3E92C7AC" w14:textId="77777777" w:rsidR="00695B70" w:rsidRPr="0028690A" w:rsidRDefault="00695B70" w:rsidP="000633C5">
            <w:pPr>
              <w:tabs>
                <w:tab w:val="left" w:pos="-1440"/>
                <w:tab w:val="left" w:pos="-720"/>
                <w:tab w:val="left" w:pos="0"/>
                <w:tab w:val="left" w:pos="335"/>
                <w:tab w:val="left" w:pos="670"/>
                <w:tab w:val="left" w:pos="1080"/>
                <w:tab w:val="left" w:pos="1440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1982</w:t>
            </w:r>
            <w:r w:rsidRPr="0028690A">
              <w:rPr>
                <w:rFonts w:ascii="Arial" w:hAnsi="Arial" w:cs="Arial"/>
                <w:sz w:val="22"/>
                <w:szCs w:val="22"/>
              </w:rPr>
              <w:tab/>
            </w:r>
            <w:r w:rsidRPr="0028690A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8118" w:type="dxa"/>
          </w:tcPr>
          <w:p w14:paraId="2002F0DF" w14:textId="77777777" w:rsidR="00695B70" w:rsidRPr="0028690A" w:rsidRDefault="00695B70" w:rsidP="006A71F9">
            <w:pPr>
              <w:tabs>
                <w:tab w:val="left" w:pos="-1440"/>
                <w:tab w:val="left" w:pos="-720"/>
                <w:tab w:val="left" w:pos="260"/>
                <w:tab w:val="left" w:pos="335"/>
                <w:tab w:val="left" w:pos="670"/>
                <w:tab w:val="left" w:pos="1080"/>
                <w:tab w:val="left" w:pos="1339"/>
                <w:tab w:val="left" w:pos="1800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ind w:hanging="10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 xml:space="preserve">Community Volunteer, </w:t>
            </w:r>
            <w:proofErr w:type="spellStart"/>
            <w:r w:rsidRPr="0028690A">
              <w:rPr>
                <w:rFonts w:ascii="Arial" w:hAnsi="Arial" w:cs="Arial"/>
                <w:sz w:val="22"/>
                <w:szCs w:val="22"/>
              </w:rPr>
              <w:t>Luccea</w:t>
            </w:r>
            <w:proofErr w:type="spellEnd"/>
            <w:r w:rsidRPr="0028690A">
              <w:rPr>
                <w:rFonts w:ascii="Arial" w:hAnsi="Arial" w:cs="Arial"/>
                <w:sz w:val="22"/>
                <w:szCs w:val="22"/>
              </w:rPr>
              <w:t>, Jamaica (4 months)</w:t>
            </w:r>
          </w:p>
        </w:tc>
      </w:tr>
      <w:tr w:rsidR="00695B70" w:rsidRPr="0028690A" w14:paraId="35C313C4" w14:textId="77777777" w:rsidTr="001D7292">
        <w:tc>
          <w:tcPr>
            <w:tcW w:w="1458" w:type="dxa"/>
          </w:tcPr>
          <w:p w14:paraId="322333F4" w14:textId="77777777" w:rsidR="00695B70" w:rsidRPr="0028690A" w:rsidRDefault="00695B70" w:rsidP="000633C5">
            <w:pPr>
              <w:tabs>
                <w:tab w:val="left" w:pos="-1440"/>
                <w:tab w:val="left" w:pos="-720"/>
                <w:tab w:val="left" w:pos="0"/>
                <w:tab w:val="left" w:pos="335"/>
                <w:tab w:val="left" w:pos="670"/>
                <w:tab w:val="left" w:pos="1080"/>
                <w:tab w:val="left" w:pos="1440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18" w:type="dxa"/>
          </w:tcPr>
          <w:p w14:paraId="0B8CDB3B" w14:textId="77777777" w:rsidR="00695B70" w:rsidRPr="0028690A" w:rsidRDefault="00695B70" w:rsidP="006A71F9">
            <w:pPr>
              <w:tabs>
                <w:tab w:val="left" w:pos="-1440"/>
                <w:tab w:val="left" w:pos="-720"/>
                <w:tab w:val="left" w:pos="260"/>
                <w:tab w:val="left" w:pos="335"/>
                <w:tab w:val="left" w:pos="670"/>
                <w:tab w:val="left" w:pos="1080"/>
                <w:tab w:val="left" w:pos="1339"/>
                <w:tab w:val="left" w:pos="1800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ind w:hanging="1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5B70" w:rsidRPr="0028690A" w14:paraId="07D41487" w14:textId="77777777" w:rsidTr="001D7292">
        <w:tc>
          <w:tcPr>
            <w:tcW w:w="1458" w:type="dxa"/>
          </w:tcPr>
          <w:p w14:paraId="17DA1BED" w14:textId="77777777" w:rsidR="00695B70" w:rsidRPr="0028690A" w:rsidRDefault="00695B70" w:rsidP="000633C5">
            <w:pPr>
              <w:tabs>
                <w:tab w:val="left" w:pos="-1440"/>
                <w:tab w:val="left" w:pos="-720"/>
                <w:tab w:val="left" w:pos="0"/>
                <w:tab w:val="left" w:pos="335"/>
                <w:tab w:val="left" w:pos="670"/>
                <w:tab w:val="left" w:pos="1080"/>
                <w:tab w:val="left" w:pos="1339"/>
                <w:tab w:val="left" w:pos="1800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1990</w:t>
            </w:r>
            <w:r w:rsidRPr="0028690A">
              <w:rPr>
                <w:rFonts w:ascii="Arial" w:hAnsi="Arial" w:cs="Arial"/>
                <w:sz w:val="22"/>
                <w:szCs w:val="22"/>
              </w:rPr>
              <w:tab/>
            </w:r>
            <w:r w:rsidRPr="0028690A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8118" w:type="dxa"/>
          </w:tcPr>
          <w:p w14:paraId="256DFEC8" w14:textId="77777777" w:rsidR="00695B70" w:rsidRPr="0028690A" w:rsidRDefault="00695B70" w:rsidP="006A71F9">
            <w:pPr>
              <w:tabs>
                <w:tab w:val="left" w:pos="-1440"/>
                <w:tab w:val="left" w:pos="-720"/>
                <w:tab w:val="left" w:pos="260"/>
                <w:tab w:val="left" w:pos="335"/>
                <w:tab w:val="left" w:pos="670"/>
                <w:tab w:val="left" w:pos="1080"/>
                <w:tab w:val="left" w:pos="1339"/>
                <w:tab w:val="left" w:pos="1800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ind w:hanging="10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Research Assistant, Department of Preventive Medicine, University of Bahia Medical School, Salvador, Brazil (3 months)</w:t>
            </w:r>
          </w:p>
        </w:tc>
      </w:tr>
      <w:tr w:rsidR="00695B70" w:rsidRPr="0028690A" w14:paraId="26555356" w14:textId="77777777" w:rsidTr="001D7292">
        <w:tc>
          <w:tcPr>
            <w:tcW w:w="1458" w:type="dxa"/>
          </w:tcPr>
          <w:p w14:paraId="6E2438A9" w14:textId="77777777" w:rsidR="00695B70" w:rsidRPr="0028690A" w:rsidRDefault="00695B70" w:rsidP="000633C5">
            <w:pPr>
              <w:tabs>
                <w:tab w:val="left" w:pos="-1440"/>
                <w:tab w:val="left" w:pos="-720"/>
                <w:tab w:val="left" w:pos="0"/>
                <w:tab w:val="left" w:pos="335"/>
                <w:tab w:val="left" w:pos="670"/>
                <w:tab w:val="left" w:pos="1080"/>
                <w:tab w:val="left" w:pos="1339"/>
                <w:tab w:val="left" w:pos="1800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18" w:type="dxa"/>
          </w:tcPr>
          <w:p w14:paraId="7E9E9F61" w14:textId="77777777" w:rsidR="00695B70" w:rsidRPr="0028690A" w:rsidRDefault="00695B70" w:rsidP="006A71F9">
            <w:pPr>
              <w:tabs>
                <w:tab w:val="left" w:pos="-1440"/>
                <w:tab w:val="left" w:pos="-720"/>
                <w:tab w:val="left" w:pos="260"/>
                <w:tab w:val="left" w:pos="335"/>
                <w:tab w:val="left" w:pos="670"/>
                <w:tab w:val="left" w:pos="1080"/>
                <w:tab w:val="left" w:pos="1339"/>
                <w:tab w:val="left" w:pos="1800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ind w:hanging="1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5B70" w:rsidRPr="0028690A" w14:paraId="24663E5B" w14:textId="77777777" w:rsidTr="001D7292">
        <w:tc>
          <w:tcPr>
            <w:tcW w:w="1458" w:type="dxa"/>
          </w:tcPr>
          <w:p w14:paraId="326AD0E7" w14:textId="77777777" w:rsidR="00695B70" w:rsidRPr="0028690A" w:rsidRDefault="00695B70" w:rsidP="000633C5">
            <w:pPr>
              <w:tabs>
                <w:tab w:val="left" w:pos="-1440"/>
                <w:tab w:val="left" w:pos="-720"/>
                <w:tab w:val="left" w:pos="0"/>
                <w:tab w:val="left" w:pos="335"/>
                <w:tab w:val="left" w:pos="670"/>
                <w:tab w:val="left" w:pos="1080"/>
                <w:tab w:val="left" w:pos="1339"/>
                <w:tab w:val="left" w:pos="1800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1993</w:t>
            </w:r>
            <w:r w:rsidRPr="0028690A">
              <w:rPr>
                <w:rFonts w:ascii="Arial" w:hAnsi="Arial" w:cs="Arial"/>
                <w:sz w:val="22"/>
                <w:szCs w:val="22"/>
              </w:rPr>
              <w:tab/>
            </w:r>
            <w:r w:rsidRPr="0028690A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8118" w:type="dxa"/>
          </w:tcPr>
          <w:p w14:paraId="46DCEC68" w14:textId="77777777" w:rsidR="00695B70" w:rsidRPr="0028690A" w:rsidRDefault="00695B70" w:rsidP="006A71F9">
            <w:pPr>
              <w:tabs>
                <w:tab w:val="left" w:pos="-1440"/>
                <w:tab w:val="left" w:pos="-720"/>
                <w:tab w:val="left" w:pos="260"/>
                <w:tab w:val="left" w:pos="335"/>
                <w:tab w:val="left" w:pos="670"/>
                <w:tab w:val="left" w:pos="1080"/>
                <w:tab w:val="left" w:pos="1339"/>
                <w:tab w:val="left" w:pos="1890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ind w:hanging="10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Consultant, Bangladesh Fourth Population and Health Project Management Information System Needs Assessment, World Health Organization, Dhaka, Bangladesh (5 weeks)</w:t>
            </w:r>
          </w:p>
        </w:tc>
      </w:tr>
      <w:tr w:rsidR="00471267" w:rsidRPr="0028690A" w14:paraId="7ED3A065" w14:textId="77777777" w:rsidTr="001D7292">
        <w:tc>
          <w:tcPr>
            <w:tcW w:w="1458" w:type="dxa"/>
          </w:tcPr>
          <w:p w14:paraId="0172E41B" w14:textId="77777777" w:rsidR="00471267" w:rsidRPr="0028690A" w:rsidRDefault="00471267" w:rsidP="000633C5">
            <w:pPr>
              <w:tabs>
                <w:tab w:val="left" w:pos="-1440"/>
                <w:tab w:val="left" w:pos="-720"/>
                <w:tab w:val="left" w:pos="0"/>
                <w:tab w:val="left" w:pos="335"/>
                <w:tab w:val="left" w:pos="670"/>
                <w:tab w:val="left" w:pos="1080"/>
                <w:tab w:val="left" w:pos="1339"/>
                <w:tab w:val="left" w:pos="1800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18" w:type="dxa"/>
          </w:tcPr>
          <w:p w14:paraId="2FA59861" w14:textId="77777777" w:rsidR="00471267" w:rsidRPr="0028690A" w:rsidRDefault="00471267" w:rsidP="006A71F9">
            <w:pPr>
              <w:tabs>
                <w:tab w:val="left" w:pos="-1440"/>
                <w:tab w:val="left" w:pos="-720"/>
                <w:tab w:val="left" w:pos="260"/>
                <w:tab w:val="left" w:pos="335"/>
                <w:tab w:val="left" w:pos="670"/>
                <w:tab w:val="left" w:pos="1080"/>
                <w:tab w:val="left" w:pos="1339"/>
                <w:tab w:val="left" w:pos="1890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ind w:hanging="1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5B70" w:rsidRPr="0028690A" w14:paraId="6C59EF68" w14:textId="77777777" w:rsidTr="001D7292">
        <w:tc>
          <w:tcPr>
            <w:tcW w:w="1458" w:type="dxa"/>
          </w:tcPr>
          <w:p w14:paraId="17BD4242" w14:textId="77777777" w:rsidR="00695B70" w:rsidRPr="0028690A" w:rsidRDefault="00695B70" w:rsidP="000633C5">
            <w:pPr>
              <w:tabs>
                <w:tab w:val="left" w:pos="-1440"/>
                <w:tab w:val="left" w:pos="-720"/>
                <w:tab w:val="left" w:pos="0"/>
                <w:tab w:val="left" w:pos="335"/>
                <w:tab w:val="left" w:pos="670"/>
                <w:tab w:val="left" w:pos="1080"/>
                <w:tab w:val="left" w:pos="1339"/>
                <w:tab w:val="left" w:pos="1890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1993</w:t>
            </w:r>
            <w:r w:rsidRPr="0028690A">
              <w:rPr>
                <w:rFonts w:ascii="Arial" w:hAnsi="Arial" w:cs="Arial"/>
                <w:sz w:val="22"/>
                <w:szCs w:val="22"/>
              </w:rPr>
              <w:tab/>
            </w:r>
            <w:r w:rsidRPr="0028690A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8118" w:type="dxa"/>
          </w:tcPr>
          <w:p w14:paraId="52A3AE13" w14:textId="77777777" w:rsidR="00695B70" w:rsidRPr="0028690A" w:rsidRDefault="00695B70" w:rsidP="006A71F9">
            <w:pPr>
              <w:tabs>
                <w:tab w:val="left" w:pos="-1440"/>
                <w:tab w:val="left" w:pos="-720"/>
                <w:tab w:val="left" w:pos="260"/>
                <w:tab w:val="left" w:pos="335"/>
                <w:tab w:val="left" w:pos="670"/>
                <w:tab w:val="left" w:pos="108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ind w:hanging="10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Technical Advisor, Expansion of Pediatric Nutrition Surveillance System, U.S. Agency for International Development, Yerevan, Armenia (3 weeks)</w:t>
            </w:r>
          </w:p>
        </w:tc>
      </w:tr>
      <w:tr w:rsidR="00695B70" w:rsidRPr="0028690A" w14:paraId="13E7F93B" w14:textId="77777777" w:rsidTr="001D7292">
        <w:tc>
          <w:tcPr>
            <w:tcW w:w="1458" w:type="dxa"/>
          </w:tcPr>
          <w:p w14:paraId="5142672F" w14:textId="77777777" w:rsidR="00695B70" w:rsidRPr="0028690A" w:rsidRDefault="00695B70" w:rsidP="000633C5">
            <w:pPr>
              <w:tabs>
                <w:tab w:val="left" w:pos="-1440"/>
                <w:tab w:val="left" w:pos="-720"/>
                <w:tab w:val="left" w:pos="0"/>
                <w:tab w:val="left" w:pos="335"/>
                <w:tab w:val="left" w:pos="670"/>
                <w:tab w:val="left" w:pos="1080"/>
                <w:tab w:val="left" w:pos="1339"/>
                <w:tab w:val="left" w:pos="1890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18" w:type="dxa"/>
          </w:tcPr>
          <w:p w14:paraId="7B7D6065" w14:textId="77777777" w:rsidR="00695B70" w:rsidRPr="0028690A" w:rsidRDefault="00695B70" w:rsidP="006A71F9">
            <w:pPr>
              <w:tabs>
                <w:tab w:val="left" w:pos="-1440"/>
                <w:tab w:val="left" w:pos="-720"/>
                <w:tab w:val="left" w:pos="260"/>
                <w:tab w:val="left" w:pos="335"/>
                <w:tab w:val="left" w:pos="670"/>
                <w:tab w:val="left" w:pos="108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ind w:hanging="1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5B70" w:rsidRPr="0028690A" w14:paraId="4DCF9BB2" w14:textId="77777777" w:rsidTr="001D7292">
        <w:tc>
          <w:tcPr>
            <w:tcW w:w="1458" w:type="dxa"/>
          </w:tcPr>
          <w:p w14:paraId="45510DB2" w14:textId="77777777" w:rsidR="00695B70" w:rsidRPr="0028690A" w:rsidRDefault="00695B70" w:rsidP="000633C5">
            <w:pPr>
              <w:tabs>
                <w:tab w:val="left" w:pos="-1440"/>
                <w:tab w:val="left" w:pos="-720"/>
                <w:tab w:val="left" w:pos="0"/>
                <w:tab w:val="left" w:pos="335"/>
                <w:tab w:val="left" w:pos="670"/>
                <w:tab w:val="left" w:pos="108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1995</w:t>
            </w:r>
            <w:r w:rsidRPr="0028690A">
              <w:rPr>
                <w:rFonts w:ascii="Arial" w:hAnsi="Arial" w:cs="Arial"/>
                <w:sz w:val="22"/>
                <w:szCs w:val="22"/>
              </w:rPr>
              <w:tab/>
            </w:r>
            <w:r w:rsidRPr="0028690A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8118" w:type="dxa"/>
          </w:tcPr>
          <w:p w14:paraId="51874785" w14:textId="77777777" w:rsidR="00695B70" w:rsidRPr="0028690A" w:rsidRDefault="00695B70" w:rsidP="006A71F9">
            <w:pPr>
              <w:tabs>
                <w:tab w:val="left" w:pos="-1440"/>
                <w:tab w:val="left" w:pos="-720"/>
                <w:tab w:val="left" w:pos="260"/>
                <w:tab w:val="left" w:pos="335"/>
                <w:tab w:val="left" w:pos="670"/>
                <w:tab w:val="left" w:pos="108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ind w:hanging="10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Professor, Health Education and Behavior module, American University of Armenia, Health Sciences Program, Yerevan, Armenia (3 weeks)</w:t>
            </w:r>
          </w:p>
        </w:tc>
      </w:tr>
      <w:tr w:rsidR="00695B70" w:rsidRPr="0028690A" w14:paraId="28261280" w14:textId="77777777" w:rsidTr="001D7292">
        <w:tc>
          <w:tcPr>
            <w:tcW w:w="1458" w:type="dxa"/>
          </w:tcPr>
          <w:p w14:paraId="3094E876" w14:textId="77777777" w:rsidR="00695B70" w:rsidRPr="0028690A" w:rsidRDefault="00695B70" w:rsidP="000633C5">
            <w:pPr>
              <w:tabs>
                <w:tab w:val="left" w:pos="-1440"/>
                <w:tab w:val="left" w:pos="-720"/>
                <w:tab w:val="left" w:pos="0"/>
                <w:tab w:val="left" w:pos="335"/>
                <w:tab w:val="left" w:pos="670"/>
                <w:tab w:val="left" w:pos="108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18" w:type="dxa"/>
          </w:tcPr>
          <w:p w14:paraId="5BA6C6D0" w14:textId="77777777" w:rsidR="00695B70" w:rsidRPr="0028690A" w:rsidRDefault="00695B70" w:rsidP="006A71F9">
            <w:pPr>
              <w:tabs>
                <w:tab w:val="left" w:pos="-1440"/>
                <w:tab w:val="left" w:pos="-720"/>
                <w:tab w:val="left" w:pos="-108"/>
                <w:tab w:val="left" w:pos="260"/>
                <w:tab w:val="left" w:pos="335"/>
                <w:tab w:val="left" w:pos="670"/>
                <w:tab w:val="left" w:pos="108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ind w:hanging="1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5B70" w:rsidRPr="0028690A" w14:paraId="0FAE78C3" w14:textId="77777777" w:rsidTr="001D7292">
        <w:tc>
          <w:tcPr>
            <w:tcW w:w="1458" w:type="dxa"/>
          </w:tcPr>
          <w:p w14:paraId="57A0726B" w14:textId="77777777" w:rsidR="00695B70" w:rsidRPr="0028690A" w:rsidRDefault="00695B70" w:rsidP="000633C5">
            <w:pPr>
              <w:tabs>
                <w:tab w:val="left" w:pos="-1440"/>
                <w:tab w:val="left" w:pos="-720"/>
                <w:tab w:val="left" w:pos="0"/>
                <w:tab w:val="left" w:pos="335"/>
                <w:tab w:val="left" w:pos="670"/>
                <w:tab w:val="left" w:pos="108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1996</w:t>
            </w:r>
            <w:r w:rsidRPr="0028690A">
              <w:rPr>
                <w:rFonts w:ascii="Arial" w:hAnsi="Arial" w:cs="Arial"/>
                <w:sz w:val="22"/>
                <w:szCs w:val="22"/>
              </w:rPr>
              <w:tab/>
            </w:r>
            <w:r w:rsidRPr="0028690A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8118" w:type="dxa"/>
          </w:tcPr>
          <w:p w14:paraId="41525C5F" w14:textId="77777777" w:rsidR="00833BF0" w:rsidRPr="0028690A" w:rsidRDefault="00695B70" w:rsidP="006A71F9">
            <w:pPr>
              <w:tabs>
                <w:tab w:val="left" w:pos="-1440"/>
                <w:tab w:val="left" w:pos="-720"/>
                <w:tab w:val="left" w:pos="-108"/>
                <w:tab w:val="left" w:pos="260"/>
                <w:tab w:val="left" w:pos="335"/>
                <w:tab w:val="left" w:pos="670"/>
                <w:tab w:val="left" w:pos="108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ind w:hanging="10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Professor, Epidemiology module, American University of Armenia, Health Sciences Program, Yerevan, Armenia (3 weeks)</w:t>
            </w:r>
            <w:r w:rsidR="00833BF0" w:rsidRPr="0028690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833BF0" w:rsidRPr="0028690A" w14:paraId="7C71FD67" w14:textId="77777777" w:rsidTr="001D7292">
        <w:tc>
          <w:tcPr>
            <w:tcW w:w="1458" w:type="dxa"/>
          </w:tcPr>
          <w:p w14:paraId="335B98EC" w14:textId="77777777" w:rsidR="00833BF0" w:rsidRPr="0028690A" w:rsidRDefault="00833BF0" w:rsidP="000633C5">
            <w:pPr>
              <w:tabs>
                <w:tab w:val="left" w:pos="-1440"/>
                <w:tab w:val="left" w:pos="-720"/>
                <w:tab w:val="left" w:pos="0"/>
                <w:tab w:val="left" w:pos="335"/>
                <w:tab w:val="left" w:pos="670"/>
                <w:tab w:val="left" w:pos="108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18" w:type="dxa"/>
          </w:tcPr>
          <w:p w14:paraId="5C066588" w14:textId="77777777" w:rsidR="00833BF0" w:rsidRPr="0028690A" w:rsidRDefault="00833BF0" w:rsidP="006A71F9">
            <w:pPr>
              <w:tabs>
                <w:tab w:val="left" w:pos="-1440"/>
                <w:tab w:val="left" w:pos="-720"/>
                <w:tab w:val="left" w:pos="-108"/>
                <w:tab w:val="left" w:pos="260"/>
                <w:tab w:val="left" w:pos="335"/>
                <w:tab w:val="left" w:pos="670"/>
                <w:tab w:val="left" w:pos="108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ind w:hanging="1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3BF0" w:rsidRPr="0028690A" w14:paraId="642BAF22" w14:textId="77777777" w:rsidTr="001D7292">
        <w:tc>
          <w:tcPr>
            <w:tcW w:w="1458" w:type="dxa"/>
          </w:tcPr>
          <w:p w14:paraId="3C1340F2" w14:textId="77777777" w:rsidR="00833BF0" w:rsidRPr="0028690A" w:rsidRDefault="00833BF0" w:rsidP="000633C5">
            <w:pPr>
              <w:tabs>
                <w:tab w:val="left" w:pos="-1440"/>
                <w:tab w:val="left" w:pos="-720"/>
                <w:tab w:val="left" w:pos="0"/>
                <w:tab w:val="left" w:pos="335"/>
                <w:tab w:val="left" w:pos="670"/>
                <w:tab w:val="left" w:pos="108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2011</w:t>
            </w:r>
          </w:p>
        </w:tc>
        <w:tc>
          <w:tcPr>
            <w:tcW w:w="8118" w:type="dxa"/>
          </w:tcPr>
          <w:p w14:paraId="49AF4660" w14:textId="77777777" w:rsidR="00833BF0" w:rsidRPr="0028690A" w:rsidRDefault="00833BF0" w:rsidP="006A71F9">
            <w:pPr>
              <w:tabs>
                <w:tab w:val="left" w:pos="-1440"/>
                <w:tab w:val="left" w:pos="-720"/>
                <w:tab w:val="left" w:pos="260"/>
                <w:tab w:val="left" w:pos="335"/>
                <w:tab w:val="left" w:pos="670"/>
                <w:tab w:val="left" w:pos="1422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ind w:hanging="10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 xml:space="preserve">Consultant, Text4baby Russia program, U.S. Agency for International Development, Moscow, Russia (3 months) </w:t>
            </w:r>
          </w:p>
        </w:tc>
      </w:tr>
    </w:tbl>
    <w:p w14:paraId="7AEA9885" w14:textId="77777777" w:rsidR="00833BF0" w:rsidRPr="0028690A" w:rsidRDefault="00833BF0" w:rsidP="000633C5">
      <w:pPr>
        <w:tabs>
          <w:tab w:val="left" w:pos="-1440"/>
          <w:tab w:val="left" w:pos="-720"/>
          <w:tab w:val="left" w:pos="0"/>
          <w:tab w:val="left" w:pos="335"/>
          <w:tab w:val="left" w:pos="670"/>
          <w:tab w:val="left" w:pos="1080"/>
          <w:tab w:val="left" w:pos="1339"/>
          <w:tab w:val="left" w:pos="1674"/>
          <w:tab w:val="left" w:pos="2009"/>
          <w:tab w:val="left" w:pos="2344"/>
          <w:tab w:val="left" w:pos="2678"/>
          <w:tab w:val="left" w:pos="3013"/>
          <w:tab w:val="left" w:pos="3348"/>
          <w:tab w:val="left" w:pos="3683"/>
        </w:tabs>
        <w:ind w:left="1339" w:hanging="1339"/>
        <w:rPr>
          <w:rFonts w:ascii="Arial" w:hAnsi="Arial" w:cs="Arial"/>
          <w:sz w:val="22"/>
          <w:szCs w:val="22"/>
        </w:rPr>
      </w:pPr>
    </w:p>
    <w:p w14:paraId="14EA191C" w14:textId="77777777" w:rsidR="00093B85" w:rsidRPr="0028690A" w:rsidRDefault="00093B85" w:rsidP="000633C5">
      <w:pPr>
        <w:pStyle w:val="BodyText"/>
        <w:tabs>
          <w:tab w:val="left" w:pos="-1440"/>
          <w:tab w:val="left" w:pos="-720"/>
          <w:tab w:val="left" w:pos="0"/>
          <w:tab w:val="left" w:pos="335"/>
          <w:tab w:val="left" w:pos="670"/>
          <w:tab w:val="left" w:pos="1004"/>
          <w:tab w:val="left" w:pos="1339"/>
          <w:tab w:val="left" w:pos="1674"/>
          <w:tab w:val="left" w:pos="2009"/>
          <w:tab w:val="left" w:pos="2344"/>
          <w:tab w:val="left" w:pos="2678"/>
          <w:tab w:val="left" w:pos="3013"/>
          <w:tab w:val="left" w:pos="3348"/>
          <w:tab w:val="left" w:pos="3683"/>
        </w:tabs>
        <w:rPr>
          <w:rFonts w:ascii="Arial" w:hAnsi="Arial" w:cs="Arial"/>
          <w:sz w:val="26"/>
          <w:szCs w:val="26"/>
        </w:rPr>
      </w:pPr>
      <w:r w:rsidRPr="0028690A">
        <w:rPr>
          <w:rFonts w:ascii="Arial" w:hAnsi="Arial" w:cs="Arial"/>
          <w:sz w:val="26"/>
          <w:szCs w:val="26"/>
        </w:rPr>
        <w:t>Teaching Experience:</w:t>
      </w:r>
    </w:p>
    <w:tbl>
      <w:tblPr>
        <w:tblW w:w="0" w:type="auto"/>
        <w:tblInd w:w="18" w:type="dxa"/>
        <w:tblLook w:val="04A0" w:firstRow="1" w:lastRow="0" w:firstColumn="1" w:lastColumn="0" w:noHBand="0" w:noVBand="1"/>
      </w:tblPr>
      <w:tblGrid>
        <w:gridCol w:w="1421"/>
        <w:gridCol w:w="7921"/>
      </w:tblGrid>
      <w:tr w:rsidR="009A63E9" w:rsidRPr="0028690A" w14:paraId="5A1AD00D" w14:textId="77777777" w:rsidTr="00BC51DB">
        <w:tc>
          <w:tcPr>
            <w:tcW w:w="1421" w:type="dxa"/>
          </w:tcPr>
          <w:p w14:paraId="73D20522" w14:textId="77777777" w:rsidR="009A63E9" w:rsidRPr="0028690A" w:rsidRDefault="009A63E9" w:rsidP="000633C5">
            <w:pPr>
              <w:tabs>
                <w:tab w:val="left" w:pos="-1440"/>
                <w:tab w:val="left" w:pos="-720"/>
                <w:tab w:val="left" w:pos="0"/>
                <w:tab w:val="left" w:pos="180"/>
                <w:tab w:val="left" w:pos="670"/>
                <w:tab w:val="left" w:pos="108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1990-1991</w:t>
            </w:r>
            <w:r w:rsidRPr="0028690A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7921" w:type="dxa"/>
          </w:tcPr>
          <w:p w14:paraId="5B1BF1DF" w14:textId="77777777" w:rsidR="009A63E9" w:rsidRPr="0028690A" w:rsidRDefault="009A63E9" w:rsidP="006A71F9">
            <w:pPr>
              <w:tabs>
                <w:tab w:val="left" w:pos="249"/>
              </w:tabs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 xml:space="preserve">Teaching Assistant, </w:t>
            </w:r>
            <w:r w:rsidR="00850883" w:rsidRPr="0028690A">
              <w:rPr>
                <w:rFonts w:ascii="Arial" w:hAnsi="Arial" w:cs="Arial"/>
                <w:sz w:val="22"/>
                <w:szCs w:val="22"/>
              </w:rPr>
              <w:t xml:space="preserve">Social Epidemiology, </w:t>
            </w:r>
            <w:r w:rsidRPr="0028690A">
              <w:rPr>
                <w:rFonts w:ascii="Arial" w:hAnsi="Arial" w:cs="Arial"/>
                <w:sz w:val="22"/>
                <w:szCs w:val="22"/>
              </w:rPr>
              <w:t>Department of Epidemiology, School of Public Health, Unive</w:t>
            </w:r>
            <w:r w:rsidR="000F221C" w:rsidRPr="0028690A">
              <w:rPr>
                <w:rFonts w:ascii="Arial" w:hAnsi="Arial" w:cs="Arial"/>
                <w:sz w:val="22"/>
                <w:szCs w:val="22"/>
              </w:rPr>
              <w:t>rsity of Michigan, Ann Arbor, Michigan</w:t>
            </w:r>
          </w:p>
        </w:tc>
      </w:tr>
      <w:tr w:rsidR="009A63E9" w:rsidRPr="0028690A" w14:paraId="6C2C1FFD" w14:textId="77777777" w:rsidTr="00BC51DB">
        <w:tc>
          <w:tcPr>
            <w:tcW w:w="1421" w:type="dxa"/>
          </w:tcPr>
          <w:p w14:paraId="51AC6CF8" w14:textId="77777777" w:rsidR="009A63E9" w:rsidRPr="0028690A" w:rsidRDefault="009A63E9" w:rsidP="000633C5">
            <w:pPr>
              <w:tabs>
                <w:tab w:val="left" w:pos="-1440"/>
                <w:tab w:val="left" w:pos="-720"/>
                <w:tab w:val="left" w:pos="0"/>
                <w:tab w:val="left" w:pos="180"/>
                <w:tab w:val="left" w:pos="670"/>
                <w:tab w:val="left" w:pos="108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21" w:type="dxa"/>
          </w:tcPr>
          <w:p w14:paraId="5EDD55A9" w14:textId="77777777" w:rsidR="009A63E9" w:rsidRPr="0028690A" w:rsidRDefault="009A63E9" w:rsidP="006A71F9">
            <w:pPr>
              <w:tabs>
                <w:tab w:val="left" w:pos="249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0883" w:rsidRPr="0028690A" w14:paraId="774582C5" w14:textId="77777777" w:rsidTr="00BC51DB">
        <w:tc>
          <w:tcPr>
            <w:tcW w:w="1421" w:type="dxa"/>
          </w:tcPr>
          <w:p w14:paraId="73D426D1" w14:textId="77777777" w:rsidR="00850883" w:rsidRPr="0028690A" w:rsidRDefault="00850883" w:rsidP="000633C5">
            <w:pPr>
              <w:tabs>
                <w:tab w:val="left" w:pos="-1440"/>
                <w:tab w:val="left" w:pos="-720"/>
                <w:tab w:val="left" w:pos="0"/>
                <w:tab w:val="left" w:pos="180"/>
                <w:tab w:val="left" w:pos="670"/>
                <w:tab w:val="left" w:pos="108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199</w:t>
            </w:r>
            <w:r w:rsidR="00A878DE" w:rsidRPr="0028690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921" w:type="dxa"/>
          </w:tcPr>
          <w:p w14:paraId="2CE20E26" w14:textId="77777777" w:rsidR="00850883" w:rsidRPr="0028690A" w:rsidRDefault="00850883" w:rsidP="006A71F9">
            <w:pPr>
              <w:tabs>
                <w:tab w:val="left" w:pos="249"/>
              </w:tabs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Teaching Assistant, Survey Sampling, Graduate Summer Session in Epidemiology, School of Public Health, University of Michigan, Ann Arbor, Michigan</w:t>
            </w:r>
          </w:p>
        </w:tc>
      </w:tr>
      <w:tr w:rsidR="00850883" w:rsidRPr="0028690A" w14:paraId="3905F806" w14:textId="77777777" w:rsidTr="00BC51DB">
        <w:tc>
          <w:tcPr>
            <w:tcW w:w="1421" w:type="dxa"/>
          </w:tcPr>
          <w:p w14:paraId="40B6BDE5" w14:textId="77777777" w:rsidR="00850883" w:rsidRPr="0028690A" w:rsidRDefault="00850883" w:rsidP="000633C5">
            <w:pPr>
              <w:tabs>
                <w:tab w:val="left" w:pos="-1440"/>
                <w:tab w:val="left" w:pos="-720"/>
                <w:tab w:val="left" w:pos="0"/>
                <w:tab w:val="left" w:pos="180"/>
                <w:tab w:val="left" w:pos="670"/>
                <w:tab w:val="left" w:pos="108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21" w:type="dxa"/>
          </w:tcPr>
          <w:p w14:paraId="3D9FDD9F" w14:textId="77777777" w:rsidR="00850883" w:rsidRPr="0028690A" w:rsidRDefault="00850883" w:rsidP="006A71F9">
            <w:pPr>
              <w:tabs>
                <w:tab w:val="left" w:pos="249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63E9" w:rsidRPr="0028690A" w14:paraId="538B5076" w14:textId="77777777" w:rsidTr="00BC51DB">
        <w:tc>
          <w:tcPr>
            <w:tcW w:w="1421" w:type="dxa"/>
          </w:tcPr>
          <w:p w14:paraId="3508E129" w14:textId="77777777" w:rsidR="009A63E9" w:rsidRPr="0028690A" w:rsidRDefault="009A63E9" w:rsidP="000633C5">
            <w:pPr>
              <w:tabs>
                <w:tab w:val="left" w:pos="-1440"/>
                <w:tab w:val="left" w:pos="-720"/>
                <w:tab w:val="left" w:pos="0"/>
                <w:tab w:val="left" w:pos="335"/>
                <w:tab w:val="left" w:pos="670"/>
                <w:tab w:val="left" w:pos="108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1995</w:t>
            </w:r>
            <w:r w:rsidRPr="0028690A">
              <w:rPr>
                <w:rFonts w:ascii="Arial" w:hAnsi="Arial" w:cs="Arial"/>
                <w:sz w:val="22"/>
                <w:szCs w:val="22"/>
              </w:rPr>
              <w:tab/>
            </w:r>
            <w:r w:rsidRPr="0028690A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7921" w:type="dxa"/>
          </w:tcPr>
          <w:p w14:paraId="30B2B9B6" w14:textId="77777777" w:rsidR="009A63E9" w:rsidRPr="0028690A" w:rsidRDefault="009A63E9" w:rsidP="006A71F9">
            <w:pPr>
              <w:tabs>
                <w:tab w:val="left" w:pos="-1440"/>
                <w:tab w:val="left" w:pos="-720"/>
                <w:tab w:val="left" w:pos="249"/>
                <w:tab w:val="left" w:pos="335"/>
                <w:tab w:val="left" w:pos="670"/>
                <w:tab w:val="left" w:pos="108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Professor, Health Education and Behavior module, American University of Armenia, Health Sciences Program, Yerevan, Armenia (3 weeks)</w:t>
            </w:r>
          </w:p>
        </w:tc>
      </w:tr>
      <w:tr w:rsidR="009A63E9" w:rsidRPr="0028690A" w14:paraId="0E518039" w14:textId="77777777" w:rsidTr="00BC51DB">
        <w:tc>
          <w:tcPr>
            <w:tcW w:w="1421" w:type="dxa"/>
          </w:tcPr>
          <w:p w14:paraId="229A9470" w14:textId="77777777" w:rsidR="009A63E9" w:rsidRPr="0028690A" w:rsidRDefault="009A63E9" w:rsidP="000633C5">
            <w:pPr>
              <w:tabs>
                <w:tab w:val="left" w:pos="-1440"/>
                <w:tab w:val="left" w:pos="-720"/>
                <w:tab w:val="left" w:pos="0"/>
                <w:tab w:val="left" w:pos="335"/>
                <w:tab w:val="left" w:pos="670"/>
                <w:tab w:val="left" w:pos="108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21" w:type="dxa"/>
          </w:tcPr>
          <w:p w14:paraId="1F3D50CD" w14:textId="77777777" w:rsidR="009A63E9" w:rsidRPr="0028690A" w:rsidRDefault="009A63E9" w:rsidP="006A71F9">
            <w:pPr>
              <w:tabs>
                <w:tab w:val="left" w:pos="-1440"/>
                <w:tab w:val="left" w:pos="-720"/>
                <w:tab w:val="left" w:pos="249"/>
                <w:tab w:val="left" w:pos="335"/>
                <w:tab w:val="left" w:pos="670"/>
                <w:tab w:val="left" w:pos="108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63E9" w:rsidRPr="0028690A" w14:paraId="0FE15AE8" w14:textId="77777777" w:rsidTr="00BC51DB">
        <w:tc>
          <w:tcPr>
            <w:tcW w:w="1421" w:type="dxa"/>
          </w:tcPr>
          <w:p w14:paraId="67B0C393" w14:textId="77777777" w:rsidR="009A63E9" w:rsidRPr="0028690A" w:rsidRDefault="009A63E9" w:rsidP="000633C5">
            <w:pPr>
              <w:tabs>
                <w:tab w:val="left" w:pos="-1440"/>
                <w:tab w:val="left" w:pos="-720"/>
                <w:tab w:val="left" w:pos="0"/>
                <w:tab w:val="left" w:pos="335"/>
                <w:tab w:val="left" w:pos="670"/>
                <w:tab w:val="left" w:pos="108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1996</w:t>
            </w:r>
            <w:r w:rsidRPr="0028690A">
              <w:rPr>
                <w:rFonts w:ascii="Arial" w:hAnsi="Arial" w:cs="Arial"/>
                <w:sz w:val="22"/>
                <w:szCs w:val="22"/>
              </w:rPr>
              <w:tab/>
            </w:r>
            <w:r w:rsidRPr="0028690A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7921" w:type="dxa"/>
          </w:tcPr>
          <w:p w14:paraId="034BD970" w14:textId="77777777" w:rsidR="009A63E9" w:rsidRPr="0028690A" w:rsidRDefault="009A63E9" w:rsidP="006A71F9">
            <w:pPr>
              <w:tabs>
                <w:tab w:val="left" w:pos="249"/>
              </w:tabs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Professor, Epidemiology module, American University of Armenia, Health Sciences Program, Yerevan, Armenia (3 weeks)</w:t>
            </w:r>
          </w:p>
        </w:tc>
      </w:tr>
      <w:tr w:rsidR="009A63E9" w:rsidRPr="0028690A" w14:paraId="3ACDD414" w14:textId="77777777" w:rsidTr="00BC51DB">
        <w:tc>
          <w:tcPr>
            <w:tcW w:w="1421" w:type="dxa"/>
          </w:tcPr>
          <w:p w14:paraId="5369391E" w14:textId="77777777" w:rsidR="009A63E9" w:rsidRPr="0028690A" w:rsidRDefault="009A63E9" w:rsidP="000633C5">
            <w:pPr>
              <w:tabs>
                <w:tab w:val="left" w:pos="-1440"/>
                <w:tab w:val="left" w:pos="-720"/>
                <w:tab w:val="left" w:pos="0"/>
                <w:tab w:val="left" w:pos="335"/>
                <w:tab w:val="left" w:pos="670"/>
                <w:tab w:val="left" w:pos="108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21" w:type="dxa"/>
          </w:tcPr>
          <w:p w14:paraId="06C125A5" w14:textId="77777777" w:rsidR="009A63E9" w:rsidRPr="0028690A" w:rsidRDefault="009A63E9" w:rsidP="006A71F9">
            <w:pPr>
              <w:tabs>
                <w:tab w:val="left" w:pos="249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63E9" w:rsidRPr="0028690A" w14:paraId="6103EFB5" w14:textId="77777777" w:rsidTr="00BC51DB">
        <w:tc>
          <w:tcPr>
            <w:tcW w:w="1421" w:type="dxa"/>
          </w:tcPr>
          <w:p w14:paraId="054DD265" w14:textId="77777777" w:rsidR="009A63E9" w:rsidRPr="0028690A" w:rsidRDefault="009A63E9" w:rsidP="000633C5">
            <w:pPr>
              <w:tabs>
                <w:tab w:val="left" w:pos="1080"/>
              </w:tabs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lastRenderedPageBreak/>
              <w:t>1997-2003</w:t>
            </w:r>
            <w:r w:rsidRPr="0028690A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7921" w:type="dxa"/>
          </w:tcPr>
          <w:p w14:paraId="158D18FA" w14:textId="77777777" w:rsidR="009A63E9" w:rsidRPr="0028690A" w:rsidRDefault="009A63E9" w:rsidP="006A71F9">
            <w:pPr>
              <w:tabs>
                <w:tab w:val="left" w:pos="249"/>
                <w:tab w:val="left" w:pos="1080"/>
              </w:tabs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Lecturer, Mental Health Policy course (annual lecture), Rollins School of Public Health</w:t>
            </w:r>
            <w:r w:rsidR="000F221C" w:rsidRPr="0028690A">
              <w:rPr>
                <w:rFonts w:ascii="Arial" w:hAnsi="Arial" w:cs="Arial"/>
                <w:sz w:val="22"/>
                <w:szCs w:val="22"/>
              </w:rPr>
              <w:t>, Emory University, Atlanta, Georgia</w:t>
            </w:r>
          </w:p>
        </w:tc>
      </w:tr>
      <w:tr w:rsidR="00DE69FB" w:rsidRPr="0028690A" w14:paraId="270C1B62" w14:textId="77777777" w:rsidTr="00BC51DB">
        <w:tc>
          <w:tcPr>
            <w:tcW w:w="1421" w:type="dxa"/>
          </w:tcPr>
          <w:p w14:paraId="6F0FD821" w14:textId="77777777" w:rsidR="00DE69FB" w:rsidRPr="0028690A" w:rsidRDefault="00DE69FB" w:rsidP="000633C5">
            <w:pPr>
              <w:tabs>
                <w:tab w:val="left" w:pos="10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21" w:type="dxa"/>
          </w:tcPr>
          <w:p w14:paraId="4DE360F9" w14:textId="77777777" w:rsidR="00DE69FB" w:rsidRPr="0028690A" w:rsidRDefault="00DE69FB" w:rsidP="006A71F9">
            <w:pPr>
              <w:tabs>
                <w:tab w:val="left" w:pos="249"/>
                <w:tab w:val="left" w:pos="10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63E9" w:rsidRPr="0028690A" w14:paraId="7E103D50" w14:textId="77777777" w:rsidTr="00BC51DB">
        <w:tc>
          <w:tcPr>
            <w:tcW w:w="1421" w:type="dxa"/>
          </w:tcPr>
          <w:p w14:paraId="168339CC" w14:textId="77777777" w:rsidR="009A63E9" w:rsidRPr="0028690A" w:rsidRDefault="009A63E9" w:rsidP="000633C5">
            <w:pPr>
              <w:tabs>
                <w:tab w:val="left" w:pos="1080"/>
              </w:tabs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2003-2007</w:t>
            </w:r>
            <w:r w:rsidRPr="0028690A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7921" w:type="dxa"/>
          </w:tcPr>
          <w:p w14:paraId="434D0D9E" w14:textId="77777777" w:rsidR="009A63E9" w:rsidRPr="0028690A" w:rsidRDefault="009A63E9" w:rsidP="006A71F9">
            <w:pPr>
              <w:tabs>
                <w:tab w:val="left" w:pos="249"/>
                <w:tab w:val="left" w:pos="1080"/>
              </w:tabs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Lecturer, Health Outcomes course (annual lecture), Rollins School of Public Healt</w:t>
            </w:r>
            <w:r w:rsidR="000F221C" w:rsidRPr="0028690A">
              <w:rPr>
                <w:rFonts w:ascii="Arial" w:hAnsi="Arial" w:cs="Arial"/>
                <w:sz w:val="22"/>
                <w:szCs w:val="22"/>
              </w:rPr>
              <w:t>h, Emory University, Atlanta, Georgia</w:t>
            </w:r>
          </w:p>
        </w:tc>
      </w:tr>
      <w:tr w:rsidR="009A63E9" w:rsidRPr="0028690A" w14:paraId="4C57CCC1" w14:textId="77777777" w:rsidTr="00BC51DB">
        <w:tc>
          <w:tcPr>
            <w:tcW w:w="1421" w:type="dxa"/>
          </w:tcPr>
          <w:p w14:paraId="500D1AE0" w14:textId="77777777" w:rsidR="009A63E9" w:rsidRPr="0028690A" w:rsidRDefault="009A63E9" w:rsidP="000633C5">
            <w:pPr>
              <w:tabs>
                <w:tab w:val="left" w:pos="10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21" w:type="dxa"/>
          </w:tcPr>
          <w:p w14:paraId="21CCE41C" w14:textId="77777777" w:rsidR="009A63E9" w:rsidRPr="0028690A" w:rsidRDefault="009A63E9" w:rsidP="006A71F9">
            <w:pPr>
              <w:tabs>
                <w:tab w:val="left" w:pos="249"/>
                <w:tab w:val="left" w:pos="10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63E9" w:rsidRPr="0028690A" w14:paraId="71C36F8C" w14:textId="77777777" w:rsidTr="00BC51DB">
        <w:tc>
          <w:tcPr>
            <w:tcW w:w="1421" w:type="dxa"/>
          </w:tcPr>
          <w:p w14:paraId="5F56E5FF" w14:textId="77777777" w:rsidR="009A63E9" w:rsidRPr="0028690A" w:rsidRDefault="009A63E9" w:rsidP="000633C5">
            <w:pPr>
              <w:tabs>
                <w:tab w:val="left" w:pos="1080"/>
              </w:tabs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2007</w:t>
            </w:r>
            <w:r w:rsidRPr="0028690A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7921" w:type="dxa"/>
          </w:tcPr>
          <w:p w14:paraId="23C25855" w14:textId="77777777" w:rsidR="009A63E9" w:rsidRPr="0028690A" w:rsidRDefault="009A63E9" w:rsidP="006A71F9">
            <w:pPr>
              <w:tabs>
                <w:tab w:val="left" w:pos="249"/>
                <w:tab w:val="left" w:pos="1080"/>
              </w:tabs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 xml:space="preserve">Lecturer, Application of Epidemiologic Concepts, Rollins School of Public Health </w:t>
            </w:r>
            <w:r w:rsidR="000F221C" w:rsidRPr="0028690A">
              <w:rPr>
                <w:rFonts w:ascii="Arial" w:hAnsi="Arial" w:cs="Arial"/>
                <w:sz w:val="22"/>
                <w:szCs w:val="22"/>
              </w:rPr>
              <w:t>at Emory University, Atlanta, Georgia</w:t>
            </w:r>
          </w:p>
        </w:tc>
      </w:tr>
      <w:tr w:rsidR="009A63E9" w:rsidRPr="0028690A" w14:paraId="3C2A30A9" w14:textId="77777777" w:rsidTr="00BC51DB">
        <w:tc>
          <w:tcPr>
            <w:tcW w:w="1421" w:type="dxa"/>
          </w:tcPr>
          <w:p w14:paraId="719B3050" w14:textId="77777777" w:rsidR="009A63E9" w:rsidRPr="0028690A" w:rsidRDefault="009A63E9" w:rsidP="000633C5">
            <w:pPr>
              <w:tabs>
                <w:tab w:val="left" w:pos="10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21" w:type="dxa"/>
          </w:tcPr>
          <w:p w14:paraId="699960F9" w14:textId="77777777" w:rsidR="009A63E9" w:rsidRPr="0028690A" w:rsidRDefault="009A63E9" w:rsidP="006A71F9">
            <w:pPr>
              <w:tabs>
                <w:tab w:val="left" w:pos="249"/>
                <w:tab w:val="left" w:pos="10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24CF" w:rsidRPr="0028690A" w14:paraId="004F36E8" w14:textId="77777777" w:rsidTr="00BC51DB">
        <w:tc>
          <w:tcPr>
            <w:tcW w:w="1421" w:type="dxa"/>
          </w:tcPr>
          <w:p w14:paraId="39999511" w14:textId="4F4FFB09" w:rsidR="002624CF" w:rsidRPr="0028690A" w:rsidRDefault="002624CF" w:rsidP="000633C5">
            <w:pPr>
              <w:tabs>
                <w:tab w:val="left" w:pos="1080"/>
              </w:tabs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2008</w:t>
            </w:r>
            <w:r w:rsidR="000B3CE1" w:rsidRPr="0028690A">
              <w:rPr>
                <w:rFonts w:ascii="Arial" w:hAnsi="Arial" w:cs="Arial"/>
                <w:sz w:val="22"/>
                <w:szCs w:val="22"/>
              </w:rPr>
              <w:t>-2022</w:t>
            </w:r>
            <w:r w:rsidRPr="0028690A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7921" w:type="dxa"/>
          </w:tcPr>
          <w:p w14:paraId="53F88690" w14:textId="36771C81" w:rsidR="002624CF" w:rsidRPr="0028690A" w:rsidRDefault="000B3CE1" w:rsidP="006A71F9">
            <w:pPr>
              <w:tabs>
                <w:tab w:val="left" w:pos="249"/>
                <w:tab w:val="left" w:pos="1080"/>
              </w:tabs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Professor</w:t>
            </w:r>
            <w:r w:rsidR="002624CF" w:rsidRPr="0028690A">
              <w:rPr>
                <w:rFonts w:ascii="Arial" w:hAnsi="Arial" w:cs="Arial"/>
                <w:sz w:val="22"/>
                <w:szCs w:val="22"/>
              </w:rPr>
              <w:t>, Social Epidemiology, Rollins School of Public Health at Emory University, Atlanta, Georgia</w:t>
            </w:r>
          </w:p>
        </w:tc>
      </w:tr>
      <w:tr w:rsidR="002624CF" w:rsidRPr="0028690A" w14:paraId="47482723" w14:textId="77777777" w:rsidTr="00BC51DB">
        <w:tc>
          <w:tcPr>
            <w:tcW w:w="1421" w:type="dxa"/>
          </w:tcPr>
          <w:p w14:paraId="79FA07AB" w14:textId="77777777" w:rsidR="002624CF" w:rsidRPr="0028690A" w:rsidRDefault="002624CF" w:rsidP="000633C5">
            <w:pPr>
              <w:tabs>
                <w:tab w:val="left" w:pos="10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21" w:type="dxa"/>
          </w:tcPr>
          <w:p w14:paraId="08051D78" w14:textId="77777777" w:rsidR="002624CF" w:rsidRPr="0028690A" w:rsidRDefault="002624CF" w:rsidP="006A71F9">
            <w:pPr>
              <w:tabs>
                <w:tab w:val="left" w:pos="249"/>
                <w:tab w:val="left" w:pos="10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E69FB" w:rsidRPr="0028690A" w14:paraId="4BDB9620" w14:textId="77777777" w:rsidTr="00E33A4A">
        <w:tc>
          <w:tcPr>
            <w:tcW w:w="1421" w:type="dxa"/>
          </w:tcPr>
          <w:p w14:paraId="36123971" w14:textId="77777777" w:rsidR="00DE69FB" w:rsidRPr="0028690A" w:rsidRDefault="00DE69FB" w:rsidP="000633C5">
            <w:pPr>
              <w:tabs>
                <w:tab w:val="left" w:pos="1080"/>
              </w:tabs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2008</w:t>
            </w:r>
            <w:r w:rsidR="0052372C" w:rsidRPr="0028690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33BF0" w:rsidRPr="0028690A"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7921" w:type="dxa"/>
          </w:tcPr>
          <w:p w14:paraId="743261B7" w14:textId="77777777" w:rsidR="00DE69FB" w:rsidRPr="0028690A" w:rsidRDefault="00471267" w:rsidP="006A71F9">
            <w:pPr>
              <w:tabs>
                <w:tab w:val="left" w:pos="249"/>
                <w:tab w:val="left" w:pos="1080"/>
              </w:tabs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Developer and P</w:t>
            </w:r>
            <w:r w:rsidR="00DE69FB" w:rsidRPr="0028690A">
              <w:rPr>
                <w:rFonts w:ascii="Arial" w:hAnsi="Arial" w:cs="Arial"/>
                <w:sz w:val="22"/>
                <w:szCs w:val="22"/>
              </w:rPr>
              <w:t xml:space="preserve">resenter of </w:t>
            </w:r>
            <w:r w:rsidRPr="0028690A">
              <w:rPr>
                <w:rFonts w:ascii="Arial" w:hAnsi="Arial" w:cs="Arial"/>
                <w:sz w:val="22"/>
                <w:szCs w:val="22"/>
              </w:rPr>
              <w:t>Web-B</w:t>
            </w:r>
            <w:r w:rsidR="00083A34" w:rsidRPr="0028690A">
              <w:rPr>
                <w:rFonts w:ascii="Arial" w:hAnsi="Arial" w:cs="Arial"/>
                <w:sz w:val="22"/>
                <w:szCs w:val="22"/>
              </w:rPr>
              <w:t>ased “Health literacy for public health professionals” course</w:t>
            </w:r>
            <w:r w:rsidR="00DE69FB" w:rsidRPr="0028690A">
              <w:rPr>
                <w:rFonts w:ascii="Arial" w:hAnsi="Arial" w:cs="Arial"/>
                <w:sz w:val="22"/>
                <w:szCs w:val="22"/>
              </w:rPr>
              <w:t>, Centers for Disease Control and Prevention</w:t>
            </w:r>
            <w:r w:rsidR="008935C6" w:rsidRPr="0028690A">
              <w:rPr>
                <w:rFonts w:ascii="Arial" w:hAnsi="Arial" w:cs="Arial"/>
                <w:sz w:val="22"/>
                <w:szCs w:val="22"/>
              </w:rPr>
              <w:t>, Atlanta, Georgia</w:t>
            </w:r>
          </w:p>
        </w:tc>
      </w:tr>
      <w:tr w:rsidR="00BC5B83" w:rsidRPr="0028690A" w14:paraId="7D0452E0" w14:textId="77777777" w:rsidTr="00E33A4A">
        <w:tc>
          <w:tcPr>
            <w:tcW w:w="1421" w:type="dxa"/>
          </w:tcPr>
          <w:p w14:paraId="421B3226" w14:textId="77777777" w:rsidR="00BC5B83" w:rsidRPr="0028690A" w:rsidRDefault="00BC5B83" w:rsidP="000633C5">
            <w:pPr>
              <w:tabs>
                <w:tab w:val="left" w:pos="10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21" w:type="dxa"/>
          </w:tcPr>
          <w:p w14:paraId="285FC48E" w14:textId="77777777" w:rsidR="00BC5B83" w:rsidRPr="0028690A" w:rsidRDefault="00BC5B83" w:rsidP="006A71F9">
            <w:pPr>
              <w:tabs>
                <w:tab w:val="left" w:pos="249"/>
                <w:tab w:val="left" w:pos="10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0D1E" w:rsidRPr="0028690A" w14:paraId="3EB467D6" w14:textId="77777777" w:rsidTr="00E33A4A">
        <w:tc>
          <w:tcPr>
            <w:tcW w:w="1421" w:type="dxa"/>
          </w:tcPr>
          <w:p w14:paraId="29EC4CAB" w14:textId="21E09058" w:rsidR="00833BF0" w:rsidRPr="0028690A" w:rsidRDefault="00ED0D1E" w:rsidP="000633C5">
            <w:pPr>
              <w:tabs>
                <w:tab w:val="left" w:pos="1080"/>
              </w:tabs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2010</w:t>
            </w:r>
            <w:r w:rsidR="002768A0" w:rsidRPr="0028690A">
              <w:rPr>
                <w:rFonts w:ascii="Arial" w:hAnsi="Arial" w:cs="Arial"/>
                <w:sz w:val="22"/>
                <w:szCs w:val="22"/>
              </w:rPr>
              <w:t>-2022</w:t>
            </w:r>
          </w:p>
        </w:tc>
        <w:tc>
          <w:tcPr>
            <w:tcW w:w="7921" w:type="dxa"/>
          </w:tcPr>
          <w:p w14:paraId="6946082C" w14:textId="42A3A92E" w:rsidR="00833BF0" w:rsidRPr="0028690A" w:rsidRDefault="00ED0D1E" w:rsidP="006A71F9">
            <w:pPr>
              <w:tabs>
                <w:tab w:val="left" w:pos="249"/>
                <w:tab w:val="left" w:pos="1080"/>
              </w:tabs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Co-</w:t>
            </w:r>
            <w:r w:rsidR="002768A0" w:rsidRPr="0028690A">
              <w:rPr>
                <w:rFonts w:ascii="Arial" w:hAnsi="Arial" w:cs="Arial"/>
                <w:sz w:val="22"/>
                <w:szCs w:val="22"/>
              </w:rPr>
              <w:t xml:space="preserve">Director </w:t>
            </w:r>
            <w:r w:rsidRPr="0028690A">
              <w:rPr>
                <w:rFonts w:ascii="Arial" w:hAnsi="Arial" w:cs="Arial"/>
                <w:sz w:val="22"/>
                <w:szCs w:val="22"/>
              </w:rPr>
              <w:t>of Molecules to Mankind seminar, Rollins School of Public Health and School of Medicine, Emory University, Atlanta, Georgia</w:t>
            </w:r>
          </w:p>
        </w:tc>
      </w:tr>
      <w:tr w:rsidR="00833BF0" w:rsidRPr="0028690A" w14:paraId="4B876AA3" w14:textId="77777777" w:rsidTr="00E33A4A">
        <w:tc>
          <w:tcPr>
            <w:tcW w:w="1421" w:type="dxa"/>
          </w:tcPr>
          <w:p w14:paraId="2A004D24" w14:textId="77777777" w:rsidR="00833BF0" w:rsidRPr="0028690A" w:rsidRDefault="00833BF0" w:rsidP="000633C5">
            <w:pPr>
              <w:tabs>
                <w:tab w:val="left" w:pos="10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21" w:type="dxa"/>
          </w:tcPr>
          <w:p w14:paraId="689C3418" w14:textId="77777777" w:rsidR="00833BF0" w:rsidRPr="0028690A" w:rsidRDefault="00833BF0" w:rsidP="006A71F9">
            <w:pPr>
              <w:tabs>
                <w:tab w:val="left" w:pos="249"/>
                <w:tab w:val="left" w:pos="10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3BF0" w:rsidRPr="0028690A" w14:paraId="0B329ABD" w14:textId="77777777" w:rsidTr="00E33A4A">
        <w:tc>
          <w:tcPr>
            <w:tcW w:w="1421" w:type="dxa"/>
          </w:tcPr>
          <w:p w14:paraId="2512DAF7" w14:textId="77777777" w:rsidR="00833BF0" w:rsidRPr="0028690A" w:rsidRDefault="00833BF0" w:rsidP="000633C5">
            <w:pPr>
              <w:tabs>
                <w:tab w:val="left" w:pos="1080"/>
              </w:tabs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 xml:space="preserve">2010 – </w:t>
            </w:r>
          </w:p>
        </w:tc>
        <w:tc>
          <w:tcPr>
            <w:tcW w:w="7921" w:type="dxa"/>
          </w:tcPr>
          <w:p w14:paraId="5F66F0D9" w14:textId="77777777" w:rsidR="00752820" w:rsidRPr="0028690A" w:rsidRDefault="00833BF0" w:rsidP="006A71F9">
            <w:pPr>
              <w:tabs>
                <w:tab w:val="left" w:pos="249"/>
                <w:tab w:val="left" w:pos="1080"/>
              </w:tabs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 xml:space="preserve">Lecturer, </w:t>
            </w:r>
            <w:r w:rsidR="00D47099" w:rsidRPr="0028690A">
              <w:rPr>
                <w:rFonts w:ascii="Arial" w:hAnsi="Arial" w:cs="Arial"/>
                <w:sz w:val="22"/>
                <w:szCs w:val="22"/>
              </w:rPr>
              <w:t xml:space="preserve">Health literacy: A hidden epidemic, </w:t>
            </w:r>
            <w:r w:rsidRPr="0028690A">
              <w:rPr>
                <w:rFonts w:ascii="Arial" w:hAnsi="Arial" w:cs="Arial"/>
                <w:sz w:val="22"/>
                <w:szCs w:val="22"/>
              </w:rPr>
              <w:t>Predictive Health course (annual lecture), Department of Anthropology, Em</w:t>
            </w:r>
            <w:r w:rsidR="00752820" w:rsidRPr="0028690A">
              <w:rPr>
                <w:rFonts w:ascii="Arial" w:hAnsi="Arial" w:cs="Arial"/>
                <w:sz w:val="22"/>
                <w:szCs w:val="22"/>
              </w:rPr>
              <w:t>ory University, Atlanta, Georgia</w:t>
            </w:r>
          </w:p>
        </w:tc>
      </w:tr>
      <w:tr w:rsidR="00752820" w:rsidRPr="0028690A" w14:paraId="4862D59B" w14:textId="77777777" w:rsidTr="00E33A4A">
        <w:tc>
          <w:tcPr>
            <w:tcW w:w="1421" w:type="dxa"/>
          </w:tcPr>
          <w:p w14:paraId="2F66F956" w14:textId="77777777" w:rsidR="00752820" w:rsidRPr="0028690A" w:rsidRDefault="00752820" w:rsidP="000633C5">
            <w:pPr>
              <w:tabs>
                <w:tab w:val="left" w:pos="10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21" w:type="dxa"/>
          </w:tcPr>
          <w:p w14:paraId="1C782652" w14:textId="77777777" w:rsidR="00752820" w:rsidRPr="0028690A" w:rsidRDefault="00752820" w:rsidP="006A71F9">
            <w:pPr>
              <w:tabs>
                <w:tab w:val="left" w:pos="249"/>
                <w:tab w:val="left" w:pos="10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2820" w:rsidRPr="0028690A" w14:paraId="6F178FE8" w14:textId="77777777" w:rsidTr="00E33A4A">
        <w:tc>
          <w:tcPr>
            <w:tcW w:w="1421" w:type="dxa"/>
          </w:tcPr>
          <w:p w14:paraId="12A96F88" w14:textId="77777777" w:rsidR="00752820" w:rsidRPr="0028690A" w:rsidRDefault="00752820" w:rsidP="000633C5">
            <w:pPr>
              <w:tabs>
                <w:tab w:val="left" w:pos="1080"/>
              </w:tabs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2014</w:t>
            </w:r>
          </w:p>
        </w:tc>
        <w:tc>
          <w:tcPr>
            <w:tcW w:w="7921" w:type="dxa"/>
          </w:tcPr>
          <w:p w14:paraId="09286E2E" w14:textId="77777777" w:rsidR="00752820" w:rsidRPr="0028690A" w:rsidRDefault="00752820" w:rsidP="006A71F9">
            <w:pPr>
              <w:tabs>
                <w:tab w:val="left" w:pos="249"/>
                <w:tab w:val="left" w:pos="1080"/>
              </w:tabs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Lecturer, Principles of Curriculum and Instruction in Health Education, Department of Behavioral Sciences and Health Education, Rollins School of Public Health, Emory University, Atlanta, Georgia</w:t>
            </w:r>
          </w:p>
        </w:tc>
      </w:tr>
      <w:tr w:rsidR="00240ECE" w:rsidRPr="0028690A" w14:paraId="26269726" w14:textId="77777777" w:rsidTr="00E33A4A">
        <w:tc>
          <w:tcPr>
            <w:tcW w:w="1421" w:type="dxa"/>
          </w:tcPr>
          <w:p w14:paraId="75F8B622" w14:textId="77777777" w:rsidR="00240ECE" w:rsidRPr="0028690A" w:rsidRDefault="00240ECE" w:rsidP="000633C5">
            <w:pPr>
              <w:tabs>
                <w:tab w:val="left" w:pos="10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21" w:type="dxa"/>
          </w:tcPr>
          <w:p w14:paraId="6170241F" w14:textId="77777777" w:rsidR="00240ECE" w:rsidRPr="0028690A" w:rsidRDefault="00240ECE" w:rsidP="006A71F9">
            <w:pPr>
              <w:tabs>
                <w:tab w:val="left" w:pos="249"/>
                <w:tab w:val="left" w:pos="10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0ECE" w:rsidRPr="0028690A" w14:paraId="6061560E" w14:textId="77777777" w:rsidTr="00E33A4A">
        <w:tc>
          <w:tcPr>
            <w:tcW w:w="1421" w:type="dxa"/>
          </w:tcPr>
          <w:p w14:paraId="31815722" w14:textId="77777777" w:rsidR="00240ECE" w:rsidRPr="0028690A" w:rsidRDefault="00240ECE" w:rsidP="000633C5">
            <w:pPr>
              <w:tabs>
                <w:tab w:val="left" w:pos="1080"/>
              </w:tabs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2015</w:t>
            </w:r>
          </w:p>
        </w:tc>
        <w:tc>
          <w:tcPr>
            <w:tcW w:w="7921" w:type="dxa"/>
          </w:tcPr>
          <w:p w14:paraId="49F89462" w14:textId="77777777" w:rsidR="00240ECE" w:rsidRPr="0028690A" w:rsidRDefault="00240ECE" w:rsidP="006A71F9">
            <w:pPr>
              <w:tabs>
                <w:tab w:val="left" w:pos="249"/>
                <w:tab w:val="left" w:pos="1080"/>
              </w:tabs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 xml:space="preserve">Lecturer, Translational Research course for Rollins School of Public Health doctoral students, Emory University, Atlanta, Georgia </w:t>
            </w:r>
          </w:p>
        </w:tc>
      </w:tr>
      <w:tr w:rsidR="00ED126A" w:rsidRPr="0028690A" w14:paraId="57FF0E20" w14:textId="77777777" w:rsidTr="00E33A4A">
        <w:tc>
          <w:tcPr>
            <w:tcW w:w="1421" w:type="dxa"/>
          </w:tcPr>
          <w:p w14:paraId="112F4ADA" w14:textId="77777777" w:rsidR="00ED126A" w:rsidRPr="0028690A" w:rsidRDefault="00ED126A" w:rsidP="000633C5">
            <w:pPr>
              <w:tabs>
                <w:tab w:val="left" w:pos="10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21" w:type="dxa"/>
          </w:tcPr>
          <w:p w14:paraId="5E575905" w14:textId="77777777" w:rsidR="00ED126A" w:rsidRPr="0028690A" w:rsidRDefault="00ED126A" w:rsidP="006A71F9">
            <w:pPr>
              <w:tabs>
                <w:tab w:val="left" w:pos="249"/>
                <w:tab w:val="left" w:pos="10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126A" w:rsidRPr="0028690A" w14:paraId="3646BA1E" w14:textId="77777777" w:rsidTr="00E33A4A">
        <w:tc>
          <w:tcPr>
            <w:tcW w:w="1421" w:type="dxa"/>
          </w:tcPr>
          <w:p w14:paraId="6ECDBE62" w14:textId="77777777" w:rsidR="00ED126A" w:rsidRPr="0028690A" w:rsidRDefault="00ED126A" w:rsidP="000633C5">
            <w:pPr>
              <w:tabs>
                <w:tab w:val="left" w:pos="1080"/>
              </w:tabs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2016</w:t>
            </w:r>
          </w:p>
        </w:tc>
        <w:tc>
          <w:tcPr>
            <w:tcW w:w="7921" w:type="dxa"/>
          </w:tcPr>
          <w:p w14:paraId="660DB0DB" w14:textId="77777777" w:rsidR="00ED126A" w:rsidRPr="0028690A" w:rsidRDefault="00ED126A" w:rsidP="006A71F9">
            <w:pPr>
              <w:tabs>
                <w:tab w:val="left" w:pos="249"/>
                <w:tab w:val="left" w:pos="1080"/>
              </w:tabs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 xml:space="preserve">Lecturer, Conducting an epidemiological outbreak investigation, Beyond the Professoriate: Transforming Pathways for Biomedical Research Careers, Emory University and Georgia </w:t>
            </w:r>
            <w:r w:rsidR="005166CC" w:rsidRPr="0028690A">
              <w:rPr>
                <w:rFonts w:ascii="Arial" w:hAnsi="Arial" w:cs="Arial"/>
                <w:sz w:val="22"/>
                <w:szCs w:val="22"/>
              </w:rPr>
              <w:t xml:space="preserve">Institute of </w:t>
            </w:r>
            <w:r w:rsidRPr="0028690A">
              <w:rPr>
                <w:rFonts w:ascii="Arial" w:hAnsi="Arial" w:cs="Arial"/>
                <w:sz w:val="22"/>
                <w:szCs w:val="22"/>
              </w:rPr>
              <w:t>Technology, Atlanta, Georgia</w:t>
            </w:r>
          </w:p>
        </w:tc>
      </w:tr>
      <w:tr w:rsidR="00467178" w:rsidRPr="0028690A" w14:paraId="344067BA" w14:textId="77777777" w:rsidTr="00E33A4A">
        <w:tc>
          <w:tcPr>
            <w:tcW w:w="1421" w:type="dxa"/>
          </w:tcPr>
          <w:p w14:paraId="525EF4B4" w14:textId="77777777" w:rsidR="00467178" w:rsidRPr="0028690A" w:rsidRDefault="00467178" w:rsidP="000633C5">
            <w:pPr>
              <w:tabs>
                <w:tab w:val="left" w:pos="10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21" w:type="dxa"/>
          </w:tcPr>
          <w:p w14:paraId="1FDE7522" w14:textId="77777777" w:rsidR="00467178" w:rsidRPr="0028690A" w:rsidRDefault="00467178" w:rsidP="006A71F9">
            <w:pPr>
              <w:tabs>
                <w:tab w:val="left" w:pos="249"/>
                <w:tab w:val="left" w:pos="10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7178" w:rsidRPr="0028690A" w14:paraId="7A34D488" w14:textId="77777777" w:rsidTr="00E33A4A">
        <w:tc>
          <w:tcPr>
            <w:tcW w:w="1421" w:type="dxa"/>
          </w:tcPr>
          <w:p w14:paraId="25D82443" w14:textId="77777777" w:rsidR="00467178" w:rsidRPr="0028690A" w:rsidRDefault="00467178" w:rsidP="000633C5">
            <w:pPr>
              <w:tabs>
                <w:tab w:val="left" w:pos="1080"/>
              </w:tabs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 xml:space="preserve">2016 </w:t>
            </w:r>
          </w:p>
        </w:tc>
        <w:tc>
          <w:tcPr>
            <w:tcW w:w="7921" w:type="dxa"/>
          </w:tcPr>
          <w:p w14:paraId="6FF3E213" w14:textId="77777777" w:rsidR="00467178" w:rsidRPr="0028690A" w:rsidRDefault="00467178" w:rsidP="006A71F9">
            <w:pPr>
              <w:tabs>
                <w:tab w:val="left" w:pos="249"/>
                <w:tab w:val="left" w:pos="1080"/>
              </w:tabs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Faculty mentor/Co-instructor, Implementation Science, Rollins School of Public Health, Emory University, Atlanta, Georgia</w:t>
            </w:r>
          </w:p>
        </w:tc>
      </w:tr>
      <w:tr w:rsidR="00EE0F10" w:rsidRPr="0028690A" w14:paraId="670D8A28" w14:textId="77777777" w:rsidTr="00E33A4A">
        <w:tc>
          <w:tcPr>
            <w:tcW w:w="1421" w:type="dxa"/>
          </w:tcPr>
          <w:p w14:paraId="57CA5952" w14:textId="77777777" w:rsidR="00EE0F10" w:rsidRPr="0028690A" w:rsidRDefault="00EE0F10" w:rsidP="000633C5">
            <w:pPr>
              <w:tabs>
                <w:tab w:val="left" w:pos="10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21" w:type="dxa"/>
          </w:tcPr>
          <w:p w14:paraId="08D178A2" w14:textId="77777777" w:rsidR="00EE0F10" w:rsidRPr="0028690A" w:rsidRDefault="00EE0F10" w:rsidP="006A71F9">
            <w:pPr>
              <w:tabs>
                <w:tab w:val="left" w:pos="249"/>
                <w:tab w:val="left" w:pos="10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0F10" w:rsidRPr="0028690A" w14:paraId="17809124" w14:textId="77777777" w:rsidTr="00E33A4A">
        <w:tc>
          <w:tcPr>
            <w:tcW w:w="1421" w:type="dxa"/>
          </w:tcPr>
          <w:p w14:paraId="0D7A204A" w14:textId="77777777" w:rsidR="00EE0F10" w:rsidRPr="0028690A" w:rsidRDefault="00EE0F10" w:rsidP="000633C5">
            <w:pPr>
              <w:tabs>
                <w:tab w:val="left" w:pos="1080"/>
              </w:tabs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2017</w:t>
            </w:r>
          </w:p>
        </w:tc>
        <w:tc>
          <w:tcPr>
            <w:tcW w:w="7921" w:type="dxa"/>
          </w:tcPr>
          <w:p w14:paraId="21355EBF" w14:textId="77777777" w:rsidR="00EE0F10" w:rsidRPr="0028690A" w:rsidRDefault="00EE0F10" w:rsidP="006A71F9">
            <w:pPr>
              <w:tabs>
                <w:tab w:val="left" w:pos="249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Lecturer, Sleep</w:t>
            </w:r>
            <w:r w:rsidR="00D15B36" w:rsidRPr="0028690A">
              <w:rPr>
                <w:rFonts w:ascii="Arial" w:hAnsi="Arial" w:cs="Arial"/>
                <w:sz w:val="22"/>
                <w:szCs w:val="22"/>
              </w:rPr>
              <w:t>: A hidden health and education disparity, Sleep Across the Disciplines, English, Emory University</w:t>
            </w:r>
          </w:p>
        </w:tc>
      </w:tr>
      <w:tr w:rsidR="00E33A4A" w:rsidRPr="0028690A" w14:paraId="50D8C19D" w14:textId="77777777" w:rsidTr="00E33A4A">
        <w:tc>
          <w:tcPr>
            <w:tcW w:w="1421" w:type="dxa"/>
          </w:tcPr>
          <w:p w14:paraId="3A4CDE0E" w14:textId="77777777" w:rsidR="00E33A4A" w:rsidRPr="0028690A" w:rsidRDefault="00E33A4A" w:rsidP="000633C5">
            <w:pPr>
              <w:tabs>
                <w:tab w:val="left" w:pos="10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21" w:type="dxa"/>
          </w:tcPr>
          <w:p w14:paraId="31EF9FF8" w14:textId="77777777" w:rsidR="00E33A4A" w:rsidRPr="0028690A" w:rsidRDefault="00E33A4A" w:rsidP="006A71F9">
            <w:pPr>
              <w:tabs>
                <w:tab w:val="left" w:pos="249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3A4A" w:rsidRPr="0028690A" w14:paraId="06A697E0" w14:textId="77777777" w:rsidTr="00E33A4A">
        <w:tc>
          <w:tcPr>
            <w:tcW w:w="1421" w:type="dxa"/>
          </w:tcPr>
          <w:p w14:paraId="268879AE" w14:textId="312EFDCC" w:rsidR="00E33A4A" w:rsidRPr="0028690A" w:rsidRDefault="00E33A4A" w:rsidP="000633C5">
            <w:pPr>
              <w:tabs>
                <w:tab w:val="left" w:pos="1080"/>
              </w:tabs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2017</w:t>
            </w:r>
            <w:r w:rsidR="00DE329A" w:rsidRPr="0028690A">
              <w:rPr>
                <w:rFonts w:ascii="Arial" w:hAnsi="Arial" w:cs="Arial"/>
                <w:sz w:val="22"/>
                <w:szCs w:val="22"/>
              </w:rPr>
              <w:t>-2019</w:t>
            </w:r>
          </w:p>
        </w:tc>
        <w:tc>
          <w:tcPr>
            <w:tcW w:w="7921" w:type="dxa"/>
          </w:tcPr>
          <w:p w14:paraId="5CB0D34A" w14:textId="77777777" w:rsidR="00E33A4A" w:rsidRPr="0028690A" w:rsidRDefault="00E33A4A" w:rsidP="006A71F9">
            <w:pPr>
              <w:tabs>
                <w:tab w:val="left" w:pos="249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 xml:space="preserve">Lecturer, </w:t>
            </w:r>
            <w:r w:rsidR="008A1DA0" w:rsidRPr="0028690A">
              <w:rPr>
                <w:rFonts w:ascii="Arial" w:hAnsi="Arial" w:cs="Arial"/>
                <w:sz w:val="22"/>
                <w:szCs w:val="22"/>
              </w:rPr>
              <w:t xml:space="preserve">Sleep: An explanation of obesity disparity, </w:t>
            </w:r>
            <w:r w:rsidRPr="0028690A">
              <w:rPr>
                <w:rFonts w:ascii="Arial" w:hAnsi="Arial" w:cs="Arial"/>
                <w:sz w:val="22"/>
                <w:szCs w:val="22"/>
              </w:rPr>
              <w:t>Obesity course for Rollins School of Public Health, Emory University</w:t>
            </w:r>
          </w:p>
        </w:tc>
      </w:tr>
      <w:tr w:rsidR="0076610F" w:rsidRPr="0028690A" w14:paraId="385FE76E" w14:textId="77777777" w:rsidTr="00E33A4A">
        <w:tc>
          <w:tcPr>
            <w:tcW w:w="1421" w:type="dxa"/>
          </w:tcPr>
          <w:p w14:paraId="6A199865" w14:textId="77777777" w:rsidR="0076610F" w:rsidRPr="0028690A" w:rsidRDefault="0076610F" w:rsidP="000633C5">
            <w:pPr>
              <w:tabs>
                <w:tab w:val="left" w:pos="10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21" w:type="dxa"/>
          </w:tcPr>
          <w:p w14:paraId="72F83D98" w14:textId="77777777" w:rsidR="0076610F" w:rsidRPr="0028690A" w:rsidRDefault="0076610F" w:rsidP="006A71F9">
            <w:pPr>
              <w:tabs>
                <w:tab w:val="left" w:pos="249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610F" w:rsidRPr="0028690A" w14:paraId="56E6DE5E" w14:textId="77777777" w:rsidTr="00E33A4A">
        <w:tc>
          <w:tcPr>
            <w:tcW w:w="1421" w:type="dxa"/>
          </w:tcPr>
          <w:p w14:paraId="7CBF3167" w14:textId="2F51732A" w:rsidR="0076610F" w:rsidRPr="0028690A" w:rsidRDefault="0076610F" w:rsidP="000633C5">
            <w:pPr>
              <w:tabs>
                <w:tab w:val="left" w:pos="1080"/>
              </w:tabs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2020 –</w:t>
            </w:r>
          </w:p>
        </w:tc>
        <w:tc>
          <w:tcPr>
            <w:tcW w:w="7921" w:type="dxa"/>
          </w:tcPr>
          <w:p w14:paraId="4DD747B6" w14:textId="67BDA32D" w:rsidR="0076610F" w:rsidRPr="0028690A" w:rsidRDefault="0076610F" w:rsidP="006A71F9">
            <w:pPr>
              <w:tabs>
                <w:tab w:val="left" w:pos="249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 xml:space="preserve">Professor, Social Determinants of Health Certificate Program </w:t>
            </w:r>
            <w:r w:rsidR="00A02327" w:rsidRPr="0028690A">
              <w:rPr>
                <w:rFonts w:ascii="Arial" w:hAnsi="Arial" w:cs="Arial"/>
                <w:sz w:val="22"/>
                <w:szCs w:val="22"/>
              </w:rPr>
              <w:t>course</w:t>
            </w:r>
          </w:p>
        </w:tc>
      </w:tr>
      <w:tr w:rsidR="00AF079B" w:rsidRPr="0028690A" w14:paraId="122E529B" w14:textId="77777777" w:rsidTr="00E33A4A">
        <w:tc>
          <w:tcPr>
            <w:tcW w:w="1421" w:type="dxa"/>
          </w:tcPr>
          <w:p w14:paraId="55D28D8E" w14:textId="77777777" w:rsidR="00AF079B" w:rsidRPr="0028690A" w:rsidRDefault="00AF079B" w:rsidP="000633C5">
            <w:pPr>
              <w:tabs>
                <w:tab w:val="left" w:pos="10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21" w:type="dxa"/>
          </w:tcPr>
          <w:p w14:paraId="098D70D5" w14:textId="77777777" w:rsidR="00AF079B" w:rsidRPr="0028690A" w:rsidRDefault="00AF079B" w:rsidP="006A71F9">
            <w:pPr>
              <w:tabs>
                <w:tab w:val="left" w:pos="249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079B" w:rsidRPr="0028690A" w14:paraId="5915FF14" w14:textId="77777777" w:rsidTr="00E33A4A">
        <w:tc>
          <w:tcPr>
            <w:tcW w:w="1421" w:type="dxa"/>
          </w:tcPr>
          <w:p w14:paraId="138B7EFD" w14:textId="7A9E4171" w:rsidR="00AF079B" w:rsidRPr="0028690A" w:rsidRDefault="00AF079B" w:rsidP="00AF079B">
            <w:pPr>
              <w:tabs>
                <w:tab w:val="left" w:pos="1080"/>
              </w:tabs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2021</w:t>
            </w:r>
          </w:p>
        </w:tc>
        <w:tc>
          <w:tcPr>
            <w:tcW w:w="7921" w:type="dxa"/>
          </w:tcPr>
          <w:p w14:paraId="699375AB" w14:textId="43B46647" w:rsidR="00AF079B" w:rsidRPr="0028690A" w:rsidRDefault="00AF079B" w:rsidP="00AF079B">
            <w:pPr>
              <w:tabs>
                <w:tab w:val="left" w:pos="249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Lecturer, Sleep and education disparities, School of Nursing course on Science and Culture of Sleep</w:t>
            </w:r>
          </w:p>
        </w:tc>
      </w:tr>
      <w:tr w:rsidR="003A442B" w:rsidRPr="0028690A" w14:paraId="088EAB7A" w14:textId="77777777" w:rsidTr="00E33A4A">
        <w:tc>
          <w:tcPr>
            <w:tcW w:w="1421" w:type="dxa"/>
          </w:tcPr>
          <w:p w14:paraId="319ADFE0" w14:textId="77777777" w:rsidR="003A442B" w:rsidRPr="0028690A" w:rsidRDefault="003A442B" w:rsidP="00AF079B">
            <w:pPr>
              <w:tabs>
                <w:tab w:val="left" w:pos="10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21" w:type="dxa"/>
          </w:tcPr>
          <w:p w14:paraId="1D8B6AD8" w14:textId="77777777" w:rsidR="003A442B" w:rsidRPr="0028690A" w:rsidRDefault="003A442B" w:rsidP="00AF079B">
            <w:pPr>
              <w:tabs>
                <w:tab w:val="left" w:pos="249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442B" w:rsidRPr="0028690A" w14:paraId="45F8F50F" w14:textId="77777777" w:rsidTr="00E33A4A">
        <w:tc>
          <w:tcPr>
            <w:tcW w:w="1421" w:type="dxa"/>
          </w:tcPr>
          <w:p w14:paraId="04CD8415" w14:textId="37264E46" w:rsidR="003A442B" w:rsidRPr="0028690A" w:rsidRDefault="003A442B" w:rsidP="00AF079B">
            <w:pPr>
              <w:tabs>
                <w:tab w:val="left" w:pos="1080"/>
              </w:tabs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2022 –</w:t>
            </w:r>
          </w:p>
        </w:tc>
        <w:tc>
          <w:tcPr>
            <w:tcW w:w="7921" w:type="dxa"/>
          </w:tcPr>
          <w:p w14:paraId="5B50CDED" w14:textId="5A8AE402" w:rsidR="003A442B" w:rsidRPr="0028690A" w:rsidRDefault="008758AB" w:rsidP="00AF079B">
            <w:pPr>
              <w:tabs>
                <w:tab w:val="left" w:pos="249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Professor, Epidemiology Capstone course</w:t>
            </w:r>
          </w:p>
        </w:tc>
      </w:tr>
    </w:tbl>
    <w:p w14:paraId="401D259F" w14:textId="77777777" w:rsidR="00DE4BF1" w:rsidRPr="0028690A" w:rsidRDefault="00DE4BF1" w:rsidP="000633C5">
      <w:pPr>
        <w:pStyle w:val="BodyText"/>
        <w:tabs>
          <w:tab w:val="left" w:pos="-1440"/>
          <w:tab w:val="left" w:pos="-720"/>
          <w:tab w:val="left" w:pos="0"/>
          <w:tab w:val="left" w:pos="335"/>
          <w:tab w:val="left" w:pos="670"/>
          <w:tab w:val="left" w:pos="1004"/>
          <w:tab w:val="left" w:pos="1339"/>
          <w:tab w:val="left" w:pos="1674"/>
          <w:tab w:val="left" w:pos="2009"/>
          <w:tab w:val="left" w:pos="2344"/>
          <w:tab w:val="left" w:pos="2678"/>
          <w:tab w:val="left" w:pos="3013"/>
          <w:tab w:val="left" w:pos="3348"/>
          <w:tab w:val="left" w:pos="3683"/>
        </w:tabs>
        <w:rPr>
          <w:rFonts w:ascii="Arial" w:hAnsi="Arial" w:cs="Arial"/>
          <w:sz w:val="22"/>
          <w:szCs w:val="22"/>
        </w:rPr>
      </w:pPr>
    </w:p>
    <w:p w14:paraId="32B7977D" w14:textId="77777777" w:rsidR="00C61218" w:rsidRPr="0028690A" w:rsidRDefault="00C61218">
      <w:pPr>
        <w:rPr>
          <w:rFonts w:ascii="Arial" w:hAnsi="Arial" w:cs="Arial"/>
          <w:b/>
          <w:sz w:val="26"/>
          <w:szCs w:val="26"/>
        </w:rPr>
      </w:pPr>
      <w:r w:rsidRPr="0028690A">
        <w:rPr>
          <w:rFonts w:ascii="Arial" w:hAnsi="Arial" w:cs="Arial"/>
          <w:sz w:val="26"/>
          <w:szCs w:val="26"/>
        </w:rPr>
        <w:br w:type="page"/>
      </w:r>
    </w:p>
    <w:p w14:paraId="393915E9" w14:textId="534254AF" w:rsidR="00093B85" w:rsidRPr="0028690A" w:rsidRDefault="00093B85" w:rsidP="000633C5">
      <w:pPr>
        <w:pStyle w:val="BodyText"/>
        <w:tabs>
          <w:tab w:val="left" w:pos="-1440"/>
          <w:tab w:val="left" w:pos="-720"/>
          <w:tab w:val="left" w:pos="0"/>
          <w:tab w:val="left" w:pos="335"/>
          <w:tab w:val="left" w:pos="670"/>
          <w:tab w:val="left" w:pos="1004"/>
          <w:tab w:val="left" w:pos="1339"/>
          <w:tab w:val="left" w:pos="1674"/>
          <w:tab w:val="left" w:pos="2009"/>
          <w:tab w:val="left" w:pos="2344"/>
          <w:tab w:val="left" w:pos="2678"/>
          <w:tab w:val="left" w:pos="3013"/>
          <w:tab w:val="left" w:pos="3348"/>
          <w:tab w:val="left" w:pos="3683"/>
        </w:tabs>
        <w:rPr>
          <w:rFonts w:ascii="Arial" w:hAnsi="Arial" w:cs="Arial"/>
          <w:sz w:val="26"/>
          <w:szCs w:val="26"/>
        </w:rPr>
      </w:pPr>
      <w:r w:rsidRPr="0028690A">
        <w:rPr>
          <w:rFonts w:ascii="Arial" w:hAnsi="Arial" w:cs="Arial"/>
          <w:sz w:val="26"/>
          <w:szCs w:val="26"/>
        </w:rPr>
        <w:lastRenderedPageBreak/>
        <w:t>Honors and Awards:</w:t>
      </w:r>
    </w:p>
    <w:tbl>
      <w:tblPr>
        <w:tblW w:w="0" w:type="auto"/>
        <w:tblInd w:w="18" w:type="dxa"/>
        <w:tblLook w:val="04A0" w:firstRow="1" w:lastRow="0" w:firstColumn="1" w:lastColumn="0" w:noHBand="0" w:noVBand="1"/>
      </w:tblPr>
      <w:tblGrid>
        <w:gridCol w:w="1421"/>
        <w:gridCol w:w="7921"/>
      </w:tblGrid>
      <w:tr w:rsidR="009A63E9" w:rsidRPr="0028690A" w14:paraId="068CCD17" w14:textId="77777777" w:rsidTr="001D7292">
        <w:tc>
          <w:tcPr>
            <w:tcW w:w="1440" w:type="dxa"/>
          </w:tcPr>
          <w:p w14:paraId="5E0A5A9E" w14:textId="77777777" w:rsidR="009A63E9" w:rsidRPr="0028690A" w:rsidRDefault="009A63E9" w:rsidP="000633C5">
            <w:pPr>
              <w:tabs>
                <w:tab w:val="left" w:pos="-1440"/>
                <w:tab w:val="left" w:pos="-720"/>
                <w:tab w:val="left" w:pos="0"/>
                <w:tab w:val="left" w:pos="335"/>
                <w:tab w:val="left" w:pos="67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 xml:space="preserve">1989-1991 </w:t>
            </w:r>
          </w:p>
        </w:tc>
        <w:tc>
          <w:tcPr>
            <w:tcW w:w="8118" w:type="dxa"/>
          </w:tcPr>
          <w:p w14:paraId="4E434A78" w14:textId="77777777" w:rsidR="009A63E9" w:rsidRPr="0028690A" w:rsidRDefault="00471267" w:rsidP="000633C5">
            <w:pPr>
              <w:tabs>
                <w:tab w:val="left" w:pos="-1440"/>
                <w:tab w:val="left" w:pos="-720"/>
                <w:tab w:val="left" w:pos="0"/>
                <w:tab w:val="left" w:pos="335"/>
                <w:tab w:val="left" w:pos="67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Pre-doctoral T</w:t>
            </w:r>
            <w:r w:rsidR="009A63E9" w:rsidRPr="0028690A">
              <w:rPr>
                <w:rFonts w:ascii="Arial" w:hAnsi="Arial" w:cs="Arial"/>
                <w:sz w:val="22"/>
                <w:szCs w:val="22"/>
              </w:rPr>
              <w:t xml:space="preserve">raineeship, National Institute of Mental Health  </w:t>
            </w:r>
          </w:p>
        </w:tc>
      </w:tr>
      <w:tr w:rsidR="009A63E9" w:rsidRPr="0028690A" w14:paraId="03DF135F" w14:textId="77777777" w:rsidTr="001D7292">
        <w:tc>
          <w:tcPr>
            <w:tcW w:w="1440" w:type="dxa"/>
          </w:tcPr>
          <w:p w14:paraId="62A4A99E" w14:textId="77777777" w:rsidR="009A63E9" w:rsidRPr="0028690A" w:rsidRDefault="009A63E9" w:rsidP="000633C5">
            <w:pPr>
              <w:tabs>
                <w:tab w:val="left" w:pos="-1440"/>
                <w:tab w:val="left" w:pos="-720"/>
                <w:tab w:val="left" w:pos="0"/>
                <w:tab w:val="left" w:pos="335"/>
                <w:tab w:val="left" w:pos="67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18" w:type="dxa"/>
          </w:tcPr>
          <w:p w14:paraId="620C106D" w14:textId="77777777" w:rsidR="009A63E9" w:rsidRPr="0028690A" w:rsidRDefault="009A63E9" w:rsidP="000633C5">
            <w:pPr>
              <w:tabs>
                <w:tab w:val="left" w:pos="-1440"/>
                <w:tab w:val="left" w:pos="-720"/>
                <w:tab w:val="left" w:pos="0"/>
                <w:tab w:val="left" w:pos="335"/>
                <w:tab w:val="left" w:pos="67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63E9" w:rsidRPr="0028690A" w14:paraId="57B30EB9" w14:textId="77777777" w:rsidTr="001D7292">
        <w:tc>
          <w:tcPr>
            <w:tcW w:w="1440" w:type="dxa"/>
          </w:tcPr>
          <w:p w14:paraId="1FF6DAF6" w14:textId="77777777" w:rsidR="009A63E9" w:rsidRPr="0028690A" w:rsidRDefault="009A63E9" w:rsidP="000633C5">
            <w:pPr>
              <w:tabs>
                <w:tab w:val="left" w:pos="-1440"/>
                <w:tab w:val="left" w:pos="-720"/>
                <w:tab w:val="left" w:pos="0"/>
                <w:tab w:val="left" w:pos="335"/>
                <w:tab w:val="left" w:pos="67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1991</w:t>
            </w:r>
            <w:r w:rsidRPr="0028690A">
              <w:rPr>
                <w:rFonts w:ascii="Arial" w:hAnsi="Arial" w:cs="Arial"/>
                <w:sz w:val="22"/>
                <w:szCs w:val="22"/>
              </w:rPr>
              <w:tab/>
            </w:r>
            <w:r w:rsidRPr="0028690A">
              <w:rPr>
                <w:rFonts w:ascii="Arial" w:hAnsi="Arial" w:cs="Arial"/>
                <w:sz w:val="22"/>
                <w:szCs w:val="22"/>
              </w:rPr>
              <w:tab/>
              <w:t xml:space="preserve"> </w:t>
            </w:r>
          </w:p>
        </w:tc>
        <w:tc>
          <w:tcPr>
            <w:tcW w:w="8118" w:type="dxa"/>
          </w:tcPr>
          <w:p w14:paraId="5C3AD2BA" w14:textId="77777777" w:rsidR="009A63E9" w:rsidRPr="0028690A" w:rsidRDefault="009A63E9" w:rsidP="000633C5">
            <w:pPr>
              <w:tabs>
                <w:tab w:val="left" w:pos="-1440"/>
                <w:tab w:val="left" w:pos="-720"/>
                <w:tab w:val="left" w:pos="0"/>
                <w:tab w:val="left" w:pos="335"/>
                <w:tab w:val="left" w:pos="67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 xml:space="preserve">Rackham Dissertation Fellowship, University of Michigan  </w:t>
            </w:r>
          </w:p>
        </w:tc>
      </w:tr>
      <w:tr w:rsidR="009A63E9" w:rsidRPr="0028690A" w14:paraId="14E4A346" w14:textId="77777777" w:rsidTr="001D7292">
        <w:tc>
          <w:tcPr>
            <w:tcW w:w="1440" w:type="dxa"/>
          </w:tcPr>
          <w:p w14:paraId="0B48B14B" w14:textId="77777777" w:rsidR="009A63E9" w:rsidRPr="0028690A" w:rsidRDefault="009A63E9" w:rsidP="000633C5">
            <w:pPr>
              <w:tabs>
                <w:tab w:val="left" w:pos="-1440"/>
                <w:tab w:val="left" w:pos="-720"/>
                <w:tab w:val="left" w:pos="0"/>
                <w:tab w:val="left" w:pos="335"/>
                <w:tab w:val="left" w:pos="67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18" w:type="dxa"/>
          </w:tcPr>
          <w:p w14:paraId="7EC634CD" w14:textId="77777777" w:rsidR="009A63E9" w:rsidRPr="0028690A" w:rsidRDefault="009A63E9" w:rsidP="000633C5">
            <w:pPr>
              <w:tabs>
                <w:tab w:val="left" w:pos="-1440"/>
                <w:tab w:val="left" w:pos="-720"/>
                <w:tab w:val="left" w:pos="0"/>
                <w:tab w:val="left" w:pos="335"/>
                <w:tab w:val="left" w:pos="67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63E9" w:rsidRPr="0028690A" w14:paraId="18B82B9D" w14:textId="77777777" w:rsidTr="001D7292">
        <w:tc>
          <w:tcPr>
            <w:tcW w:w="1440" w:type="dxa"/>
          </w:tcPr>
          <w:p w14:paraId="22585F37" w14:textId="77777777" w:rsidR="009A63E9" w:rsidRPr="0028690A" w:rsidRDefault="009A63E9" w:rsidP="000633C5">
            <w:pPr>
              <w:tabs>
                <w:tab w:val="left" w:pos="-1440"/>
                <w:tab w:val="left" w:pos="-720"/>
                <w:tab w:val="left" w:pos="0"/>
                <w:tab w:val="left" w:pos="335"/>
                <w:tab w:val="left" w:pos="67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1994</w:t>
            </w:r>
            <w:r w:rsidRPr="0028690A">
              <w:rPr>
                <w:rFonts w:ascii="Arial" w:hAnsi="Arial" w:cs="Arial"/>
                <w:sz w:val="22"/>
                <w:szCs w:val="22"/>
              </w:rPr>
              <w:tab/>
            </w:r>
            <w:r w:rsidRPr="0028690A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8118" w:type="dxa"/>
          </w:tcPr>
          <w:p w14:paraId="33498FF5" w14:textId="77777777" w:rsidR="009A63E9" w:rsidRPr="0028690A" w:rsidRDefault="009A63E9" w:rsidP="000633C5">
            <w:pPr>
              <w:tabs>
                <w:tab w:val="left" w:pos="-1440"/>
                <w:tab w:val="left" w:pos="-720"/>
                <w:tab w:val="left" w:pos="0"/>
                <w:tab w:val="left" w:pos="335"/>
                <w:tab w:val="left" w:pos="67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Public Health Service Citation</w:t>
            </w:r>
          </w:p>
          <w:p w14:paraId="28246EB7" w14:textId="77777777" w:rsidR="004E1E73" w:rsidRPr="0028690A" w:rsidRDefault="004E1E73" w:rsidP="000633C5">
            <w:pPr>
              <w:tabs>
                <w:tab w:val="left" w:pos="-1440"/>
                <w:tab w:val="left" w:pos="-720"/>
                <w:tab w:val="left" w:pos="0"/>
                <w:tab w:val="left" w:pos="335"/>
                <w:tab w:val="left" w:pos="67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E73" w:rsidRPr="0028690A" w14:paraId="71029C22" w14:textId="77777777" w:rsidTr="001D7292">
        <w:tc>
          <w:tcPr>
            <w:tcW w:w="1440" w:type="dxa"/>
          </w:tcPr>
          <w:p w14:paraId="6C6DE44C" w14:textId="77777777" w:rsidR="004E1E73" w:rsidRPr="0028690A" w:rsidRDefault="004E1E73" w:rsidP="000633C5">
            <w:pPr>
              <w:tabs>
                <w:tab w:val="left" w:pos="-1440"/>
                <w:tab w:val="left" w:pos="-720"/>
                <w:tab w:val="left" w:pos="0"/>
                <w:tab w:val="left" w:pos="335"/>
                <w:tab w:val="left" w:pos="67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2018</w:t>
            </w:r>
          </w:p>
        </w:tc>
        <w:tc>
          <w:tcPr>
            <w:tcW w:w="8118" w:type="dxa"/>
          </w:tcPr>
          <w:p w14:paraId="4EDC35A3" w14:textId="77777777" w:rsidR="004E1E73" w:rsidRPr="0028690A" w:rsidRDefault="004E1E73" w:rsidP="000633C5">
            <w:pPr>
              <w:tabs>
                <w:tab w:val="left" w:pos="-1440"/>
                <w:tab w:val="left" w:pos="-720"/>
                <w:tab w:val="left" w:pos="0"/>
                <w:tab w:val="left" w:pos="335"/>
                <w:tab w:val="left" w:pos="67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 xml:space="preserve">Institute for Developing Nations Thought Leader Fellowship, </w:t>
            </w:r>
            <w:proofErr w:type="spellStart"/>
            <w:r w:rsidRPr="0028690A">
              <w:rPr>
                <w:rFonts w:ascii="Arial" w:hAnsi="Arial" w:cs="Arial"/>
                <w:sz w:val="22"/>
                <w:szCs w:val="22"/>
              </w:rPr>
              <w:t>OpEd</w:t>
            </w:r>
            <w:proofErr w:type="spellEnd"/>
            <w:r w:rsidRPr="0028690A">
              <w:rPr>
                <w:rFonts w:ascii="Arial" w:hAnsi="Arial" w:cs="Arial"/>
                <w:sz w:val="22"/>
                <w:szCs w:val="22"/>
              </w:rPr>
              <w:t xml:space="preserve"> Project</w:t>
            </w:r>
          </w:p>
        </w:tc>
      </w:tr>
      <w:tr w:rsidR="004E1E73" w:rsidRPr="0028690A" w14:paraId="44F889F5" w14:textId="77777777" w:rsidTr="001D7292">
        <w:tc>
          <w:tcPr>
            <w:tcW w:w="1440" w:type="dxa"/>
          </w:tcPr>
          <w:p w14:paraId="0C2CB01A" w14:textId="77777777" w:rsidR="004E1E73" w:rsidRPr="0028690A" w:rsidRDefault="004E1E73" w:rsidP="000633C5">
            <w:pPr>
              <w:tabs>
                <w:tab w:val="left" w:pos="-1440"/>
                <w:tab w:val="left" w:pos="-720"/>
                <w:tab w:val="left" w:pos="0"/>
                <w:tab w:val="left" w:pos="335"/>
                <w:tab w:val="left" w:pos="67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18" w:type="dxa"/>
          </w:tcPr>
          <w:p w14:paraId="296C90B7" w14:textId="77777777" w:rsidR="004E1E73" w:rsidRPr="0028690A" w:rsidRDefault="004E1E73" w:rsidP="000633C5">
            <w:pPr>
              <w:tabs>
                <w:tab w:val="left" w:pos="-1440"/>
                <w:tab w:val="left" w:pos="-720"/>
                <w:tab w:val="left" w:pos="0"/>
                <w:tab w:val="left" w:pos="335"/>
                <w:tab w:val="left" w:pos="67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E73" w:rsidRPr="0028690A" w14:paraId="01DE89C0" w14:textId="77777777" w:rsidTr="001D7292">
        <w:tc>
          <w:tcPr>
            <w:tcW w:w="1440" w:type="dxa"/>
          </w:tcPr>
          <w:p w14:paraId="0DD14ECE" w14:textId="77777777" w:rsidR="004E1E73" w:rsidRPr="0028690A" w:rsidRDefault="004E1E73" w:rsidP="000633C5">
            <w:pPr>
              <w:tabs>
                <w:tab w:val="left" w:pos="-1440"/>
                <w:tab w:val="left" w:pos="-720"/>
                <w:tab w:val="left" w:pos="0"/>
                <w:tab w:val="left" w:pos="335"/>
                <w:tab w:val="left" w:pos="67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2018</w:t>
            </w:r>
          </w:p>
        </w:tc>
        <w:tc>
          <w:tcPr>
            <w:tcW w:w="8118" w:type="dxa"/>
          </w:tcPr>
          <w:p w14:paraId="31C8DD4C" w14:textId="77777777" w:rsidR="004E1E73" w:rsidRPr="0028690A" w:rsidRDefault="004E1E73" w:rsidP="000633C5">
            <w:pPr>
              <w:tabs>
                <w:tab w:val="left" w:pos="-1440"/>
                <w:tab w:val="left" w:pos="-720"/>
                <w:tab w:val="left" w:pos="0"/>
                <w:tab w:val="left" w:pos="335"/>
                <w:tab w:val="left" w:pos="67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Teaching with Canvas Cohort, Emory University</w:t>
            </w:r>
          </w:p>
        </w:tc>
      </w:tr>
      <w:tr w:rsidR="00684EB4" w:rsidRPr="0028690A" w14:paraId="3E40D53F" w14:textId="77777777" w:rsidTr="001D7292">
        <w:tc>
          <w:tcPr>
            <w:tcW w:w="1440" w:type="dxa"/>
          </w:tcPr>
          <w:p w14:paraId="4405FEE1" w14:textId="77777777" w:rsidR="00684EB4" w:rsidRPr="0028690A" w:rsidRDefault="00684EB4" w:rsidP="000633C5">
            <w:pPr>
              <w:tabs>
                <w:tab w:val="left" w:pos="-1440"/>
                <w:tab w:val="left" w:pos="-720"/>
                <w:tab w:val="left" w:pos="0"/>
                <w:tab w:val="left" w:pos="335"/>
                <w:tab w:val="left" w:pos="67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18" w:type="dxa"/>
          </w:tcPr>
          <w:p w14:paraId="350FE7EA" w14:textId="77777777" w:rsidR="00684EB4" w:rsidRPr="0028690A" w:rsidRDefault="00684EB4" w:rsidP="000633C5">
            <w:pPr>
              <w:tabs>
                <w:tab w:val="left" w:pos="-1440"/>
                <w:tab w:val="left" w:pos="-720"/>
                <w:tab w:val="left" w:pos="0"/>
                <w:tab w:val="left" w:pos="335"/>
                <w:tab w:val="left" w:pos="67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4EB4" w:rsidRPr="0028690A" w14:paraId="7672010B" w14:textId="77777777" w:rsidTr="001D7292">
        <w:tc>
          <w:tcPr>
            <w:tcW w:w="1440" w:type="dxa"/>
          </w:tcPr>
          <w:p w14:paraId="048B29D3" w14:textId="114FE47D" w:rsidR="00684EB4" w:rsidRPr="0028690A" w:rsidRDefault="00684EB4" w:rsidP="000633C5">
            <w:pPr>
              <w:tabs>
                <w:tab w:val="left" w:pos="-1440"/>
                <w:tab w:val="left" w:pos="-720"/>
                <w:tab w:val="left" w:pos="0"/>
                <w:tab w:val="left" w:pos="335"/>
                <w:tab w:val="left" w:pos="67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2020</w:t>
            </w:r>
          </w:p>
        </w:tc>
        <w:tc>
          <w:tcPr>
            <w:tcW w:w="8118" w:type="dxa"/>
          </w:tcPr>
          <w:p w14:paraId="69D04849" w14:textId="1F1BF6E1" w:rsidR="00684EB4" w:rsidRPr="0028690A" w:rsidRDefault="00684EB4" w:rsidP="00684EB4">
            <w:pPr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color w:val="201F1E"/>
                <w:sz w:val="22"/>
                <w:szCs w:val="22"/>
                <w:shd w:val="clear" w:color="auto" w:fill="FFFFFF"/>
              </w:rPr>
              <w:t>Nominated for outstanding faculty member by Phi Chapter of the Delta Omega Honorary Society in Public Health</w:t>
            </w:r>
          </w:p>
        </w:tc>
      </w:tr>
      <w:tr w:rsidR="00684EB4" w:rsidRPr="0028690A" w14:paraId="48B633A1" w14:textId="77777777" w:rsidTr="001D7292">
        <w:tc>
          <w:tcPr>
            <w:tcW w:w="1440" w:type="dxa"/>
          </w:tcPr>
          <w:p w14:paraId="5B7BA8B1" w14:textId="77777777" w:rsidR="00684EB4" w:rsidRPr="0028690A" w:rsidRDefault="00684EB4" w:rsidP="000633C5">
            <w:pPr>
              <w:tabs>
                <w:tab w:val="left" w:pos="-1440"/>
                <w:tab w:val="left" w:pos="-720"/>
                <w:tab w:val="left" w:pos="0"/>
                <w:tab w:val="left" w:pos="335"/>
                <w:tab w:val="left" w:pos="67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18" w:type="dxa"/>
          </w:tcPr>
          <w:p w14:paraId="32036E96" w14:textId="77777777" w:rsidR="00684EB4" w:rsidRPr="0028690A" w:rsidRDefault="00684EB4" w:rsidP="000633C5">
            <w:pPr>
              <w:tabs>
                <w:tab w:val="left" w:pos="-1440"/>
                <w:tab w:val="left" w:pos="-720"/>
                <w:tab w:val="left" w:pos="0"/>
                <w:tab w:val="left" w:pos="335"/>
                <w:tab w:val="left" w:pos="67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4EB4" w:rsidRPr="0028690A" w14:paraId="6B83CD36" w14:textId="77777777" w:rsidTr="001D7292">
        <w:tc>
          <w:tcPr>
            <w:tcW w:w="1440" w:type="dxa"/>
          </w:tcPr>
          <w:p w14:paraId="797CAD88" w14:textId="7D4BB348" w:rsidR="00684EB4" w:rsidRPr="0028690A" w:rsidRDefault="00684EB4" w:rsidP="000633C5">
            <w:pPr>
              <w:tabs>
                <w:tab w:val="left" w:pos="-1440"/>
                <w:tab w:val="left" w:pos="-720"/>
                <w:tab w:val="left" w:pos="0"/>
                <w:tab w:val="left" w:pos="335"/>
                <w:tab w:val="left" w:pos="67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2019-2020</w:t>
            </w:r>
          </w:p>
        </w:tc>
        <w:tc>
          <w:tcPr>
            <w:tcW w:w="8118" w:type="dxa"/>
          </w:tcPr>
          <w:p w14:paraId="3F1A3584" w14:textId="6514DE3B" w:rsidR="00684EB4" w:rsidRPr="0028690A" w:rsidRDefault="00586BE3" w:rsidP="000633C5">
            <w:pPr>
              <w:tabs>
                <w:tab w:val="left" w:pos="-1440"/>
                <w:tab w:val="left" w:pos="-720"/>
                <w:tab w:val="left" w:pos="0"/>
                <w:tab w:val="left" w:pos="335"/>
                <w:tab w:val="left" w:pos="67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 xml:space="preserve">Emory University </w:t>
            </w:r>
            <w:r w:rsidR="00684EB4" w:rsidRPr="0028690A">
              <w:rPr>
                <w:rFonts w:ascii="Arial" w:hAnsi="Arial" w:cs="Arial"/>
                <w:sz w:val="22"/>
                <w:szCs w:val="22"/>
              </w:rPr>
              <w:t xml:space="preserve">Arts and </w:t>
            </w:r>
            <w:r w:rsidRPr="0028690A">
              <w:rPr>
                <w:rFonts w:ascii="Arial" w:hAnsi="Arial" w:cs="Arial"/>
                <w:sz w:val="22"/>
                <w:szCs w:val="22"/>
              </w:rPr>
              <w:t>Science Program</w:t>
            </w:r>
          </w:p>
        </w:tc>
      </w:tr>
    </w:tbl>
    <w:p w14:paraId="515735C2" w14:textId="77777777" w:rsidR="004D3990" w:rsidRPr="0028690A" w:rsidRDefault="004D3990" w:rsidP="000633C5">
      <w:pPr>
        <w:pStyle w:val="BodyText"/>
        <w:tabs>
          <w:tab w:val="left" w:pos="-1440"/>
          <w:tab w:val="left" w:pos="-720"/>
          <w:tab w:val="left" w:pos="0"/>
          <w:tab w:val="left" w:pos="335"/>
          <w:tab w:val="left" w:pos="670"/>
          <w:tab w:val="left" w:pos="1004"/>
          <w:tab w:val="left" w:pos="1339"/>
          <w:tab w:val="left" w:pos="1674"/>
          <w:tab w:val="left" w:pos="2009"/>
          <w:tab w:val="left" w:pos="2344"/>
          <w:tab w:val="left" w:pos="2678"/>
          <w:tab w:val="left" w:pos="3013"/>
          <w:tab w:val="left" w:pos="3348"/>
          <w:tab w:val="left" w:pos="3683"/>
        </w:tabs>
        <w:rPr>
          <w:rFonts w:ascii="Arial" w:hAnsi="Arial" w:cs="Arial"/>
          <w:sz w:val="22"/>
          <w:szCs w:val="22"/>
        </w:rPr>
      </w:pPr>
    </w:p>
    <w:p w14:paraId="19B6375C" w14:textId="596E35F5" w:rsidR="00093B85" w:rsidRPr="0028690A" w:rsidRDefault="00093B85" w:rsidP="000633C5">
      <w:pPr>
        <w:pStyle w:val="BodyText"/>
        <w:tabs>
          <w:tab w:val="left" w:pos="-1440"/>
          <w:tab w:val="left" w:pos="-720"/>
          <w:tab w:val="left" w:pos="0"/>
          <w:tab w:val="left" w:pos="335"/>
          <w:tab w:val="left" w:pos="670"/>
          <w:tab w:val="left" w:pos="1004"/>
          <w:tab w:val="left" w:pos="1339"/>
          <w:tab w:val="left" w:pos="1674"/>
          <w:tab w:val="left" w:pos="2009"/>
          <w:tab w:val="left" w:pos="2344"/>
          <w:tab w:val="left" w:pos="2678"/>
          <w:tab w:val="left" w:pos="3013"/>
          <w:tab w:val="left" w:pos="3348"/>
          <w:tab w:val="left" w:pos="3683"/>
        </w:tabs>
        <w:rPr>
          <w:rFonts w:ascii="Arial" w:hAnsi="Arial" w:cs="Arial"/>
          <w:sz w:val="26"/>
          <w:szCs w:val="26"/>
        </w:rPr>
      </w:pPr>
      <w:r w:rsidRPr="0028690A">
        <w:rPr>
          <w:rFonts w:ascii="Arial" w:hAnsi="Arial" w:cs="Arial"/>
          <w:sz w:val="26"/>
          <w:szCs w:val="26"/>
        </w:rPr>
        <w:t>Committees</w:t>
      </w:r>
      <w:r w:rsidR="00274D89" w:rsidRPr="0028690A">
        <w:rPr>
          <w:rFonts w:ascii="Arial" w:hAnsi="Arial" w:cs="Arial"/>
          <w:sz w:val="26"/>
          <w:szCs w:val="26"/>
        </w:rPr>
        <w:t xml:space="preserve"> and Consultancies</w:t>
      </w:r>
      <w:r w:rsidRPr="0028690A">
        <w:rPr>
          <w:rFonts w:ascii="Arial" w:hAnsi="Arial" w:cs="Arial"/>
          <w:sz w:val="26"/>
          <w:szCs w:val="26"/>
        </w:rPr>
        <w:t>:</w:t>
      </w:r>
    </w:p>
    <w:tbl>
      <w:tblPr>
        <w:tblW w:w="9342" w:type="dxa"/>
        <w:tblInd w:w="18" w:type="dxa"/>
        <w:tblLook w:val="04A0" w:firstRow="1" w:lastRow="0" w:firstColumn="1" w:lastColumn="0" w:noHBand="0" w:noVBand="1"/>
      </w:tblPr>
      <w:tblGrid>
        <w:gridCol w:w="1503"/>
        <w:gridCol w:w="7839"/>
      </w:tblGrid>
      <w:tr w:rsidR="00B6321C" w:rsidRPr="0028690A" w14:paraId="48495DF0" w14:textId="77777777" w:rsidTr="00E35CE2">
        <w:tc>
          <w:tcPr>
            <w:tcW w:w="1503" w:type="dxa"/>
          </w:tcPr>
          <w:p w14:paraId="7E7693C4" w14:textId="77777777" w:rsidR="00B6321C" w:rsidRPr="0028690A" w:rsidRDefault="00B6321C" w:rsidP="000633C5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72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spacing w:before="10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1986-1988</w:t>
            </w:r>
          </w:p>
        </w:tc>
        <w:tc>
          <w:tcPr>
            <w:tcW w:w="7839" w:type="dxa"/>
          </w:tcPr>
          <w:p w14:paraId="260FD41F" w14:textId="77777777" w:rsidR="00B6321C" w:rsidRPr="0028690A" w:rsidRDefault="00B6321C" w:rsidP="006A71F9">
            <w:pPr>
              <w:tabs>
                <w:tab w:val="left" w:pos="-1440"/>
                <w:tab w:val="left" w:pos="-720"/>
                <w:tab w:val="left" w:pos="360"/>
                <w:tab w:val="left" w:pos="72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spacing w:before="10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Conference of Mayors' Advisory Committee for AIDS</w:t>
            </w:r>
          </w:p>
        </w:tc>
      </w:tr>
      <w:tr w:rsidR="009725E9" w:rsidRPr="0028690A" w14:paraId="109BB68A" w14:textId="77777777" w:rsidTr="00E35CE2">
        <w:tc>
          <w:tcPr>
            <w:tcW w:w="1503" w:type="dxa"/>
          </w:tcPr>
          <w:p w14:paraId="41A58E43" w14:textId="77777777" w:rsidR="009725E9" w:rsidRPr="0028690A" w:rsidRDefault="009725E9" w:rsidP="000633C5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72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spacing w:before="1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9" w:type="dxa"/>
          </w:tcPr>
          <w:p w14:paraId="074F8486" w14:textId="77777777" w:rsidR="009725E9" w:rsidRPr="0028690A" w:rsidRDefault="009725E9" w:rsidP="006A71F9">
            <w:pPr>
              <w:tabs>
                <w:tab w:val="left" w:pos="-1440"/>
                <w:tab w:val="left" w:pos="-720"/>
                <w:tab w:val="left" w:pos="360"/>
                <w:tab w:val="left" w:pos="72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spacing w:before="1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75E6" w:rsidRPr="0028690A" w14:paraId="51D3A92C" w14:textId="77777777" w:rsidTr="00E35CE2">
        <w:tc>
          <w:tcPr>
            <w:tcW w:w="1503" w:type="dxa"/>
          </w:tcPr>
          <w:p w14:paraId="40B685E7" w14:textId="77777777" w:rsidR="00D575E6" w:rsidRPr="0028690A" w:rsidRDefault="00D575E6" w:rsidP="000633C5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72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spacing w:before="10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1986-1988</w:t>
            </w:r>
          </w:p>
        </w:tc>
        <w:tc>
          <w:tcPr>
            <w:tcW w:w="7839" w:type="dxa"/>
          </w:tcPr>
          <w:p w14:paraId="353BCA7B" w14:textId="77777777" w:rsidR="00D575E6" w:rsidRPr="0028690A" w:rsidRDefault="00D575E6" w:rsidP="006A71F9">
            <w:pPr>
              <w:tabs>
                <w:tab w:val="left" w:pos="-1440"/>
                <w:tab w:val="left" w:pos="-720"/>
                <w:tab w:val="left" w:pos="360"/>
                <w:tab w:val="left" w:pos="72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spacing w:before="10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Task Force on State Health Insurance</w:t>
            </w:r>
          </w:p>
        </w:tc>
      </w:tr>
      <w:tr w:rsidR="00D575E6" w:rsidRPr="0028690A" w14:paraId="659C9C91" w14:textId="77777777" w:rsidTr="00E35CE2">
        <w:tc>
          <w:tcPr>
            <w:tcW w:w="1503" w:type="dxa"/>
          </w:tcPr>
          <w:p w14:paraId="400DEAAE" w14:textId="77777777" w:rsidR="00D575E6" w:rsidRPr="0028690A" w:rsidRDefault="00D575E6" w:rsidP="000633C5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72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spacing w:before="1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9" w:type="dxa"/>
          </w:tcPr>
          <w:p w14:paraId="70F0EC0D" w14:textId="77777777" w:rsidR="00D575E6" w:rsidRPr="0028690A" w:rsidRDefault="00D575E6" w:rsidP="006A71F9">
            <w:pPr>
              <w:tabs>
                <w:tab w:val="left" w:pos="-1440"/>
                <w:tab w:val="left" w:pos="-720"/>
                <w:tab w:val="left" w:pos="360"/>
                <w:tab w:val="left" w:pos="72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spacing w:before="1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75E6" w:rsidRPr="0028690A" w14:paraId="38C0E055" w14:textId="77777777" w:rsidTr="00E35CE2">
        <w:tc>
          <w:tcPr>
            <w:tcW w:w="1503" w:type="dxa"/>
          </w:tcPr>
          <w:p w14:paraId="442F4B9B" w14:textId="77777777" w:rsidR="00D575E6" w:rsidRPr="0028690A" w:rsidRDefault="00D575E6" w:rsidP="000633C5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72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spacing w:before="10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1987</w:t>
            </w:r>
          </w:p>
        </w:tc>
        <w:tc>
          <w:tcPr>
            <w:tcW w:w="7839" w:type="dxa"/>
          </w:tcPr>
          <w:p w14:paraId="6574467C" w14:textId="77777777" w:rsidR="00D575E6" w:rsidRPr="0028690A" w:rsidRDefault="00D575E6" w:rsidP="006A71F9">
            <w:pPr>
              <w:tabs>
                <w:tab w:val="left" w:pos="-1440"/>
                <w:tab w:val="left" w:pos="-720"/>
                <w:tab w:val="left" w:pos="360"/>
                <w:tab w:val="left" w:pos="72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spacing w:before="10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Committee on Professional Education for Public Health</w:t>
            </w:r>
          </w:p>
        </w:tc>
      </w:tr>
      <w:tr w:rsidR="00D575E6" w:rsidRPr="0028690A" w14:paraId="69524D5C" w14:textId="77777777" w:rsidTr="00E35CE2">
        <w:tc>
          <w:tcPr>
            <w:tcW w:w="1503" w:type="dxa"/>
          </w:tcPr>
          <w:p w14:paraId="5A6AFC30" w14:textId="77777777" w:rsidR="00D575E6" w:rsidRPr="0028690A" w:rsidRDefault="00D575E6" w:rsidP="000633C5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72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spacing w:before="1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9" w:type="dxa"/>
          </w:tcPr>
          <w:p w14:paraId="55599913" w14:textId="77777777" w:rsidR="00D575E6" w:rsidRPr="0028690A" w:rsidRDefault="00D575E6" w:rsidP="006A71F9">
            <w:pPr>
              <w:tabs>
                <w:tab w:val="left" w:pos="-1440"/>
                <w:tab w:val="left" w:pos="-720"/>
                <w:tab w:val="left" w:pos="360"/>
                <w:tab w:val="left" w:pos="72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spacing w:before="1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75E6" w:rsidRPr="0028690A" w14:paraId="2DCA9185" w14:textId="77777777" w:rsidTr="00E35CE2">
        <w:tc>
          <w:tcPr>
            <w:tcW w:w="1503" w:type="dxa"/>
          </w:tcPr>
          <w:p w14:paraId="156EAC00" w14:textId="77777777" w:rsidR="00D575E6" w:rsidRPr="0028690A" w:rsidRDefault="00D575E6" w:rsidP="000633C5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72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spacing w:before="10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1989</w:t>
            </w:r>
          </w:p>
        </w:tc>
        <w:tc>
          <w:tcPr>
            <w:tcW w:w="7839" w:type="dxa"/>
          </w:tcPr>
          <w:p w14:paraId="51C92CDA" w14:textId="77777777" w:rsidR="00D575E6" w:rsidRPr="0028690A" w:rsidRDefault="00D575E6" w:rsidP="006A71F9">
            <w:pPr>
              <w:tabs>
                <w:tab w:val="left" w:pos="-1440"/>
                <w:tab w:val="left" w:pos="-720"/>
                <w:tab w:val="left" w:pos="360"/>
                <w:tab w:val="left" w:pos="72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spacing w:before="10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Review Committee, Association of Schools of Public Health/Centers for Disease Control internship program</w:t>
            </w:r>
          </w:p>
        </w:tc>
      </w:tr>
      <w:tr w:rsidR="00D575E6" w:rsidRPr="0028690A" w14:paraId="0BF0B563" w14:textId="77777777" w:rsidTr="00E35CE2">
        <w:tc>
          <w:tcPr>
            <w:tcW w:w="1503" w:type="dxa"/>
          </w:tcPr>
          <w:p w14:paraId="4F3D6B7D" w14:textId="77777777" w:rsidR="00D575E6" w:rsidRPr="0028690A" w:rsidRDefault="00D575E6" w:rsidP="000633C5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72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spacing w:before="1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9" w:type="dxa"/>
          </w:tcPr>
          <w:p w14:paraId="025181E4" w14:textId="77777777" w:rsidR="00D575E6" w:rsidRPr="0028690A" w:rsidRDefault="00D575E6" w:rsidP="006A71F9">
            <w:pPr>
              <w:tabs>
                <w:tab w:val="left" w:pos="-1440"/>
                <w:tab w:val="left" w:pos="-720"/>
                <w:tab w:val="left" w:pos="360"/>
                <w:tab w:val="left" w:pos="72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spacing w:before="1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75E6" w:rsidRPr="0028690A" w14:paraId="2C65306E" w14:textId="77777777" w:rsidTr="00E35CE2">
        <w:tc>
          <w:tcPr>
            <w:tcW w:w="1503" w:type="dxa"/>
          </w:tcPr>
          <w:p w14:paraId="2C6B5B3A" w14:textId="77777777" w:rsidR="00D575E6" w:rsidRPr="0028690A" w:rsidRDefault="00D575E6" w:rsidP="000633C5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72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spacing w:before="10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1993-1995</w:t>
            </w:r>
          </w:p>
        </w:tc>
        <w:tc>
          <w:tcPr>
            <w:tcW w:w="7839" w:type="dxa"/>
          </w:tcPr>
          <w:p w14:paraId="2D979CC0" w14:textId="77777777" w:rsidR="00D575E6" w:rsidRPr="0028690A" w:rsidRDefault="00D575E6" w:rsidP="006A71F9">
            <w:pPr>
              <w:tabs>
                <w:tab w:val="left" w:pos="-1440"/>
                <w:tab w:val="left" w:pos="-720"/>
                <w:tab w:val="left" w:pos="360"/>
                <w:tab w:val="left" w:pos="72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spacing w:before="10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Executive Board Member and Treasurer, Men Stopping Violence</w:t>
            </w:r>
          </w:p>
        </w:tc>
      </w:tr>
      <w:tr w:rsidR="00D575E6" w:rsidRPr="0028690A" w14:paraId="4D1B1C15" w14:textId="77777777" w:rsidTr="00E35CE2">
        <w:tc>
          <w:tcPr>
            <w:tcW w:w="1503" w:type="dxa"/>
          </w:tcPr>
          <w:p w14:paraId="40FFB068" w14:textId="77777777" w:rsidR="00D575E6" w:rsidRPr="0028690A" w:rsidRDefault="00D575E6" w:rsidP="000633C5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72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spacing w:before="1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9" w:type="dxa"/>
          </w:tcPr>
          <w:p w14:paraId="2C1F7012" w14:textId="77777777" w:rsidR="00D575E6" w:rsidRPr="0028690A" w:rsidRDefault="00D575E6" w:rsidP="006A71F9">
            <w:pPr>
              <w:tabs>
                <w:tab w:val="left" w:pos="-1440"/>
                <w:tab w:val="left" w:pos="-720"/>
                <w:tab w:val="left" w:pos="360"/>
                <w:tab w:val="left" w:pos="72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spacing w:before="1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24CF" w:rsidRPr="0028690A" w14:paraId="61592A1A" w14:textId="77777777" w:rsidTr="00E35CE2">
        <w:tc>
          <w:tcPr>
            <w:tcW w:w="1503" w:type="dxa"/>
          </w:tcPr>
          <w:p w14:paraId="24113EA7" w14:textId="77777777" w:rsidR="002624CF" w:rsidRPr="0028690A" w:rsidRDefault="002624CF" w:rsidP="000633C5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72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spacing w:before="10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1994-1996</w:t>
            </w:r>
          </w:p>
        </w:tc>
        <w:tc>
          <w:tcPr>
            <w:tcW w:w="7839" w:type="dxa"/>
          </w:tcPr>
          <w:p w14:paraId="449D4B29" w14:textId="77777777" w:rsidR="002624CF" w:rsidRPr="0028690A" w:rsidRDefault="002624CF" w:rsidP="006A71F9">
            <w:pPr>
              <w:tabs>
                <w:tab w:val="left" w:pos="-1440"/>
                <w:tab w:val="left" w:pos="-720"/>
                <w:tab w:val="left" w:pos="360"/>
                <w:tab w:val="left" w:pos="72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spacing w:before="10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Curriculum Development Committee, American University of Armenia (affiliated with Johns Hopkins University and University of California, Berkeley), Yerevan, Armenia</w:t>
            </w:r>
          </w:p>
        </w:tc>
      </w:tr>
      <w:tr w:rsidR="00D575E6" w:rsidRPr="0028690A" w14:paraId="47003B26" w14:textId="77777777" w:rsidTr="00E35CE2">
        <w:tc>
          <w:tcPr>
            <w:tcW w:w="1503" w:type="dxa"/>
          </w:tcPr>
          <w:p w14:paraId="34B108DA" w14:textId="77777777" w:rsidR="00D575E6" w:rsidRPr="0028690A" w:rsidRDefault="00D575E6" w:rsidP="000633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9" w:type="dxa"/>
          </w:tcPr>
          <w:p w14:paraId="06AD7222" w14:textId="77777777" w:rsidR="00D575E6" w:rsidRPr="0028690A" w:rsidRDefault="00D575E6" w:rsidP="006A71F9">
            <w:pPr>
              <w:tabs>
                <w:tab w:val="left" w:pos="-1440"/>
                <w:tab w:val="left" w:pos="-720"/>
                <w:tab w:val="left" w:pos="360"/>
                <w:tab w:val="left" w:pos="72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spacing w:before="1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75E6" w:rsidRPr="0028690A" w14:paraId="1B222724" w14:textId="77777777" w:rsidTr="00E35CE2">
        <w:tc>
          <w:tcPr>
            <w:tcW w:w="1503" w:type="dxa"/>
          </w:tcPr>
          <w:p w14:paraId="6EE9EE81" w14:textId="77777777" w:rsidR="00D575E6" w:rsidRPr="0028690A" w:rsidRDefault="00D575E6" w:rsidP="000633C5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72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spacing w:before="10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1995</w:t>
            </w:r>
          </w:p>
        </w:tc>
        <w:tc>
          <w:tcPr>
            <w:tcW w:w="7839" w:type="dxa"/>
          </w:tcPr>
          <w:p w14:paraId="1F6FB291" w14:textId="77777777" w:rsidR="00D575E6" w:rsidRPr="0028690A" w:rsidRDefault="00D575E6" w:rsidP="006A71F9">
            <w:pPr>
              <w:tabs>
                <w:tab w:val="left" w:pos="-1440"/>
                <w:tab w:val="left" w:pos="-720"/>
                <w:tab w:val="left" w:pos="360"/>
                <w:tab w:val="left" w:pos="72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spacing w:before="10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Advisory Committee, Access to Reproductive Health Care in Managed Care Settings, The Alan Guttmacher Institute</w:t>
            </w:r>
          </w:p>
        </w:tc>
      </w:tr>
      <w:tr w:rsidR="00D575E6" w:rsidRPr="0028690A" w14:paraId="5079D4EA" w14:textId="77777777" w:rsidTr="00E35CE2">
        <w:tc>
          <w:tcPr>
            <w:tcW w:w="1503" w:type="dxa"/>
          </w:tcPr>
          <w:p w14:paraId="084447FA" w14:textId="77777777" w:rsidR="00D575E6" w:rsidRPr="0028690A" w:rsidRDefault="00D575E6" w:rsidP="000633C5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72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spacing w:before="1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9" w:type="dxa"/>
          </w:tcPr>
          <w:p w14:paraId="3E8A08A1" w14:textId="77777777" w:rsidR="00D575E6" w:rsidRPr="0028690A" w:rsidRDefault="00D575E6" w:rsidP="006A71F9">
            <w:pPr>
              <w:tabs>
                <w:tab w:val="left" w:pos="-1440"/>
                <w:tab w:val="left" w:pos="-720"/>
                <w:tab w:val="left" w:pos="360"/>
                <w:tab w:val="left" w:pos="72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spacing w:before="1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75E6" w:rsidRPr="0028690A" w14:paraId="4E403318" w14:textId="77777777" w:rsidTr="00E35CE2">
        <w:tc>
          <w:tcPr>
            <w:tcW w:w="1503" w:type="dxa"/>
          </w:tcPr>
          <w:p w14:paraId="6CE9F956" w14:textId="77777777" w:rsidR="00D575E6" w:rsidRPr="0028690A" w:rsidRDefault="00D575E6" w:rsidP="000633C5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72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spacing w:before="10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1995</w:t>
            </w:r>
          </w:p>
        </w:tc>
        <w:tc>
          <w:tcPr>
            <w:tcW w:w="7839" w:type="dxa"/>
          </w:tcPr>
          <w:p w14:paraId="670F3A65" w14:textId="77777777" w:rsidR="00D575E6" w:rsidRPr="0028690A" w:rsidRDefault="00D575E6" w:rsidP="006A71F9">
            <w:pPr>
              <w:tabs>
                <w:tab w:val="left" w:pos="-1440"/>
                <w:tab w:val="left" w:pos="-720"/>
                <w:tab w:val="left" w:pos="360"/>
                <w:tab w:val="left" w:pos="72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spacing w:before="10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Chair</w:t>
            </w:r>
            <w:r w:rsidR="00B01639" w:rsidRPr="0028690A">
              <w:rPr>
                <w:rFonts w:ascii="Arial" w:hAnsi="Arial" w:cs="Arial"/>
                <w:sz w:val="22"/>
                <w:szCs w:val="22"/>
              </w:rPr>
              <w:t>person</w:t>
            </w:r>
            <w:r w:rsidRPr="0028690A">
              <w:rPr>
                <w:rFonts w:ascii="Arial" w:hAnsi="Arial" w:cs="Arial"/>
                <w:sz w:val="22"/>
                <w:szCs w:val="22"/>
              </w:rPr>
              <w:t>, Prevention Center Review, Centers for Disease Control and Prevention</w:t>
            </w:r>
          </w:p>
        </w:tc>
      </w:tr>
      <w:tr w:rsidR="00D575E6" w:rsidRPr="0028690A" w14:paraId="0C58A736" w14:textId="77777777" w:rsidTr="00E35CE2">
        <w:tc>
          <w:tcPr>
            <w:tcW w:w="1503" w:type="dxa"/>
          </w:tcPr>
          <w:p w14:paraId="0FF509F8" w14:textId="77777777" w:rsidR="00D575E6" w:rsidRPr="0028690A" w:rsidRDefault="00D575E6" w:rsidP="000633C5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72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spacing w:before="1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9" w:type="dxa"/>
          </w:tcPr>
          <w:p w14:paraId="468C384C" w14:textId="77777777" w:rsidR="00D575E6" w:rsidRPr="0028690A" w:rsidRDefault="00D575E6" w:rsidP="006A71F9">
            <w:pPr>
              <w:tabs>
                <w:tab w:val="left" w:pos="-1440"/>
                <w:tab w:val="left" w:pos="-720"/>
                <w:tab w:val="left" w:pos="360"/>
                <w:tab w:val="left" w:pos="72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spacing w:before="1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75E6" w:rsidRPr="0028690A" w14:paraId="68193EE6" w14:textId="77777777" w:rsidTr="00E35CE2">
        <w:tc>
          <w:tcPr>
            <w:tcW w:w="1503" w:type="dxa"/>
          </w:tcPr>
          <w:p w14:paraId="40136FCD" w14:textId="77777777" w:rsidR="00D575E6" w:rsidRPr="0028690A" w:rsidRDefault="00D575E6" w:rsidP="000633C5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72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spacing w:before="10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1997</w:t>
            </w:r>
          </w:p>
        </w:tc>
        <w:tc>
          <w:tcPr>
            <w:tcW w:w="7839" w:type="dxa"/>
          </w:tcPr>
          <w:p w14:paraId="44B4D341" w14:textId="77777777" w:rsidR="00D575E6" w:rsidRPr="0028690A" w:rsidRDefault="00D575E6" w:rsidP="006A71F9">
            <w:pPr>
              <w:tabs>
                <w:tab w:val="left" w:pos="-1440"/>
                <w:tab w:val="left" w:pos="-720"/>
                <w:tab w:val="left" w:pos="360"/>
                <w:tab w:val="left" w:pos="72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spacing w:before="10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American Association of Health Plans Women’s Health Task Force</w:t>
            </w:r>
          </w:p>
        </w:tc>
      </w:tr>
      <w:tr w:rsidR="00E465C5" w:rsidRPr="0028690A" w14:paraId="14DBF516" w14:textId="77777777" w:rsidTr="00E35CE2">
        <w:tc>
          <w:tcPr>
            <w:tcW w:w="1503" w:type="dxa"/>
          </w:tcPr>
          <w:p w14:paraId="2B8EF90A" w14:textId="77777777" w:rsidR="00E465C5" w:rsidRPr="0028690A" w:rsidRDefault="00E465C5" w:rsidP="000633C5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72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spacing w:before="1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9" w:type="dxa"/>
          </w:tcPr>
          <w:p w14:paraId="26F4B54C" w14:textId="77777777" w:rsidR="00E465C5" w:rsidRPr="0028690A" w:rsidRDefault="00E465C5" w:rsidP="006A71F9">
            <w:pPr>
              <w:tabs>
                <w:tab w:val="left" w:pos="-1440"/>
                <w:tab w:val="left" w:pos="-720"/>
                <w:tab w:val="left" w:pos="360"/>
                <w:tab w:val="left" w:pos="72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spacing w:before="1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75E6" w:rsidRPr="0028690A" w14:paraId="1DC8E281" w14:textId="77777777" w:rsidTr="00E35CE2">
        <w:tc>
          <w:tcPr>
            <w:tcW w:w="1503" w:type="dxa"/>
          </w:tcPr>
          <w:p w14:paraId="5556039D" w14:textId="77777777" w:rsidR="00D575E6" w:rsidRPr="0028690A" w:rsidRDefault="00D575E6" w:rsidP="000633C5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72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spacing w:before="10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1997</w:t>
            </w:r>
          </w:p>
        </w:tc>
        <w:tc>
          <w:tcPr>
            <w:tcW w:w="7839" w:type="dxa"/>
          </w:tcPr>
          <w:p w14:paraId="5FD587D5" w14:textId="77777777" w:rsidR="00D575E6" w:rsidRPr="0028690A" w:rsidRDefault="00D575E6" w:rsidP="006A71F9">
            <w:pPr>
              <w:tabs>
                <w:tab w:val="left" w:pos="-1440"/>
                <w:tab w:val="left" w:pos="-720"/>
                <w:tab w:val="left" w:pos="360"/>
                <w:tab w:val="left" w:pos="72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spacing w:before="10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Panel Member, Research Guidelines for Measuring Pregnancy Related</w:t>
            </w:r>
            <w:r w:rsidR="00520211" w:rsidRPr="0028690A">
              <w:rPr>
                <w:rFonts w:ascii="Arial" w:hAnsi="Arial" w:cs="Arial"/>
                <w:sz w:val="22"/>
                <w:szCs w:val="22"/>
              </w:rPr>
              <w:t xml:space="preserve"> Violence, Centers for Disease </w:t>
            </w:r>
            <w:r w:rsidRPr="0028690A">
              <w:rPr>
                <w:rFonts w:ascii="Arial" w:hAnsi="Arial" w:cs="Arial"/>
                <w:sz w:val="22"/>
                <w:szCs w:val="22"/>
              </w:rPr>
              <w:t>Control and Prevention</w:t>
            </w:r>
          </w:p>
        </w:tc>
      </w:tr>
      <w:tr w:rsidR="00D575E6" w:rsidRPr="0028690A" w14:paraId="30A97E2C" w14:textId="77777777" w:rsidTr="00E35CE2">
        <w:tc>
          <w:tcPr>
            <w:tcW w:w="1503" w:type="dxa"/>
          </w:tcPr>
          <w:p w14:paraId="3EA62676" w14:textId="77777777" w:rsidR="00D575E6" w:rsidRPr="0028690A" w:rsidRDefault="00D575E6" w:rsidP="000633C5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72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spacing w:before="1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9" w:type="dxa"/>
          </w:tcPr>
          <w:p w14:paraId="071E4E2B" w14:textId="77777777" w:rsidR="00D575E6" w:rsidRPr="0028690A" w:rsidRDefault="00D575E6" w:rsidP="006A71F9">
            <w:pPr>
              <w:tabs>
                <w:tab w:val="left" w:pos="-1440"/>
                <w:tab w:val="left" w:pos="-720"/>
                <w:tab w:val="left" w:pos="360"/>
                <w:tab w:val="left" w:pos="72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spacing w:before="1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75E6" w:rsidRPr="0028690A" w14:paraId="5A7C038D" w14:textId="77777777" w:rsidTr="00E35CE2">
        <w:tc>
          <w:tcPr>
            <w:tcW w:w="1503" w:type="dxa"/>
          </w:tcPr>
          <w:p w14:paraId="715A1A73" w14:textId="77777777" w:rsidR="00D575E6" w:rsidRPr="0028690A" w:rsidRDefault="00D575E6" w:rsidP="000633C5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72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spacing w:before="10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1997</w:t>
            </w:r>
          </w:p>
        </w:tc>
        <w:tc>
          <w:tcPr>
            <w:tcW w:w="7839" w:type="dxa"/>
          </w:tcPr>
          <w:p w14:paraId="28B59E06" w14:textId="77777777" w:rsidR="00D575E6" w:rsidRPr="0028690A" w:rsidRDefault="00D575E6" w:rsidP="006A71F9">
            <w:pPr>
              <w:tabs>
                <w:tab w:val="left" w:pos="-1440"/>
                <w:tab w:val="left" w:pos="-720"/>
                <w:tab w:val="left" w:pos="360"/>
                <w:tab w:val="left" w:pos="72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spacing w:before="10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Association for Health Services Research Annual Meeting Committee</w:t>
            </w:r>
          </w:p>
        </w:tc>
      </w:tr>
      <w:tr w:rsidR="00D575E6" w:rsidRPr="0028690A" w14:paraId="3D4CC46D" w14:textId="77777777" w:rsidTr="00E35CE2">
        <w:tc>
          <w:tcPr>
            <w:tcW w:w="1503" w:type="dxa"/>
          </w:tcPr>
          <w:p w14:paraId="62A11AFA" w14:textId="77777777" w:rsidR="00D575E6" w:rsidRPr="0028690A" w:rsidRDefault="00D575E6" w:rsidP="000633C5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72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spacing w:before="1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9" w:type="dxa"/>
          </w:tcPr>
          <w:p w14:paraId="5994D218" w14:textId="77777777" w:rsidR="00D575E6" w:rsidRPr="0028690A" w:rsidRDefault="00D575E6" w:rsidP="006A71F9">
            <w:pPr>
              <w:tabs>
                <w:tab w:val="left" w:pos="-1440"/>
                <w:tab w:val="left" w:pos="-720"/>
                <w:tab w:val="left" w:pos="360"/>
                <w:tab w:val="left" w:pos="72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spacing w:before="1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75E6" w:rsidRPr="0028690A" w14:paraId="742687AE" w14:textId="77777777" w:rsidTr="00E35CE2">
        <w:tc>
          <w:tcPr>
            <w:tcW w:w="1503" w:type="dxa"/>
          </w:tcPr>
          <w:p w14:paraId="45185E0B" w14:textId="77777777" w:rsidR="00D575E6" w:rsidRPr="0028690A" w:rsidRDefault="00D575E6" w:rsidP="000633C5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72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spacing w:before="10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1998</w:t>
            </w:r>
          </w:p>
        </w:tc>
        <w:tc>
          <w:tcPr>
            <w:tcW w:w="7839" w:type="dxa"/>
          </w:tcPr>
          <w:p w14:paraId="52DC9AAC" w14:textId="77777777" w:rsidR="00D575E6" w:rsidRPr="0028690A" w:rsidRDefault="00D575E6" w:rsidP="006A71F9">
            <w:pPr>
              <w:tabs>
                <w:tab w:val="left" w:pos="-1440"/>
                <w:tab w:val="left" w:pos="-720"/>
                <w:tab w:val="left" w:pos="360"/>
                <w:tab w:val="left" w:pos="72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spacing w:before="10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Association for State and Territorial Public Health Laboratories Grant Review Committee</w:t>
            </w:r>
          </w:p>
        </w:tc>
      </w:tr>
      <w:tr w:rsidR="00D575E6" w:rsidRPr="0028690A" w14:paraId="6753726D" w14:textId="77777777" w:rsidTr="00E35CE2">
        <w:tc>
          <w:tcPr>
            <w:tcW w:w="1503" w:type="dxa"/>
          </w:tcPr>
          <w:p w14:paraId="05301E31" w14:textId="77777777" w:rsidR="00D575E6" w:rsidRPr="0028690A" w:rsidRDefault="00D575E6" w:rsidP="000633C5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72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spacing w:before="1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9" w:type="dxa"/>
          </w:tcPr>
          <w:p w14:paraId="2202FA92" w14:textId="77777777" w:rsidR="00D575E6" w:rsidRPr="0028690A" w:rsidRDefault="00D575E6" w:rsidP="006A71F9">
            <w:pPr>
              <w:tabs>
                <w:tab w:val="left" w:pos="-1440"/>
                <w:tab w:val="left" w:pos="-720"/>
                <w:tab w:val="left" w:pos="360"/>
                <w:tab w:val="left" w:pos="72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spacing w:before="1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75E6" w:rsidRPr="0028690A" w14:paraId="3E172C6B" w14:textId="77777777" w:rsidTr="00E35CE2">
        <w:tc>
          <w:tcPr>
            <w:tcW w:w="1503" w:type="dxa"/>
          </w:tcPr>
          <w:p w14:paraId="0759B311" w14:textId="77777777" w:rsidR="00D575E6" w:rsidRPr="0028690A" w:rsidRDefault="00D575E6" w:rsidP="000633C5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72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spacing w:before="10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1998-2001</w:t>
            </w:r>
          </w:p>
        </w:tc>
        <w:tc>
          <w:tcPr>
            <w:tcW w:w="7839" w:type="dxa"/>
          </w:tcPr>
          <w:p w14:paraId="17374322" w14:textId="77777777" w:rsidR="00D575E6" w:rsidRPr="0028690A" w:rsidRDefault="00D575E6" w:rsidP="006A71F9">
            <w:pPr>
              <w:tabs>
                <w:tab w:val="left" w:pos="-1440"/>
                <w:tab w:val="left" w:pos="-720"/>
                <w:tab w:val="left" w:pos="360"/>
                <w:tab w:val="left" w:pos="72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spacing w:before="10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Governing Board of Directors, HMO Research Network</w:t>
            </w:r>
          </w:p>
        </w:tc>
      </w:tr>
      <w:tr w:rsidR="00D575E6" w:rsidRPr="0028690A" w14:paraId="6ABAA3B1" w14:textId="77777777" w:rsidTr="00E35CE2">
        <w:tc>
          <w:tcPr>
            <w:tcW w:w="1503" w:type="dxa"/>
          </w:tcPr>
          <w:p w14:paraId="1A0FE023" w14:textId="77777777" w:rsidR="00D575E6" w:rsidRPr="0028690A" w:rsidRDefault="00D575E6" w:rsidP="000633C5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72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spacing w:before="1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9" w:type="dxa"/>
          </w:tcPr>
          <w:p w14:paraId="6E165B54" w14:textId="77777777" w:rsidR="00D575E6" w:rsidRPr="0028690A" w:rsidRDefault="00D575E6" w:rsidP="006A71F9">
            <w:pPr>
              <w:tabs>
                <w:tab w:val="left" w:pos="-1440"/>
                <w:tab w:val="left" w:pos="-720"/>
                <w:tab w:val="left" w:pos="360"/>
                <w:tab w:val="left" w:pos="72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spacing w:before="1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75E6" w:rsidRPr="0028690A" w14:paraId="1AE5C2B9" w14:textId="77777777" w:rsidTr="00E35CE2">
        <w:tc>
          <w:tcPr>
            <w:tcW w:w="1503" w:type="dxa"/>
          </w:tcPr>
          <w:p w14:paraId="1526B903" w14:textId="77777777" w:rsidR="00D575E6" w:rsidRPr="0028690A" w:rsidRDefault="00D575E6" w:rsidP="000633C5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72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spacing w:before="10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1999</w:t>
            </w:r>
          </w:p>
        </w:tc>
        <w:tc>
          <w:tcPr>
            <w:tcW w:w="7839" w:type="dxa"/>
          </w:tcPr>
          <w:p w14:paraId="0994574C" w14:textId="77777777" w:rsidR="00D575E6" w:rsidRPr="0028690A" w:rsidRDefault="00D575E6" w:rsidP="006A71F9">
            <w:pPr>
              <w:tabs>
                <w:tab w:val="left" w:pos="-1440"/>
                <w:tab w:val="left" w:pos="-720"/>
                <w:tab w:val="left" w:pos="360"/>
                <w:tab w:val="left" w:pos="72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spacing w:before="10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American Association of Health Plans, Domestic Violence Monograph Review Committee</w:t>
            </w:r>
          </w:p>
        </w:tc>
      </w:tr>
      <w:tr w:rsidR="00D575E6" w:rsidRPr="0028690A" w14:paraId="7C1A731E" w14:textId="77777777" w:rsidTr="00E35CE2">
        <w:tc>
          <w:tcPr>
            <w:tcW w:w="1503" w:type="dxa"/>
          </w:tcPr>
          <w:p w14:paraId="7B6BEAF3" w14:textId="77777777" w:rsidR="00D575E6" w:rsidRPr="0028690A" w:rsidRDefault="00D575E6" w:rsidP="000633C5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72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spacing w:before="1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9" w:type="dxa"/>
          </w:tcPr>
          <w:p w14:paraId="762171DF" w14:textId="77777777" w:rsidR="00D575E6" w:rsidRPr="0028690A" w:rsidRDefault="00D575E6" w:rsidP="006A71F9">
            <w:pPr>
              <w:tabs>
                <w:tab w:val="left" w:pos="-1440"/>
                <w:tab w:val="left" w:pos="-720"/>
                <w:tab w:val="left" w:pos="360"/>
                <w:tab w:val="left" w:pos="72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spacing w:before="1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75E6" w:rsidRPr="0028690A" w14:paraId="27F588A6" w14:textId="77777777" w:rsidTr="00E35CE2">
        <w:tc>
          <w:tcPr>
            <w:tcW w:w="1503" w:type="dxa"/>
          </w:tcPr>
          <w:p w14:paraId="1DBF3086" w14:textId="77777777" w:rsidR="00D575E6" w:rsidRPr="0028690A" w:rsidRDefault="00D575E6" w:rsidP="000633C5">
            <w:pPr>
              <w:pStyle w:val="BodyTextIndent2"/>
              <w:tabs>
                <w:tab w:val="clear" w:pos="335"/>
                <w:tab w:val="clear" w:pos="670"/>
                <w:tab w:val="left" w:pos="360"/>
                <w:tab w:val="left" w:pos="720"/>
              </w:tabs>
              <w:spacing w:before="10"/>
              <w:ind w:left="0" w:firstLine="0"/>
              <w:rPr>
                <w:rFonts w:ascii="Arial" w:hAnsi="Arial" w:cs="Arial"/>
                <w:szCs w:val="22"/>
              </w:rPr>
            </w:pPr>
            <w:r w:rsidRPr="0028690A">
              <w:rPr>
                <w:rFonts w:ascii="Arial" w:hAnsi="Arial" w:cs="Arial"/>
                <w:szCs w:val="22"/>
              </w:rPr>
              <w:t>2000</w:t>
            </w:r>
          </w:p>
        </w:tc>
        <w:tc>
          <w:tcPr>
            <w:tcW w:w="7839" w:type="dxa"/>
          </w:tcPr>
          <w:p w14:paraId="4AB54A70" w14:textId="77777777" w:rsidR="00D575E6" w:rsidRPr="0028690A" w:rsidRDefault="00D575E6" w:rsidP="006A71F9">
            <w:pPr>
              <w:pStyle w:val="BodyTextIndent2"/>
              <w:tabs>
                <w:tab w:val="clear" w:pos="0"/>
                <w:tab w:val="clear" w:pos="335"/>
                <w:tab w:val="clear" w:pos="670"/>
                <w:tab w:val="left" w:pos="360"/>
                <w:tab w:val="left" w:pos="720"/>
              </w:tabs>
              <w:spacing w:before="10"/>
              <w:ind w:left="0" w:firstLine="0"/>
              <w:rPr>
                <w:rFonts w:ascii="Arial" w:hAnsi="Arial" w:cs="Arial"/>
                <w:szCs w:val="22"/>
              </w:rPr>
            </w:pPr>
            <w:r w:rsidRPr="0028690A">
              <w:rPr>
                <w:rFonts w:ascii="Arial" w:hAnsi="Arial" w:cs="Arial"/>
                <w:szCs w:val="22"/>
              </w:rPr>
              <w:t>Executive Board Member, American Medical Association Foundation, Health Literacy Initiative</w:t>
            </w:r>
          </w:p>
        </w:tc>
      </w:tr>
      <w:tr w:rsidR="00D575E6" w:rsidRPr="0028690A" w14:paraId="322C8564" w14:textId="77777777" w:rsidTr="00E35CE2">
        <w:tc>
          <w:tcPr>
            <w:tcW w:w="1503" w:type="dxa"/>
          </w:tcPr>
          <w:p w14:paraId="1188199B" w14:textId="77777777" w:rsidR="00D575E6" w:rsidRPr="0028690A" w:rsidRDefault="00D575E6" w:rsidP="000633C5">
            <w:pPr>
              <w:pStyle w:val="BodyTextIndent2"/>
              <w:tabs>
                <w:tab w:val="clear" w:pos="335"/>
                <w:tab w:val="clear" w:pos="670"/>
                <w:tab w:val="left" w:pos="360"/>
                <w:tab w:val="left" w:pos="720"/>
              </w:tabs>
              <w:spacing w:before="10"/>
              <w:ind w:left="0"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7839" w:type="dxa"/>
          </w:tcPr>
          <w:p w14:paraId="2D4B05DC" w14:textId="77777777" w:rsidR="00D575E6" w:rsidRPr="0028690A" w:rsidRDefault="00D575E6" w:rsidP="006A71F9">
            <w:pPr>
              <w:pStyle w:val="BodyTextIndent2"/>
              <w:tabs>
                <w:tab w:val="clear" w:pos="0"/>
                <w:tab w:val="clear" w:pos="335"/>
                <w:tab w:val="clear" w:pos="670"/>
                <w:tab w:val="left" w:pos="360"/>
                <w:tab w:val="left" w:pos="720"/>
              </w:tabs>
              <w:spacing w:before="10"/>
              <w:ind w:left="0" w:firstLine="0"/>
              <w:rPr>
                <w:rFonts w:ascii="Arial" w:hAnsi="Arial" w:cs="Arial"/>
                <w:szCs w:val="22"/>
              </w:rPr>
            </w:pPr>
          </w:p>
        </w:tc>
      </w:tr>
      <w:tr w:rsidR="00D575E6" w:rsidRPr="0028690A" w14:paraId="6E12F1FF" w14:textId="77777777" w:rsidTr="00E35CE2">
        <w:tc>
          <w:tcPr>
            <w:tcW w:w="1503" w:type="dxa"/>
          </w:tcPr>
          <w:p w14:paraId="71061734" w14:textId="77777777" w:rsidR="00D575E6" w:rsidRPr="0028690A" w:rsidRDefault="00D575E6" w:rsidP="000633C5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72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spacing w:before="10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2000</w:t>
            </w:r>
          </w:p>
        </w:tc>
        <w:tc>
          <w:tcPr>
            <w:tcW w:w="7839" w:type="dxa"/>
          </w:tcPr>
          <w:p w14:paraId="11B529D8" w14:textId="77777777" w:rsidR="00D575E6" w:rsidRPr="0028690A" w:rsidRDefault="00D575E6" w:rsidP="006A71F9">
            <w:pPr>
              <w:tabs>
                <w:tab w:val="left" w:pos="-1440"/>
                <w:tab w:val="left" w:pos="-720"/>
                <w:tab w:val="left" w:pos="360"/>
                <w:tab w:val="left" w:pos="72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spacing w:before="10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American Association of Health Plans, Breastfeeding Monograph Review Committee</w:t>
            </w:r>
          </w:p>
        </w:tc>
      </w:tr>
      <w:tr w:rsidR="00D575E6" w:rsidRPr="0028690A" w14:paraId="554270F1" w14:textId="77777777" w:rsidTr="00E35CE2">
        <w:tc>
          <w:tcPr>
            <w:tcW w:w="1503" w:type="dxa"/>
          </w:tcPr>
          <w:p w14:paraId="67DABC1F" w14:textId="77777777" w:rsidR="00D575E6" w:rsidRPr="0028690A" w:rsidRDefault="00D575E6" w:rsidP="000633C5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72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spacing w:before="1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9" w:type="dxa"/>
          </w:tcPr>
          <w:p w14:paraId="4D6FCE19" w14:textId="77777777" w:rsidR="00D575E6" w:rsidRPr="0028690A" w:rsidRDefault="00D575E6" w:rsidP="006A71F9">
            <w:pPr>
              <w:tabs>
                <w:tab w:val="left" w:pos="-1440"/>
                <w:tab w:val="left" w:pos="-720"/>
                <w:tab w:val="left" w:pos="360"/>
                <w:tab w:val="left" w:pos="72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spacing w:before="1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75E6" w:rsidRPr="0028690A" w14:paraId="3CB23BAF" w14:textId="77777777" w:rsidTr="00E35CE2">
        <w:tc>
          <w:tcPr>
            <w:tcW w:w="1503" w:type="dxa"/>
          </w:tcPr>
          <w:p w14:paraId="70F3C1E9" w14:textId="77777777" w:rsidR="00D575E6" w:rsidRPr="0028690A" w:rsidRDefault="00D575E6" w:rsidP="000633C5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72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spacing w:before="10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2000-2001</w:t>
            </w:r>
          </w:p>
        </w:tc>
        <w:tc>
          <w:tcPr>
            <w:tcW w:w="7839" w:type="dxa"/>
          </w:tcPr>
          <w:p w14:paraId="52630B38" w14:textId="77777777" w:rsidR="00D575E6" w:rsidRPr="0028690A" w:rsidRDefault="00D575E6" w:rsidP="006A71F9">
            <w:pPr>
              <w:tabs>
                <w:tab w:val="left" w:pos="-1440"/>
                <w:tab w:val="left" w:pos="-720"/>
                <w:tab w:val="left" w:pos="360"/>
                <w:tab w:val="left" w:pos="72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spacing w:before="10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Aetna Quality Care Research Fund Proposal Selection Committee</w:t>
            </w:r>
          </w:p>
        </w:tc>
      </w:tr>
      <w:tr w:rsidR="00D575E6" w:rsidRPr="0028690A" w14:paraId="253BE177" w14:textId="77777777" w:rsidTr="00E35CE2">
        <w:tc>
          <w:tcPr>
            <w:tcW w:w="1503" w:type="dxa"/>
          </w:tcPr>
          <w:p w14:paraId="1CA88856" w14:textId="77777777" w:rsidR="00D575E6" w:rsidRPr="0028690A" w:rsidRDefault="00D575E6" w:rsidP="000633C5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72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spacing w:before="1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9" w:type="dxa"/>
          </w:tcPr>
          <w:p w14:paraId="088303F7" w14:textId="77777777" w:rsidR="00D575E6" w:rsidRPr="0028690A" w:rsidRDefault="00D575E6" w:rsidP="006A71F9">
            <w:pPr>
              <w:tabs>
                <w:tab w:val="left" w:pos="-1440"/>
                <w:tab w:val="left" w:pos="-720"/>
                <w:tab w:val="left" w:pos="360"/>
                <w:tab w:val="left" w:pos="72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spacing w:before="1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75E6" w:rsidRPr="0028690A" w14:paraId="0ABD2EC0" w14:textId="77777777" w:rsidTr="00E35CE2">
        <w:tc>
          <w:tcPr>
            <w:tcW w:w="1503" w:type="dxa"/>
          </w:tcPr>
          <w:p w14:paraId="054557B1" w14:textId="3756FA78" w:rsidR="00D575E6" w:rsidRPr="0028690A" w:rsidRDefault="00D575E6" w:rsidP="000633C5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72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spacing w:before="10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2001</w:t>
            </w:r>
            <w:r w:rsidR="00E82ADD" w:rsidRPr="0028690A">
              <w:rPr>
                <w:rFonts w:ascii="Arial" w:hAnsi="Arial" w:cs="Arial"/>
                <w:sz w:val="22"/>
                <w:szCs w:val="22"/>
              </w:rPr>
              <w:t>-2005</w:t>
            </w:r>
          </w:p>
        </w:tc>
        <w:tc>
          <w:tcPr>
            <w:tcW w:w="7839" w:type="dxa"/>
          </w:tcPr>
          <w:p w14:paraId="5041E363" w14:textId="77777777" w:rsidR="00D575E6" w:rsidRPr="0028690A" w:rsidRDefault="00D575E6" w:rsidP="006A71F9">
            <w:pPr>
              <w:tabs>
                <w:tab w:val="left" w:pos="-1440"/>
                <w:tab w:val="left" w:pos="-720"/>
                <w:tab w:val="left" w:pos="360"/>
                <w:tab w:val="left" w:pos="72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spacing w:before="10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Founder and Coordinator of Emory Health Literacy Workgroup</w:t>
            </w:r>
          </w:p>
        </w:tc>
      </w:tr>
      <w:tr w:rsidR="00EE7941" w:rsidRPr="0028690A" w14:paraId="5393231E" w14:textId="77777777" w:rsidTr="00E35CE2">
        <w:tc>
          <w:tcPr>
            <w:tcW w:w="1503" w:type="dxa"/>
          </w:tcPr>
          <w:p w14:paraId="16B730CD" w14:textId="77777777" w:rsidR="00EE7941" w:rsidRPr="0028690A" w:rsidRDefault="00EE7941" w:rsidP="000633C5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72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spacing w:before="1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9" w:type="dxa"/>
          </w:tcPr>
          <w:p w14:paraId="0CD7F308" w14:textId="77777777" w:rsidR="00EE7941" w:rsidRPr="0028690A" w:rsidRDefault="00EE7941" w:rsidP="006A71F9">
            <w:pPr>
              <w:tabs>
                <w:tab w:val="left" w:pos="-1440"/>
                <w:tab w:val="left" w:pos="-720"/>
                <w:tab w:val="left" w:pos="360"/>
                <w:tab w:val="left" w:pos="72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spacing w:before="1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75E6" w:rsidRPr="0028690A" w14:paraId="2F70C2BD" w14:textId="77777777" w:rsidTr="00E35CE2">
        <w:tc>
          <w:tcPr>
            <w:tcW w:w="1503" w:type="dxa"/>
          </w:tcPr>
          <w:p w14:paraId="4EB70BFE" w14:textId="77777777" w:rsidR="00D575E6" w:rsidRPr="0028690A" w:rsidRDefault="00D575E6" w:rsidP="000633C5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72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spacing w:before="10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2001-2002</w:t>
            </w:r>
          </w:p>
        </w:tc>
        <w:tc>
          <w:tcPr>
            <w:tcW w:w="7839" w:type="dxa"/>
          </w:tcPr>
          <w:p w14:paraId="5F53DDCC" w14:textId="77777777" w:rsidR="00D575E6" w:rsidRPr="0028690A" w:rsidRDefault="00D575E6" w:rsidP="006A71F9">
            <w:pPr>
              <w:tabs>
                <w:tab w:val="left" w:pos="-1440"/>
                <w:tab w:val="left" w:pos="-720"/>
                <w:tab w:val="left" w:pos="360"/>
                <w:tab w:val="left" w:pos="72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spacing w:before="10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Pfizer Health Literacy Initiative Program in Florida, Consultant</w:t>
            </w:r>
          </w:p>
        </w:tc>
      </w:tr>
      <w:tr w:rsidR="00D575E6" w:rsidRPr="0028690A" w14:paraId="37E141A8" w14:textId="77777777" w:rsidTr="00E35CE2">
        <w:tc>
          <w:tcPr>
            <w:tcW w:w="1503" w:type="dxa"/>
          </w:tcPr>
          <w:p w14:paraId="13EB8828" w14:textId="77777777" w:rsidR="00D575E6" w:rsidRPr="0028690A" w:rsidRDefault="00D575E6" w:rsidP="000633C5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72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spacing w:before="1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9" w:type="dxa"/>
          </w:tcPr>
          <w:p w14:paraId="4DD3228C" w14:textId="77777777" w:rsidR="00D575E6" w:rsidRPr="0028690A" w:rsidRDefault="00D575E6" w:rsidP="006A71F9">
            <w:pPr>
              <w:tabs>
                <w:tab w:val="left" w:pos="-1440"/>
                <w:tab w:val="left" w:pos="-720"/>
                <w:tab w:val="left" w:pos="360"/>
                <w:tab w:val="left" w:pos="72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spacing w:before="1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75E6" w:rsidRPr="0028690A" w14:paraId="7E034065" w14:textId="77777777" w:rsidTr="00E35CE2">
        <w:tc>
          <w:tcPr>
            <w:tcW w:w="1503" w:type="dxa"/>
          </w:tcPr>
          <w:p w14:paraId="57A099FB" w14:textId="77777777" w:rsidR="00D575E6" w:rsidRPr="0028690A" w:rsidRDefault="00D575E6" w:rsidP="000633C5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72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spacing w:before="10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2001-2003</w:t>
            </w:r>
          </w:p>
        </w:tc>
        <w:tc>
          <w:tcPr>
            <w:tcW w:w="7839" w:type="dxa"/>
          </w:tcPr>
          <w:p w14:paraId="474004C1" w14:textId="77777777" w:rsidR="00D575E6" w:rsidRPr="0028690A" w:rsidRDefault="00D575E6" w:rsidP="006A71F9">
            <w:pPr>
              <w:tabs>
                <w:tab w:val="left" w:pos="-1440"/>
                <w:tab w:val="left" w:pos="-720"/>
                <w:tab w:val="left" w:pos="360"/>
                <w:tab w:val="left" w:pos="72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spacing w:before="10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P</w:t>
            </w:r>
            <w:r w:rsidR="00471267" w:rsidRPr="0028690A">
              <w:rPr>
                <w:rFonts w:ascii="Arial" w:hAnsi="Arial" w:cs="Arial"/>
                <w:sz w:val="22"/>
                <w:szCs w:val="22"/>
              </w:rPr>
              <w:t>fizer Health Literacy Grant Review C</w:t>
            </w:r>
            <w:r w:rsidR="00F03C1B" w:rsidRPr="0028690A">
              <w:rPr>
                <w:rFonts w:ascii="Arial" w:hAnsi="Arial" w:cs="Arial"/>
                <w:sz w:val="22"/>
                <w:szCs w:val="22"/>
              </w:rPr>
              <w:t>ommittee</w:t>
            </w:r>
          </w:p>
        </w:tc>
      </w:tr>
      <w:tr w:rsidR="00D575E6" w:rsidRPr="0028690A" w14:paraId="2142EECE" w14:textId="77777777" w:rsidTr="00E35CE2">
        <w:tc>
          <w:tcPr>
            <w:tcW w:w="1503" w:type="dxa"/>
          </w:tcPr>
          <w:p w14:paraId="5DCA4C30" w14:textId="77777777" w:rsidR="00D575E6" w:rsidRPr="0028690A" w:rsidRDefault="00D575E6" w:rsidP="000633C5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72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spacing w:before="1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9" w:type="dxa"/>
          </w:tcPr>
          <w:p w14:paraId="34D9C40D" w14:textId="77777777" w:rsidR="00D575E6" w:rsidRPr="0028690A" w:rsidRDefault="00D575E6" w:rsidP="006A71F9">
            <w:pPr>
              <w:tabs>
                <w:tab w:val="left" w:pos="-1440"/>
                <w:tab w:val="left" w:pos="-720"/>
                <w:tab w:val="left" w:pos="360"/>
                <w:tab w:val="left" w:pos="72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spacing w:before="1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75E6" w:rsidRPr="0028690A" w14:paraId="7DF67E5B" w14:textId="77777777" w:rsidTr="00E35CE2">
        <w:tc>
          <w:tcPr>
            <w:tcW w:w="1503" w:type="dxa"/>
          </w:tcPr>
          <w:p w14:paraId="1FD024A3" w14:textId="77777777" w:rsidR="00D575E6" w:rsidRPr="0028690A" w:rsidRDefault="00D575E6" w:rsidP="000633C5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72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spacing w:before="10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2002</w:t>
            </w:r>
          </w:p>
        </w:tc>
        <w:tc>
          <w:tcPr>
            <w:tcW w:w="7839" w:type="dxa"/>
          </w:tcPr>
          <w:p w14:paraId="0F1A45DA" w14:textId="77777777" w:rsidR="00D575E6" w:rsidRPr="0028690A" w:rsidRDefault="00D575E6" w:rsidP="006A71F9">
            <w:pPr>
              <w:tabs>
                <w:tab w:val="left" w:pos="-1440"/>
                <w:tab w:val="left" w:pos="-720"/>
                <w:tab w:val="left" w:pos="360"/>
                <w:tab w:val="left" w:pos="72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spacing w:before="10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Developed with the American Medical Association the topic area of “evidence base for health literacy” which was accepted by the Agency for Healthcare Res</w:t>
            </w:r>
            <w:r w:rsidR="00E8277B" w:rsidRPr="0028690A">
              <w:rPr>
                <w:rFonts w:ascii="Arial" w:hAnsi="Arial" w:cs="Arial"/>
                <w:sz w:val="22"/>
                <w:szCs w:val="22"/>
              </w:rPr>
              <w:t>e</w:t>
            </w:r>
            <w:r w:rsidRPr="0028690A">
              <w:rPr>
                <w:rFonts w:ascii="Arial" w:hAnsi="Arial" w:cs="Arial"/>
                <w:sz w:val="22"/>
                <w:szCs w:val="22"/>
              </w:rPr>
              <w:t>arch and Quality and subsequently funded at RTI-UNC Evidenced-based practice center</w:t>
            </w:r>
          </w:p>
        </w:tc>
      </w:tr>
      <w:tr w:rsidR="00D575E6" w:rsidRPr="0028690A" w14:paraId="7472F184" w14:textId="77777777" w:rsidTr="00E35CE2">
        <w:tc>
          <w:tcPr>
            <w:tcW w:w="1503" w:type="dxa"/>
          </w:tcPr>
          <w:p w14:paraId="745A51CE" w14:textId="77777777" w:rsidR="00D575E6" w:rsidRPr="0028690A" w:rsidRDefault="00D575E6" w:rsidP="000633C5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72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spacing w:before="1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9" w:type="dxa"/>
          </w:tcPr>
          <w:p w14:paraId="480149A4" w14:textId="77777777" w:rsidR="00D575E6" w:rsidRPr="0028690A" w:rsidRDefault="00D575E6" w:rsidP="006A71F9">
            <w:pPr>
              <w:tabs>
                <w:tab w:val="left" w:pos="-1440"/>
                <w:tab w:val="left" w:pos="-720"/>
                <w:tab w:val="left" w:pos="360"/>
                <w:tab w:val="left" w:pos="72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spacing w:before="1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75E6" w:rsidRPr="0028690A" w14:paraId="14728D13" w14:textId="77777777" w:rsidTr="00E35CE2">
        <w:tc>
          <w:tcPr>
            <w:tcW w:w="1503" w:type="dxa"/>
          </w:tcPr>
          <w:p w14:paraId="78A84617" w14:textId="68DB6D2A" w:rsidR="00D575E6" w:rsidRPr="0028690A" w:rsidRDefault="00D575E6" w:rsidP="000633C5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72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spacing w:before="10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2002</w:t>
            </w:r>
            <w:r w:rsidR="00E82ADD" w:rsidRPr="0028690A">
              <w:rPr>
                <w:rFonts w:ascii="Arial" w:hAnsi="Arial" w:cs="Arial"/>
                <w:sz w:val="22"/>
                <w:szCs w:val="22"/>
              </w:rPr>
              <w:t>-2005</w:t>
            </w:r>
          </w:p>
        </w:tc>
        <w:tc>
          <w:tcPr>
            <w:tcW w:w="7839" w:type="dxa"/>
          </w:tcPr>
          <w:p w14:paraId="6A95EB58" w14:textId="77777777" w:rsidR="00D575E6" w:rsidRPr="0028690A" w:rsidRDefault="00D575E6" w:rsidP="006A71F9">
            <w:pPr>
              <w:tabs>
                <w:tab w:val="left" w:pos="-1440"/>
                <w:tab w:val="left" w:pos="-720"/>
                <w:tab w:val="left" w:pos="342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Emory Mentored Clinical Research Scholar Program</w:t>
            </w:r>
          </w:p>
        </w:tc>
      </w:tr>
      <w:tr w:rsidR="00D575E6" w:rsidRPr="0028690A" w14:paraId="712FA1C8" w14:textId="77777777" w:rsidTr="00E35CE2">
        <w:tc>
          <w:tcPr>
            <w:tcW w:w="1503" w:type="dxa"/>
          </w:tcPr>
          <w:p w14:paraId="099AE048" w14:textId="77777777" w:rsidR="00D575E6" w:rsidRPr="0028690A" w:rsidRDefault="00D575E6" w:rsidP="000633C5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72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spacing w:before="1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9" w:type="dxa"/>
          </w:tcPr>
          <w:p w14:paraId="159ADD7C" w14:textId="77777777" w:rsidR="00D575E6" w:rsidRPr="0028690A" w:rsidRDefault="00D575E6" w:rsidP="006A71F9">
            <w:pPr>
              <w:tabs>
                <w:tab w:val="left" w:pos="-1440"/>
                <w:tab w:val="left" w:pos="-720"/>
                <w:tab w:val="left" w:pos="360"/>
                <w:tab w:val="left" w:pos="72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spacing w:before="1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75E6" w:rsidRPr="0028690A" w14:paraId="3AF09F17" w14:textId="77777777" w:rsidTr="00E35CE2">
        <w:tc>
          <w:tcPr>
            <w:tcW w:w="1503" w:type="dxa"/>
          </w:tcPr>
          <w:p w14:paraId="4B5E574A" w14:textId="77777777" w:rsidR="00D575E6" w:rsidRPr="0028690A" w:rsidRDefault="00D575E6" w:rsidP="000633C5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72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spacing w:before="10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2002-2003</w:t>
            </w:r>
          </w:p>
        </w:tc>
        <w:tc>
          <w:tcPr>
            <w:tcW w:w="7839" w:type="dxa"/>
          </w:tcPr>
          <w:p w14:paraId="7D477F6E" w14:textId="77777777" w:rsidR="00D575E6" w:rsidRPr="0028690A" w:rsidRDefault="00D575E6" w:rsidP="006A71F9">
            <w:pPr>
              <w:tabs>
                <w:tab w:val="left" w:pos="-1440"/>
                <w:tab w:val="left" w:pos="-720"/>
                <w:tab w:val="left" w:pos="360"/>
                <w:tab w:val="left" w:pos="72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spacing w:before="10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Consultant, Database and Research Development project, Jane Fonda Center</w:t>
            </w:r>
          </w:p>
        </w:tc>
      </w:tr>
      <w:tr w:rsidR="00D575E6" w:rsidRPr="0028690A" w14:paraId="7A17AAFF" w14:textId="77777777" w:rsidTr="00E35CE2">
        <w:tc>
          <w:tcPr>
            <w:tcW w:w="1503" w:type="dxa"/>
          </w:tcPr>
          <w:p w14:paraId="3C140036" w14:textId="77777777" w:rsidR="00D575E6" w:rsidRPr="0028690A" w:rsidRDefault="00D575E6" w:rsidP="000633C5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72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spacing w:before="1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9" w:type="dxa"/>
          </w:tcPr>
          <w:p w14:paraId="6658DCB3" w14:textId="77777777" w:rsidR="00D575E6" w:rsidRPr="0028690A" w:rsidRDefault="00D575E6" w:rsidP="006A71F9">
            <w:pPr>
              <w:tabs>
                <w:tab w:val="left" w:pos="-1440"/>
                <w:tab w:val="left" w:pos="-720"/>
                <w:tab w:val="left" w:pos="360"/>
                <w:tab w:val="left" w:pos="72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spacing w:before="1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75E6" w:rsidRPr="0028690A" w14:paraId="2D2E7915" w14:textId="77777777" w:rsidTr="00E35CE2">
        <w:tc>
          <w:tcPr>
            <w:tcW w:w="1503" w:type="dxa"/>
          </w:tcPr>
          <w:p w14:paraId="7907EF05" w14:textId="77777777" w:rsidR="00D575E6" w:rsidRPr="0028690A" w:rsidRDefault="00D575E6" w:rsidP="000633C5">
            <w:pPr>
              <w:pStyle w:val="BodyTextIndent2"/>
              <w:tabs>
                <w:tab w:val="clear" w:pos="335"/>
                <w:tab w:val="clear" w:pos="670"/>
                <w:tab w:val="left" w:pos="360"/>
                <w:tab w:val="left" w:pos="720"/>
              </w:tabs>
              <w:spacing w:before="10"/>
              <w:ind w:left="0" w:firstLine="0"/>
              <w:rPr>
                <w:rFonts w:ascii="Arial" w:hAnsi="Arial" w:cs="Arial"/>
                <w:szCs w:val="22"/>
              </w:rPr>
            </w:pPr>
            <w:r w:rsidRPr="0028690A">
              <w:rPr>
                <w:rFonts w:ascii="Arial" w:hAnsi="Arial" w:cs="Arial"/>
                <w:szCs w:val="22"/>
              </w:rPr>
              <w:t>2002-2003</w:t>
            </w:r>
          </w:p>
        </w:tc>
        <w:tc>
          <w:tcPr>
            <w:tcW w:w="7839" w:type="dxa"/>
          </w:tcPr>
          <w:p w14:paraId="406992B8" w14:textId="77777777" w:rsidR="00D575E6" w:rsidRPr="0028690A" w:rsidRDefault="00D575E6" w:rsidP="006A71F9">
            <w:pPr>
              <w:pStyle w:val="BodyTextIndent2"/>
              <w:tabs>
                <w:tab w:val="clear" w:pos="0"/>
                <w:tab w:val="clear" w:pos="335"/>
                <w:tab w:val="clear" w:pos="670"/>
                <w:tab w:val="left" w:pos="360"/>
                <w:tab w:val="left" w:pos="720"/>
              </w:tabs>
              <w:spacing w:before="10"/>
              <w:ind w:left="0" w:firstLine="0"/>
              <w:rPr>
                <w:rFonts w:ascii="Arial" w:hAnsi="Arial" w:cs="Arial"/>
                <w:szCs w:val="22"/>
              </w:rPr>
            </w:pPr>
            <w:r w:rsidRPr="0028690A">
              <w:rPr>
                <w:rFonts w:ascii="Arial" w:hAnsi="Arial" w:cs="Arial"/>
                <w:szCs w:val="22"/>
              </w:rPr>
              <w:t>Research Triangle Institute-University of North Caroline Evidence Report on Health Literacy Review Board</w:t>
            </w:r>
          </w:p>
        </w:tc>
      </w:tr>
      <w:tr w:rsidR="00D575E6" w:rsidRPr="0028690A" w14:paraId="74954B94" w14:textId="77777777" w:rsidTr="00E35CE2">
        <w:tc>
          <w:tcPr>
            <w:tcW w:w="1503" w:type="dxa"/>
          </w:tcPr>
          <w:p w14:paraId="6AE7E51B" w14:textId="77777777" w:rsidR="00D575E6" w:rsidRPr="0028690A" w:rsidRDefault="00D575E6" w:rsidP="000633C5">
            <w:pPr>
              <w:pStyle w:val="BodyTextIndent2"/>
              <w:tabs>
                <w:tab w:val="clear" w:pos="335"/>
                <w:tab w:val="clear" w:pos="670"/>
                <w:tab w:val="left" w:pos="360"/>
                <w:tab w:val="left" w:pos="720"/>
              </w:tabs>
              <w:spacing w:before="10"/>
              <w:ind w:left="0"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7839" w:type="dxa"/>
          </w:tcPr>
          <w:p w14:paraId="5D4D2BC7" w14:textId="77777777" w:rsidR="00D575E6" w:rsidRPr="0028690A" w:rsidRDefault="00D575E6" w:rsidP="006A71F9">
            <w:pPr>
              <w:pStyle w:val="BodyTextIndent2"/>
              <w:tabs>
                <w:tab w:val="clear" w:pos="0"/>
                <w:tab w:val="clear" w:pos="335"/>
                <w:tab w:val="clear" w:pos="670"/>
                <w:tab w:val="left" w:pos="360"/>
                <w:tab w:val="left" w:pos="720"/>
              </w:tabs>
              <w:spacing w:before="10"/>
              <w:ind w:left="0" w:firstLine="0"/>
              <w:rPr>
                <w:rFonts w:ascii="Arial" w:hAnsi="Arial" w:cs="Arial"/>
                <w:szCs w:val="22"/>
              </w:rPr>
            </w:pPr>
          </w:p>
        </w:tc>
      </w:tr>
      <w:tr w:rsidR="00EE7941" w:rsidRPr="0028690A" w14:paraId="589A247B" w14:textId="77777777" w:rsidTr="00E35CE2">
        <w:tc>
          <w:tcPr>
            <w:tcW w:w="1503" w:type="dxa"/>
          </w:tcPr>
          <w:p w14:paraId="1E816840" w14:textId="77777777" w:rsidR="00EE7941" w:rsidRPr="0028690A" w:rsidRDefault="00EE7941" w:rsidP="000633C5">
            <w:pPr>
              <w:pStyle w:val="BodyTextIndent2"/>
              <w:tabs>
                <w:tab w:val="clear" w:pos="335"/>
                <w:tab w:val="clear" w:pos="670"/>
                <w:tab w:val="left" w:pos="360"/>
                <w:tab w:val="left" w:pos="720"/>
              </w:tabs>
              <w:spacing w:before="10"/>
              <w:ind w:left="0" w:firstLine="0"/>
              <w:rPr>
                <w:rFonts w:ascii="Arial" w:hAnsi="Arial" w:cs="Arial"/>
                <w:szCs w:val="22"/>
              </w:rPr>
            </w:pPr>
            <w:r w:rsidRPr="0028690A">
              <w:rPr>
                <w:rFonts w:ascii="Arial" w:hAnsi="Arial" w:cs="Arial"/>
                <w:szCs w:val="22"/>
              </w:rPr>
              <w:t>2004-2008</w:t>
            </w:r>
          </w:p>
        </w:tc>
        <w:tc>
          <w:tcPr>
            <w:tcW w:w="7839" w:type="dxa"/>
          </w:tcPr>
          <w:p w14:paraId="65891FE9" w14:textId="77777777" w:rsidR="00EE7941" w:rsidRPr="0028690A" w:rsidRDefault="00EE7941" w:rsidP="006A71F9">
            <w:pPr>
              <w:pStyle w:val="BodyTextIndent2"/>
              <w:tabs>
                <w:tab w:val="clear" w:pos="0"/>
                <w:tab w:val="clear" w:pos="335"/>
                <w:tab w:val="clear" w:pos="670"/>
                <w:tab w:val="left" w:pos="360"/>
                <w:tab w:val="left" w:pos="720"/>
              </w:tabs>
              <w:spacing w:before="10"/>
              <w:ind w:left="0" w:firstLine="0"/>
              <w:rPr>
                <w:rFonts w:ascii="Arial" w:hAnsi="Arial" w:cs="Arial"/>
                <w:szCs w:val="22"/>
              </w:rPr>
            </w:pPr>
            <w:r w:rsidRPr="0028690A">
              <w:rPr>
                <w:rFonts w:ascii="Arial" w:hAnsi="Arial" w:cs="Arial"/>
                <w:szCs w:val="22"/>
              </w:rPr>
              <w:t>Consultant, Georgia Technological University, College of Architecture, regarding projects related to physical activity and the built environment</w:t>
            </w:r>
          </w:p>
        </w:tc>
      </w:tr>
      <w:tr w:rsidR="00D575E6" w:rsidRPr="0028690A" w14:paraId="5E997F7E" w14:textId="77777777" w:rsidTr="00E35CE2">
        <w:tc>
          <w:tcPr>
            <w:tcW w:w="1503" w:type="dxa"/>
          </w:tcPr>
          <w:p w14:paraId="2C765FAC" w14:textId="77777777" w:rsidR="00D575E6" w:rsidRPr="0028690A" w:rsidRDefault="00D575E6" w:rsidP="000633C5">
            <w:pPr>
              <w:pStyle w:val="BodyTextIndent2"/>
              <w:tabs>
                <w:tab w:val="clear" w:pos="335"/>
                <w:tab w:val="clear" w:pos="670"/>
                <w:tab w:val="left" w:pos="360"/>
                <w:tab w:val="left" w:pos="720"/>
              </w:tabs>
              <w:spacing w:before="10"/>
              <w:ind w:left="0" w:firstLine="0"/>
              <w:rPr>
                <w:rFonts w:ascii="Arial" w:hAnsi="Arial" w:cs="Arial"/>
                <w:i/>
                <w:szCs w:val="22"/>
              </w:rPr>
            </w:pPr>
          </w:p>
        </w:tc>
        <w:tc>
          <w:tcPr>
            <w:tcW w:w="7839" w:type="dxa"/>
          </w:tcPr>
          <w:p w14:paraId="54410CEB" w14:textId="77777777" w:rsidR="00D575E6" w:rsidRPr="0028690A" w:rsidRDefault="00D575E6" w:rsidP="006A71F9">
            <w:pPr>
              <w:pStyle w:val="BodyTextIndent2"/>
              <w:tabs>
                <w:tab w:val="clear" w:pos="0"/>
                <w:tab w:val="clear" w:pos="335"/>
                <w:tab w:val="clear" w:pos="670"/>
                <w:tab w:val="left" w:pos="360"/>
                <w:tab w:val="left" w:pos="720"/>
              </w:tabs>
              <w:spacing w:before="10"/>
              <w:ind w:left="0" w:firstLine="0"/>
              <w:rPr>
                <w:rFonts w:ascii="Arial" w:hAnsi="Arial" w:cs="Arial"/>
                <w:szCs w:val="22"/>
              </w:rPr>
            </w:pPr>
          </w:p>
        </w:tc>
      </w:tr>
      <w:tr w:rsidR="00D575E6" w:rsidRPr="0028690A" w14:paraId="3CBCFF21" w14:textId="77777777" w:rsidTr="00E35CE2">
        <w:tc>
          <w:tcPr>
            <w:tcW w:w="1503" w:type="dxa"/>
          </w:tcPr>
          <w:p w14:paraId="41BCE2BC" w14:textId="77777777" w:rsidR="00D575E6" w:rsidRPr="0028690A" w:rsidRDefault="00D575E6" w:rsidP="000633C5">
            <w:pPr>
              <w:pStyle w:val="BodyTextIndent2"/>
              <w:tabs>
                <w:tab w:val="clear" w:pos="335"/>
                <w:tab w:val="clear" w:pos="670"/>
                <w:tab w:val="left" w:pos="360"/>
                <w:tab w:val="left" w:pos="720"/>
              </w:tabs>
              <w:spacing w:before="10"/>
              <w:ind w:left="0" w:firstLine="0"/>
              <w:rPr>
                <w:rFonts w:ascii="Arial" w:hAnsi="Arial" w:cs="Arial"/>
                <w:szCs w:val="22"/>
              </w:rPr>
            </w:pPr>
            <w:r w:rsidRPr="0028690A">
              <w:rPr>
                <w:rFonts w:ascii="Arial" w:hAnsi="Arial" w:cs="Arial"/>
                <w:szCs w:val="22"/>
              </w:rPr>
              <w:t>2004-2007</w:t>
            </w:r>
          </w:p>
        </w:tc>
        <w:tc>
          <w:tcPr>
            <w:tcW w:w="7839" w:type="dxa"/>
          </w:tcPr>
          <w:p w14:paraId="06531799" w14:textId="77777777" w:rsidR="00D575E6" w:rsidRPr="0028690A" w:rsidRDefault="00D575E6" w:rsidP="006A71F9">
            <w:pPr>
              <w:pStyle w:val="BodyTextIndent2"/>
              <w:tabs>
                <w:tab w:val="clear" w:pos="0"/>
                <w:tab w:val="clear" w:pos="335"/>
                <w:tab w:val="clear" w:pos="670"/>
                <w:tab w:val="left" w:pos="360"/>
                <w:tab w:val="left" w:pos="720"/>
              </w:tabs>
              <w:spacing w:before="10"/>
              <w:ind w:left="0" w:firstLine="0"/>
              <w:rPr>
                <w:rFonts w:ascii="Arial" w:hAnsi="Arial" w:cs="Arial"/>
                <w:szCs w:val="22"/>
              </w:rPr>
            </w:pPr>
            <w:r w:rsidRPr="0028690A">
              <w:rPr>
                <w:rFonts w:ascii="Arial" w:hAnsi="Arial" w:cs="Arial"/>
                <w:szCs w:val="22"/>
              </w:rPr>
              <w:t xml:space="preserve">Collaborated with the Adult Literacy Center at Georgia State University </w:t>
            </w:r>
          </w:p>
        </w:tc>
      </w:tr>
      <w:tr w:rsidR="00D575E6" w:rsidRPr="0028690A" w14:paraId="265FB835" w14:textId="77777777" w:rsidTr="00E35CE2">
        <w:tc>
          <w:tcPr>
            <w:tcW w:w="1503" w:type="dxa"/>
          </w:tcPr>
          <w:p w14:paraId="399477D2" w14:textId="77777777" w:rsidR="00D575E6" w:rsidRPr="0028690A" w:rsidRDefault="00D575E6" w:rsidP="000633C5">
            <w:pPr>
              <w:pStyle w:val="BodyTextIndent2"/>
              <w:tabs>
                <w:tab w:val="clear" w:pos="335"/>
                <w:tab w:val="clear" w:pos="670"/>
                <w:tab w:val="left" w:pos="360"/>
                <w:tab w:val="left" w:pos="720"/>
              </w:tabs>
              <w:spacing w:before="10"/>
              <w:ind w:left="0" w:firstLine="0"/>
              <w:rPr>
                <w:rFonts w:ascii="Arial" w:hAnsi="Arial" w:cs="Arial"/>
                <w:i/>
                <w:szCs w:val="22"/>
              </w:rPr>
            </w:pPr>
          </w:p>
        </w:tc>
        <w:tc>
          <w:tcPr>
            <w:tcW w:w="7839" w:type="dxa"/>
          </w:tcPr>
          <w:p w14:paraId="0FC57D2C" w14:textId="77777777" w:rsidR="00D575E6" w:rsidRPr="0028690A" w:rsidRDefault="00D575E6" w:rsidP="006A71F9">
            <w:pPr>
              <w:pStyle w:val="BodyTextIndent2"/>
              <w:tabs>
                <w:tab w:val="clear" w:pos="0"/>
                <w:tab w:val="clear" w:pos="335"/>
                <w:tab w:val="clear" w:pos="670"/>
                <w:tab w:val="left" w:pos="360"/>
                <w:tab w:val="left" w:pos="720"/>
              </w:tabs>
              <w:spacing w:before="10"/>
              <w:ind w:left="0" w:firstLine="0"/>
              <w:rPr>
                <w:rFonts w:ascii="Arial" w:hAnsi="Arial" w:cs="Arial"/>
                <w:szCs w:val="22"/>
              </w:rPr>
            </w:pPr>
          </w:p>
        </w:tc>
      </w:tr>
      <w:tr w:rsidR="00016E3E" w:rsidRPr="0028690A" w14:paraId="45319C0B" w14:textId="77777777" w:rsidTr="00E35CE2">
        <w:tc>
          <w:tcPr>
            <w:tcW w:w="1503" w:type="dxa"/>
          </w:tcPr>
          <w:p w14:paraId="412A9E13" w14:textId="72C8534B" w:rsidR="00016E3E" w:rsidRPr="0028690A" w:rsidRDefault="00016E3E" w:rsidP="000633C5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72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spacing w:before="10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2006</w:t>
            </w:r>
            <w:r w:rsidR="00E82ADD" w:rsidRPr="0028690A">
              <w:rPr>
                <w:rFonts w:ascii="Arial" w:hAnsi="Arial" w:cs="Arial"/>
                <w:sz w:val="22"/>
                <w:szCs w:val="22"/>
              </w:rPr>
              <w:t>-2009</w:t>
            </w:r>
          </w:p>
        </w:tc>
        <w:tc>
          <w:tcPr>
            <w:tcW w:w="7839" w:type="dxa"/>
          </w:tcPr>
          <w:p w14:paraId="1AFF0A0F" w14:textId="77777777" w:rsidR="00016E3E" w:rsidRPr="0028690A" w:rsidRDefault="00016E3E" w:rsidP="006A71F9">
            <w:pPr>
              <w:tabs>
                <w:tab w:val="left" w:pos="-1440"/>
                <w:tab w:val="left" w:pos="-720"/>
                <w:tab w:val="left" w:pos="360"/>
                <w:tab w:val="left" w:pos="72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spacing w:before="10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Institute of Healthcare Advancement Health Literacy Conference Planning Committee</w:t>
            </w:r>
          </w:p>
        </w:tc>
      </w:tr>
      <w:tr w:rsidR="00EE7941" w:rsidRPr="0028690A" w14:paraId="01270F7F" w14:textId="77777777" w:rsidTr="00E35CE2">
        <w:tc>
          <w:tcPr>
            <w:tcW w:w="1503" w:type="dxa"/>
          </w:tcPr>
          <w:p w14:paraId="1B3C2D7C" w14:textId="77777777" w:rsidR="00EE7941" w:rsidRPr="0028690A" w:rsidRDefault="00EE7941" w:rsidP="000633C5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72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spacing w:before="1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9" w:type="dxa"/>
          </w:tcPr>
          <w:p w14:paraId="6EA9BF91" w14:textId="77777777" w:rsidR="00EE7941" w:rsidRPr="0028690A" w:rsidRDefault="00EE7941" w:rsidP="006A71F9">
            <w:pPr>
              <w:tabs>
                <w:tab w:val="left" w:pos="-1440"/>
                <w:tab w:val="left" w:pos="-720"/>
                <w:tab w:val="left" w:pos="360"/>
                <w:tab w:val="left" w:pos="72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spacing w:before="1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7941" w:rsidRPr="0028690A" w14:paraId="0CC5E76C" w14:textId="77777777" w:rsidTr="00E35CE2">
        <w:tc>
          <w:tcPr>
            <w:tcW w:w="1503" w:type="dxa"/>
          </w:tcPr>
          <w:p w14:paraId="528A2B51" w14:textId="77777777" w:rsidR="00EE7941" w:rsidRPr="0028690A" w:rsidRDefault="00EE7941" w:rsidP="000633C5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72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spacing w:before="10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2006-2009</w:t>
            </w:r>
          </w:p>
        </w:tc>
        <w:tc>
          <w:tcPr>
            <w:tcW w:w="7839" w:type="dxa"/>
          </w:tcPr>
          <w:p w14:paraId="19AC9467" w14:textId="77777777" w:rsidR="00EE7941" w:rsidRPr="0028690A" w:rsidRDefault="00EE7941" w:rsidP="006A71F9">
            <w:pPr>
              <w:tabs>
                <w:tab w:val="left" w:pos="-1440"/>
                <w:tab w:val="left" w:pos="-720"/>
                <w:tab w:val="left" w:pos="360"/>
                <w:tab w:val="left" w:pos="72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spacing w:before="10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Senior Consultant, Health literacy activities, National Center for Health Marketing, Centers for Disease Control and Prevention</w:t>
            </w:r>
          </w:p>
        </w:tc>
      </w:tr>
      <w:tr w:rsidR="0055635E" w:rsidRPr="0028690A" w14:paraId="5442D77E" w14:textId="77777777" w:rsidTr="00E35CE2">
        <w:tc>
          <w:tcPr>
            <w:tcW w:w="1503" w:type="dxa"/>
          </w:tcPr>
          <w:p w14:paraId="1F4BCFF6" w14:textId="77777777" w:rsidR="0055635E" w:rsidRPr="0028690A" w:rsidRDefault="0055635E" w:rsidP="000633C5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72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spacing w:before="1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9" w:type="dxa"/>
          </w:tcPr>
          <w:p w14:paraId="3A75CCE9" w14:textId="77777777" w:rsidR="0055635E" w:rsidRPr="0028690A" w:rsidRDefault="0055635E" w:rsidP="006A71F9">
            <w:pPr>
              <w:tabs>
                <w:tab w:val="left" w:pos="-1440"/>
                <w:tab w:val="left" w:pos="-720"/>
                <w:tab w:val="left" w:pos="360"/>
                <w:tab w:val="left" w:pos="72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spacing w:before="1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75E6" w:rsidRPr="0028690A" w14:paraId="054AE5B2" w14:textId="77777777" w:rsidTr="00E35CE2">
        <w:tc>
          <w:tcPr>
            <w:tcW w:w="1503" w:type="dxa"/>
          </w:tcPr>
          <w:p w14:paraId="2351D63D" w14:textId="77777777" w:rsidR="00D575E6" w:rsidRPr="0028690A" w:rsidRDefault="00D575E6" w:rsidP="000633C5">
            <w:pPr>
              <w:pStyle w:val="BodyTextIndent2"/>
              <w:tabs>
                <w:tab w:val="clear" w:pos="335"/>
                <w:tab w:val="clear" w:pos="670"/>
                <w:tab w:val="left" w:pos="360"/>
                <w:tab w:val="left" w:pos="720"/>
              </w:tabs>
              <w:spacing w:before="10"/>
              <w:ind w:left="0" w:firstLine="0"/>
              <w:rPr>
                <w:rFonts w:ascii="Arial" w:hAnsi="Arial" w:cs="Arial"/>
                <w:szCs w:val="22"/>
              </w:rPr>
            </w:pPr>
            <w:r w:rsidRPr="0028690A">
              <w:rPr>
                <w:rFonts w:ascii="Arial" w:hAnsi="Arial" w:cs="Arial"/>
                <w:szCs w:val="22"/>
              </w:rPr>
              <w:t>2007</w:t>
            </w:r>
          </w:p>
        </w:tc>
        <w:tc>
          <w:tcPr>
            <w:tcW w:w="7839" w:type="dxa"/>
          </w:tcPr>
          <w:p w14:paraId="1594B75B" w14:textId="77777777" w:rsidR="00D575E6" w:rsidRPr="0028690A" w:rsidRDefault="00D575E6" w:rsidP="006A71F9">
            <w:pPr>
              <w:pStyle w:val="BodyTextIndent2"/>
              <w:tabs>
                <w:tab w:val="clear" w:pos="0"/>
                <w:tab w:val="clear" w:pos="335"/>
                <w:tab w:val="clear" w:pos="670"/>
                <w:tab w:val="left" w:pos="360"/>
                <w:tab w:val="left" w:pos="720"/>
              </w:tabs>
              <w:spacing w:before="10"/>
              <w:ind w:left="0" w:firstLine="0"/>
              <w:rPr>
                <w:rFonts w:ascii="Arial" w:hAnsi="Arial" w:cs="Arial"/>
                <w:szCs w:val="22"/>
              </w:rPr>
            </w:pPr>
            <w:r w:rsidRPr="0028690A">
              <w:rPr>
                <w:rFonts w:ascii="Arial" w:hAnsi="Arial" w:cs="Arial"/>
                <w:szCs w:val="22"/>
              </w:rPr>
              <w:t>National Institute of Diabetes and Digestive and Kidney Diseases Special Emphasis Panel</w:t>
            </w:r>
          </w:p>
        </w:tc>
      </w:tr>
      <w:tr w:rsidR="00D575E6" w:rsidRPr="0028690A" w14:paraId="7B71A1D1" w14:textId="77777777" w:rsidTr="00E35CE2">
        <w:tc>
          <w:tcPr>
            <w:tcW w:w="1503" w:type="dxa"/>
          </w:tcPr>
          <w:p w14:paraId="255A83A8" w14:textId="77777777" w:rsidR="00D575E6" w:rsidRPr="0028690A" w:rsidRDefault="00D575E6" w:rsidP="000633C5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72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spacing w:before="1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9" w:type="dxa"/>
          </w:tcPr>
          <w:p w14:paraId="1C797B08" w14:textId="77777777" w:rsidR="00D575E6" w:rsidRPr="0028690A" w:rsidRDefault="00D575E6" w:rsidP="006A71F9">
            <w:pPr>
              <w:tabs>
                <w:tab w:val="left" w:pos="-1440"/>
                <w:tab w:val="left" w:pos="-720"/>
                <w:tab w:val="left" w:pos="360"/>
                <w:tab w:val="left" w:pos="72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spacing w:before="1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75E6" w:rsidRPr="0028690A" w14:paraId="575BB82C" w14:textId="77777777" w:rsidTr="00E35CE2">
        <w:tc>
          <w:tcPr>
            <w:tcW w:w="1503" w:type="dxa"/>
          </w:tcPr>
          <w:p w14:paraId="5159CCCE" w14:textId="77777777" w:rsidR="00D575E6" w:rsidRPr="0028690A" w:rsidRDefault="00D575E6" w:rsidP="000633C5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72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spacing w:before="10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2007</w:t>
            </w:r>
          </w:p>
        </w:tc>
        <w:tc>
          <w:tcPr>
            <w:tcW w:w="7839" w:type="dxa"/>
          </w:tcPr>
          <w:p w14:paraId="7D12DAAA" w14:textId="77777777" w:rsidR="00D575E6" w:rsidRPr="0028690A" w:rsidRDefault="00016E3E" w:rsidP="006A71F9">
            <w:pPr>
              <w:tabs>
                <w:tab w:val="left" w:pos="-1440"/>
                <w:tab w:val="left" w:pos="-720"/>
                <w:tab w:val="left" w:pos="360"/>
                <w:tab w:val="left" w:pos="72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spacing w:before="10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Chairperson, Expert Panel on Health Literacy in Older A</w:t>
            </w:r>
            <w:r w:rsidR="00D575E6" w:rsidRPr="0028690A">
              <w:rPr>
                <w:rFonts w:ascii="Arial" w:hAnsi="Arial" w:cs="Arial"/>
                <w:sz w:val="22"/>
                <w:szCs w:val="22"/>
              </w:rPr>
              <w:t>dults. National Center for Health Marketing, Centers for Disease Control and Prevention</w:t>
            </w:r>
          </w:p>
        </w:tc>
      </w:tr>
      <w:tr w:rsidR="00D575E6" w:rsidRPr="0028690A" w14:paraId="6335AC63" w14:textId="77777777" w:rsidTr="00E35CE2">
        <w:tc>
          <w:tcPr>
            <w:tcW w:w="1503" w:type="dxa"/>
          </w:tcPr>
          <w:p w14:paraId="74B5591B" w14:textId="77777777" w:rsidR="00D575E6" w:rsidRPr="0028690A" w:rsidRDefault="00D575E6" w:rsidP="000633C5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72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spacing w:before="1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9" w:type="dxa"/>
          </w:tcPr>
          <w:p w14:paraId="6C285AF0" w14:textId="77777777" w:rsidR="00D575E6" w:rsidRPr="0028690A" w:rsidRDefault="00D575E6" w:rsidP="006A71F9">
            <w:pPr>
              <w:tabs>
                <w:tab w:val="left" w:pos="-1440"/>
                <w:tab w:val="left" w:pos="-720"/>
                <w:tab w:val="left" w:pos="360"/>
                <w:tab w:val="left" w:pos="72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spacing w:before="1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75E6" w:rsidRPr="0028690A" w14:paraId="722E9C8D" w14:textId="77777777" w:rsidTr="00E35CE2">
        <w:tc>
          <w:tcPr>
            <w:tcW w:w="1503" w:type="dxa"/>
          </w:tcPr>
          <w:p w14:paraId="1D232DE8" w14:textId="77777777" w:rsidR="00D575E6" w:rsidRPr="0028690A" w:rsidRDefault="00D575E6" w:rsidP="000633C5">
            <w:pPr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lastRenderedPageBreak/>
              <w:t>2007</w:t>
            </w:r>
            <w:r w:rsidR="00E8277B" w:rsidRPr="0028690A">
              <w:rPr>
                <w:rFonts w:ascii="Arial" w:hAnsi="Arial" w:cs="Arial"/>
                <w:sz w:val="22"/>
                <w:szCs w:val="22"/>
              </w:rPr>
              <w:t>-2008</w:t>
            </w:r>
          </w:p>
        </w:tc>
        <w:tc>
          <w:tcPr>
            <w:tcW w:w="7839" w:type="dxa"/>
          </w:tcPr>
          <w:p w14:paraId="69A4CBE2" w14:textId="77777777" w:rsidR="00D575E6" w:rsidRPr="0028690A" w:rsidRDefault="00D575E6" w:rsidP="006A71F9">
            <w:pPr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Social and Behavioral Sciences Research Center Advisory member (RSPH representative), Emory University</w:t>
            </w:r>
          </w:p>
        </w:tc>
      </w:tr>
      <w:tr w:rsidR="00D575E6" w:rsidRPr="0028690A" w14:paraId="2A4A1C19" w14:textId="77777777" w:rsidTr="00E35CE2">
        <w:tc>
          <w:tcPr>
            <w:tcW w:w="1503" w:type="dxa"/>
          </w:tcPr>
          <w:p w14:paraId="0138CC4E" w14:textId="77777777" w:rsidR="00D575E6" w:rsidRPr="0028690A" w:rsidRDefault="00D575E6" w:rsidP="000633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9" w:type="dxa"/>
          </w:tcPr>
          <w:p w14:paraId="7B028235" w14:textId="77777777" w:rsidR="00D575E6" w:rsidRPr="0028690A" w:rsidRDefault="00D575E6" w:rsidP="006A71F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75E6" w:rsidRPr="0028690A" w14:paraId="1B41F6A2" w14:textId="77777777" w:rsidTr="00E35CE2">
        <w:tc>
          <w:tcPr>
            <w:tcW w:w="1503" w:type="dxa"/>
          </w:tcPr>
          <w:p w14:paraId="7824BF39" w14:textId="77777777" w:rsidR="00D575E6" w:rsidRPr="0028690A" w:rsidRDefault="00D575E6" w:rsidP="000633C5">
            <w:pPr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2008</w:t>
            </w:r>
            <w:r w:rsidR="00E8277B" w:rsidRPr="0028690A">
              <w:rPr>
                <w:rFonts w:ascii="Arial" w:hAnsi="Arial" w:cs="Arial"/>
                <w:sz w:val="22"/>
                <w:szCs w:val="22"/>
              </w:rPr>
              <w:t>-2010</w:t>
            </w:r>
          </w:p>
        </w:tc>
        <w:tc>
          <w:tcPr>
            <w:tcW w:w="7839" w:type="dxa"/>
          </w:tcPr>
          <w:p w14:paraId="34C8ED3C" w14:textId="77777777" w:rsidR="00D575E6" w:rsidRPr="0028690A" w:rsidRDefault="00D575E6" w:rsidP="006A71F9">
            <w:pPr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Employee Health Clinic planning committee, Emory University</w:t>
            </w:r>
          </w:p>
        </w:tc>
      </w:tr>
      <w:tr w:rsidR="00D575E6" w:rsidRPr="0028690A" w14:paraId="64A85701" w14:textId="77777777" w:rsidTr="00E35CE2">
        <w:tc>
          <w:tcPr>
            <w:tcW w:w="1503" w:type="dxa"/>
          </w:tcPr>
          <w:p w14:paraId="4C9F648A" w14:textId="77777777" w:rsidR="00D575E6" w:rsidRPr="0028690A" w:rsidRDefault="00D575E6" w:rsidP="000633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9" w:type="dxa"/>
          </w:tcPr>
          <w:p w14:paraId="19E0EB1C" w14:textId="77777777" w:rsidR="00D575E6" w:rsidRPr="0028690A" w:rsidRDefault="00D575E6" w:rsidP="006A71F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75E6" w:rsidRPr="0028690A" w14:paraId="47F30485" w14:textId="77777777" w:rsidTr="00E35CE2">
        <w:tc>
          <w:tcPr>
            <w:tcW w:w="1503" w:type="dxa"/>
          </w:tcPr>
          <w:p w14:paraId="291EA64B" w14:textId="77777777" w:rsidR="00D575E6" w:rsidRPr="0028690A" w:rsidRDefault="00D575E6" w:rsidP="000633C5">
            <w:pPr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2008</w:t>
            </w:r>
          </w:p>
        </w:tc>
        <w:tc>
          <w:tcPr>
            <w:tcW w:w="7839" w:type="dxa"/>
          </w:tcPr>
          <w:p w14:paraId="17DE586D" w14:textId="77777777" w:rsidR="00D575E6" w:rsidRPr="0028690A" w:rsidRDefault="00D575E6" w:rsidP="006A71F9">
            <w:pPr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Spokesperson for Emory University’s promotion of Bike Emory and Sustainability efforts, Emory University</w:t>
            </w:r>
          </w:p>
        </w:tc>
      </w:tr>
      <w:tr w:rsidR="00D575E6" w:rsidRPr="0028690A" w14:paraId="7522824C" w14:textId="77777777" w:rsidTr="00E35CE2">
        <w:tc>
          <w:tcPr>
            <w:tcW w:w="1503" w:type="dxa"/>
          </w:tcPr>
          <w:p w14:paraId="510141A0" w14:textId="77777777" w:rsidR="00D575E6" w:rsidRPr="0028690A" w:rsidRDefault="00D575E6" w:rsidP="000633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9" w:type="dxa"/>
          </w:tcPr>
          <w:p w14:paraId="383F72C3" w14:textId="77777777" w:rsidR="00D575E6" w:rsidRPr="0028690A" w:rsidRDefault="00D575E6" w:rsidP="006A71F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75E6" w:rsidRPr="0028690A" w14:paraId="7409FA13" w14:textId="77777777" w:rsidTr="00E35CE2">
        <w:tc>
          <w:tcPr>
            <w:tcW w:w="1503" w:type="dxa"/>
          </w:tcPr>
          <w:p w14:paraId="47ED872F" w14:textId="77777777" w:rsidR="00D575E6" w:rsidRPr="0028690A" w:rsidRDefault="00D575E6" w:rsidP="000633C5">
            <w:pPr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2008</w:t>
            </w:r>
            <w:r w:rsidR="00E8277B" w:rsidRPr="0028690A">
              <w:rPr>
                <w:rFonts w:ascii="Arial" w:hAnsi="Arial" w:cs="Arial"/>
                <w:sz w:val="22"/>
                <w:szCs w:val="22"/>
              </w:rPr>
              <w:t>-2009</w:t>
            </w:r>
          </w:p>
        </w:tc>
        <w:tc>
          <w:tcPr>
            <w:tcW w:w="7839" w:type="dxa"/>
          </w:tcPr>
          <w:p w14:paraId="7E67ED5D" w14:textId="77777777" w:rsidR="00D575E6" w:rsidRPr="0028690A" w:rsidRDefault="00D575E6" w:rsidP="006A71F9">
            <w:pPr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Predictive Health Doctoral Program Planning Committee, Emory University</w:t>
            </w:r>
          </w:p>
        </w:tc>
      </w:tr>
      <w:tr w:rsidR="00D575E6" w:rsidRPr="0028690A" w14:paraId="259C9810" w14:textId="77777777" w:rsidTr="00E35CE2">
        <w:tc>
          <w:tcPr>
            <w:tcW w:w="1503" w:type="dxa"/>
          </w:tcPr>
          <w:p w14:paraId="3DCB9D51" w14:textId="77777777" w:rsidR="00D575E6" w:rsidRPr="0028690A" w:rsidRDefault="00D575E6" w:rsidP="000633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9" w:type="dxa"/>
          </w:tcPr>
          <w:p w14:paraId="475F145A" w14:textId="77777777" w:rsidR="00D575E6" w:rsidRPr="0028690A" w:rsidRDefault="00D575E6" w:rsidP="006A71F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75E6" w:rsidRPr="0028690A" w14:paraId="490BF196" w14:textId="77777777" w:rsidTr="00E35CE2">
        <w:tc>
          <w:tcPr>
            <w:tcW w:w="1503" w:type="dxa"/>
          </w:tcPr>
          <w:p w14:paraId="03826FB7" w14:textId="77777777" w:rsidR="00D575E6" w:rsidRPr="0028690A" w:rsidRDefault="00D575E6" w:rsidP="000633C5">
            <w:pPr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2008</w:t>
            </w:r>
            <w:r w:rsidR="00EE7941" w:rsidRPr="0028690A">
              <w:rPr>
                <w:rFonts w:ascii="Arial" w:hAnsi="Arial" w:cs="Arial"/>
                <w:sz w:val="22"/>
                <w:szCs w:val="22"/>
              </w:rPr>
              <w:t xml:space="preserve"> –</w:t>
            </w:r>
            <w:r w:rsidR="007F2061" w:rsidRPr="0028690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839" w:type="dxa"/>
          </w:tcPr>
          <w:p w14:paraId="3E04610C" w14:textId="77777777" w:rsidR="00D575E6" w:rsidRPr="0028690A" w:rsidRDefault="00D575E6" w:rsidP="006A71F9">
            <w:pPr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Center for Injury Control, Emory University</w:t>
            </w:r>
          </w:p>
        </w:tc>
      </w:tr>
      <w:tr w:rsidR="007F2061" w:rsidRPr="0028690A" w14:paraId="2D2DAA87" w14:textId="77777777" w:rsidTr="00E35CE2">
        <w:tc>
          <w:tcPr>
            <w:tcW w:w="1503" w:type="dxa"/>
          </w:tcPr>
          <w:p w14:paraId="6A3FD45E" w14:textId="77777777" w:rsidR="007F2061" w:rsidRPr="0028690A" w:rsidRDefault="007F2061" w:rsidP="000633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9" w:type="dxa"/>
          </w:tcPr>
          <w:p w14:paraId="2DC301ED" w14:textId="77777777" w:rsidR="007F2061" w:rsidRPr="0028690A" w:rsidRDefault="007F2061" w:rsidP="006A71F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2061" w:rsidRPr="0028690A" w14:paraId="73A4C5E1" w14:textId="77777777" w:rsidTr="00E35CE2">
        <w:tc>
          <w:tcPr>
            <w:tcW w:w="1503" w:type="dxa"/>
          </w:tcPr>
          <w:p w14:paraId="4BF3D72E" w14:textId="77777777" w:rsidR="007F2061" w:rsidRPr="0028690A" w:rsidRDefault="00E8277B" w:rsidP="000633C5">
            <w:pPr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2008-2009</w:t>
            </w:r>
          </w:p>
        </w:tc>
        <w:tc>
          <w:tcPr>
            <w:tcW w:w="7839" w:type="dxa"/>
          </w:tcPr>
          <w:p w14:paraId="6492ED41" w14:textId="77777777" w:rsidR="007F2061" w:rsidRPr="0028690A" w:rsidRDefault="007F2061" w:rsidP="006A71F9">
            <w:pPr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Workspace committee, Department of Epidemiology, Rollins School of Public Health, Emory University</w:t>
            </w:r>
          </w:p>
        </w:tc>
      </w:tr>
      <w:tr w:rsidR="007F2061" w:rsidRPr="0028690A" w14:paraId="511CE7DB" w14:textId="77777777" w:rsidTr="00E35CE2">
        <w:tc>
          <w:tcPr>
            <w:tcW w:w="1503" w:type="dxa"/>
          </w:tcPr>
          <w:p w14:paraId="13483ED4" w14:textId="77777777" w:rsidR="007F2061" w:rsidRPr="0028690A" w:rsidRDefault="007F2061" w:rsidP="000633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9" w:type="dxa"/>
          </w:tcPr>
          <w:p w14:paraId="559F08AE" w14:textId="77777777" w:rsidR="007F2061" w:rsidRPr="0028690A" w:rsidRDefault="007F2061" w:rsidP="006A71F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2061" w:rsidRPr="0028690A" w14:paraId="63B92FBF" w14:textId="77777777" w:rsidTr="00E35CE2">
        <w:tc>
          <w:tcPr>
            <w:tcW w:w="1503" w:type="dxa"/>
          </w:tcPr>
          <w:p w14:paraId="5CF7A4EF" w14:textId="77777777" w:rsidR="007F2061" w:rsidRPr="0028690A" w:rsidRDefault="00E8277B" w:rsidP="000633C5">
            <w:pPr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2008-2009</w:t>
            </w:r>
          </w:p>
        </w:tc>
        <w:tc>
          <w:tcPr>
            <w:tcW w:w="7839" w:type="dxa"/>
          </w:tcPr>
          <w:p w14:paraId="237F3FA4" w14:textId="77777777" w:rsidR="007F2061" w:rsidRPr="0028690A" w:rsidRDefault="00471267" w:rsidP="006A71F9">
            <w:pPr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Research Advisory T</w:t>
            </w:r>
            <w:r w:rsidR="007F2061" w:rsidRPr="0028690A">
              <w:rPr>
                <w:rFonts w:ascii="Arial" w:hAnsi="Arial" w:cs="Arial"/>
                <w:sz w:val="22"/>
                <w:szCs w:val="22"/>
              </w:rPr>
              <w:t>eam, improving “surge capacity” for grant submission process, Department of Epidemiology, Rollins School of Public Health, Emory University</w:t>
            </w:r>
          </w:p>
        </w:tc>
      </w:tr>
      <w:tr w:rsidR="007F2061" w:rsidRPr="0028690A" w14:paraId="3DD7CD49" w14:textId="77777777" w:rsidTr="00E35CE2">
        <w:tc>
          <w:tcPr>
            <w:tcW w:w="1503" w:type="dxa"/>
          </w:tcPr>
          <w:p w14:paraId="5269A2EE" w14:textId="77777777" w:rsidR="007F2061" w:rsidRPr="0028690A" w:rsidRDefault="007F2061" w:rsidP="000633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9" w:type="dxa"/>
          </w:tcPr>
          <w:p w14:paraId="399C578F" w14:textId="77777777" w:rsidR="007F2061" w:rsidRPr="0028690A" w:rsidRDefault="007F2061" w:rsidP="006A71F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2061" w:rsidRPr="0028690A" w14:paraId="39C248B6" w14:textId="77777777" w:rsidTr="00E35CE2">
        <w:tc>
          <w:tcPr>
            <w:tcW w:w="1503" w:type="dxa"/>
          </w:tcPr>
          <w:p w14:paraId="1AEB362C" w14:textId="77777777" w:rsidR="007F2061" w:rsidRPr="0028690A" w:rsidRDefault="007F2061" w:rsidP="000633C5">
            <w:pPr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 xml:space="preserve">2008 </w:t>
            </w:r>
          </w:p>
          <w:p w14:paraId="4C8A08DB" w14:textId="77777777" w:rsidR="0052372C" w:rsidRPr="0028690A" w:rsidRDefault="0052372C" w:rsidP="000633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9" w:type="dxa"/>
          </w:tcPr>
          <w:p w14:paraId="66828F59" w14:textId="77777777" w:rsidR="0052372C" w:rsidRPr="0028690A" w:rsidRDefault="00471267" w:rsidP="006A71F9">
            <w:pPr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Confidentiality of Research Data C</w:t>
            </w:r>
            <w:r w:rsidR="007F2061" w:rsidRPr="0028690A">
              <w:rPr>
                <w:rFonts w:ascii="Arial" w:hAnsi="Arial" w:cs="Arial"/>
                <w:sz w:val="22"/>
                <w:szCs w:val="22"/>
              </w:rPr>
              <w:t>ommittee, Department of Epidemiology, Rollins School of Public Health, Emory University</w:t>
            </w:r>
          </w:p>
        </w:tc>
      </w:tr>
      <w:tr w:rsidR="00EE7941" w:rsidRPr="0028690A" w14:paraId="240F4133" w14:textId="77777777" w:rsidTr="00E35CE2">
        <w:tc>
          <w:tcPr>
            <w:tcW w:w="1503" w:type="dxa"/>
          </w:tcPr>
          <w:p w14:paraId="6D6C3FDD" w14:textId="77777777" w:rsidR="00EE7941" w:rsidRPr="0028690A" w:rsidRDefault="00EE7941" w:rsidP="000633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9" w:type="dxa"/>
          </w:tcPr>
          <w:p w14:paraId="6CDAE1A4" w14:textId="77777777" w:rsidR="00EE7941" w:rsidRPr="0028690A" w:rsidRDefault="00EE7941" w:rsidP="006A71F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3BF0" w:rsidRPr="0028690A" w14:paraId="36B34F5F" w14:textId="77777777" w:rsidTr="00E35CE2">
        <w:tc>
          <w:tcPr>
            <w:tcW w:w="1503" w:type="dxa"/>
          </w:tcPr>
          <w:p w14:paraId="7844F54D" w14:textId="77777777" w:rsidR="00833BF0" w:rsidRPr="0028690A" w:rsidRDefault="00E8277B" w:rsidP="000633C5">
            <w:pPr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2009-2012</w:t>
            </w:r>
          </w:p>
        </w:tc>
        <w:tc>
          <w:tcPr>
            <w:tcW w:w="7839" w:type="dxa"/>
          </w:tcPr>
          <w:p w14:paraId="08837886" w14:textId="77777777" w:rsidR="00833BF0" w:rsidRPr="0028690A" w:rsidRDefault="00471267" w:rsidP="006A71F9">
            <w:pPr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Advisory C</w:t>
            </w:r>
            <w:r w:rsidR="00833BF0" w:rsidRPr="0028690A">
              <w:rPr>
                <w:rFonts w:ascii="Arial" w:hAnsi="Arial" w:cs="Arial"/>
                <w:sz w:val="22"/>
                <w:szCs w:val="22"/>
              </w:rPr>
              <w:t>ommittee, Meals on Wheels research project, University of Georgia</w:t>
            </w:r>
          </w:p>
        </w:tc>
      </w:tr>
      <w:tr w:rsidR="00833BF0" w:rsidRPr="0028690A" w14:paraId="48FF2EF6" w14:textId="77777777" w:rsidTr="00E35CE2">
        <w:tc>
          <w:tcPr>
            <w:tcW w:w="1503" w:type="dxa"/>
          </w:tcPr>
          <w:p w14:paraId="17F8CD2D" w14:textId="77777777" w:rsidR="00833BF0" w:rsidRPr="0028690A" w:rsidRDefault="00833BF0" w:rsidP="000633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9" w:type="dxa"/>
          </w:tcPr>
          <w:p w14:paraId="3EE3ECC6" w14:textId="77777777" w:rsidR="00833BF0" w:rsidRPr="0028690A" w:rsidRDefault="00833BF0" w:rsidP="006A71F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3BF0" w:rsidRPr="0028690A" w14:paraId="6417C98D" w14:textId="77777777" w:rsidTr="00E35CE2">
        <w:tc>
          <w:tcPr>
            <w:tcW w:w="1503" w:type="dxa"/>
          </w:tcPr>
          <w:p w14:paraId="00B974B4" w14:textId="77777777" w:rsidR="00833BF0" w:rsidRPr="0028690A" w:rsidRDefault="00E8277B" w:rsidP="000633C5">
            <w:pPr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 xml:space="preserve">2009 </w:t>
            </w:r>
          </w:p>
        </w:tc>
        <w:tc>
          <w:tcPr>
            <w:tcW w:w="7839" w:type="dxa"/>
          </w:tcPr>
          <w:p w14:paraId="65BECEFE" w14:textId="77777777" w:rsidR="00833BF0" w:rsidRPr="0028690A" w:rsidRDefault="00471267" w:rsidP="006A71F9">
            <w:pPr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Expert C</w:t>
            </w:r>
            <w:r w:rsidR="00833BF0" w:rsidRPr="0028690A">
              <w:rPr>
                <w:rFonts w:ascii="Arial" w:hAnsi="Arial" w:cs="Arial"/>
                <w:sz w:val="22"/>
                <w:szCs w:val="22"/>
              </w:rPr>
              <w:t>onsult</w:t>
            </w:r>
            <w:r w:rsidRPr="0028690A">
              <w:rPr>
                <w:rFonts w:ascii="Arial" w:hAnsi="Arial" w:cs="Arial"/>
                <w:sz w:val="22"/>
                <w:szCs w:val="22"/>
              </w:rPr>
              <w:t>ant</w:t>
            </w:r>
            <w:r w:rsidR="00833BF0" w:rsidRPr="0028690A">
              <w:rPr>
                <w:rFonts w:ascii="Arial" w:hAnsi="Arial" w:cs="Arial"/>
                <w:sz w:val="22"/>
                <w:szCs w:val="22"/>
              </w:rPr>
              <w:t xml:space="preserve"> on HIV prevention communication research and message framing targeting men who have sex with men, Centers for Disease Control and Prevention</w:t>
            </w:r>
          </w:p>
        </w:tc>
      </w:tr>
      <w:tr w:rsidR="00833BF0" w:rsidRPr="0028690A" w14:paraId="144666FD" w14:textId="77777777" w:rsidTr="00E35CE2">
        <w:tc>
          <w:tcPr>
            <w:tcW w:w="1503" w:type="dxa"/>
          </w:tcPr>
          <w:p w14:paraId="7F9C255F" w14:textId="77777777" w:rsidR="00833BF0" w:rsidRPr="0028690A" w:rsidRDefault="00833BF0" w:rsidP="000633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9" w:type="dxa"/>
          </w:tcPr>
          <w:p w14:paraId="2452B715" w14:textId="77777777" w:rsidR="00833BF0" w:rsidRPr="0028690A" w:rsidRDefault="00833BF0" w:rsidP="006A71F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7941" w:rsidRPr="0028690A" w14:paraId="02A1EB4E" w14:textId="77777777" w:rsidTr="00E35CE2">
        <w:tc>
          <w:tcPr>
            <w:tcW w:w="1503" w:type="dxa"/>
          </w:tcPr>
          <w:p w14:paraId="6BE9C0E3" w14:textId="79CA73FC" w:rsidR="00EE7941" w:rsidRPr="0028690A" w:rsidRDefault="00EE7941" w:rsidP="000633C5">
            <w:pPr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2009</w:t>
            </w:r>
            <w:r w:rsidR="00E82ADD" w:rsidRPr="0028690A">
              <w:rPr>
                <w:rFonts w:ascii="Arial" w:hAnsi="Arial" w:cs="Arial"/>
                <w:sz w:val="22"/>
                <w:szCs w:val="22"/>
              </w:rPr>
              <w:t>-2012</w:t>
            </w:r>
          </w:p>
        </w:tc>
        <w:tc>
          <w:tcPr>
            <w:tcW w:w="7839" w:type="dxa"/>
          </w:tcPr>
          <w:p w14:paraId="0199C186" w14:textId="77777777" w:rsidR="00EE7941" w:rsidRPr="0028690A" w:rsidRDefault="00EE7941" w:rsidP="006A71F9">
            <w:pPr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 xml:space="preserve">Health Literacy Research Conference (HARC) Advisory and Planning Committee. Agency for Healthcare Research and Quality </w:t>
            </w:r>
          </w:p>
        </w:tc>
      </w:tr>
      <w:tr w:rsidR="00833BF0" w:rsidRPr="0028690A" w14:paraId="2E80CB28" w14:textId="77777777" w:rsidTr="00E35CE2">
        <w:tc>
          <w:tcPr>
            <w:tcW w:w="1503" w:type="dxa"/>
          </w:tcPr>
          <w:p w14:paraId="18CCB69A" w14:textId="77777777" w:rsidR="00833BF0" w:rsidRPr="0028690A" w:rsidRDefault="00833BF0" w:rsidP="000633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9" w:type="dxa"/>
          </w:tcPr>
          <w:p w14:paraId="0085F7D1" w14:textId="77777777" w:rsidR="00833BF0" w:rsidRPr="0028690A" w:rsidRDefault="00833BF0" w:rsidP="006A71F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3BF0" w:rsidRPr="0028690A" w14:paraId="58E6A6DB" w14:textId="77777777" w:rsidTr="00E35CE2">
        <w:tc>
          <w:tcPr>
            <w:tcW w:w="1503" w:type="dxa"/>
          </w:tcPr>
          <w:p w14:paraId="1DFE7E89" w14:textId="77777777" w:rsidR="00833BF0" w:rsidRPr="0028690A" w:rsidRDefault="00E8277B" w:rsidP="000633C5">
            <w:pPr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2010-2011</w:t>
            </w:r>
          </w:p>
        </w:tc>
        <w:tc>
          <w:tcPr>
            <w:tcW w:w="7839" w:type="dxa"/>
          </w:tcPr>
          <w:p w14:paraId="47490F8E" w14:textId="77777777" w:rsidR="00833BF0" w:rsidRPr="0028690A" w:rsidRDefault="00471267" w:rsidP="006A71F9">
            <w:pPr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Advisory P</w:t>
            </w:r>
            <w:r w:rsidR="00833BF0" w:rsidRPr="0028690A">
              <w:rPr>
                <w:rFonts w:ascii="Arial" w:hAnsi="Arial" w:cs="Arial"/>
                <w:sz w:val="22"/>
                <w:szCs w:val="22"/>
              </w:rPr>
              <w:t>anel, Healthcare Georgia Foundation</w:t>
            </w:r>
          </w:p>
        </w:tc>
      </w:tr>
      <w:tr w:rsidR="00833BF0" w:rsidRPr="0028690A" w14:paraId="53CF5B9C" w14:textId="77777777" w:rsidTr="00E35CE2">
        <w:tc>
          <w:tcPr>
            <w:tcW w:w="1503" w:type="dxa"/>
          </w:tcPr>
          <w:p w14:paraId="239C0B75" w14:textId="77777777" w:rsidR="00833BF0" w:rsidRPr="0028690A" w:rsidRDefault="00833BF0" w:rsidP="000633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9" w:type="dxa"/>
          </w:tcPr>
          <w:p w14:paraId="3470508F" w14:textId="77777777" w:rsidR="00833BF0" w:rsidRPr="0028690A" w:rsidRDefault="00833BF0" w:rsidP="006A71F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3BF0" w:rsidRPr="0028690A" w14:paraId="7181BCE2" w14:textId="77777777" w:rsidTr="00E35CE2">
        <w:tc>
          <w:tcPr>
            <w:tcW w:w="1503" w:type="dxa"/>
          </w:tcPr>
          <w:p w14:paraId="54FA4B75" w14:textId="77777777" w:rsidR="00833BF0" w:rsidRPr="0028690A" w:rsidRDefault="00E8277B" w:rsidP="000633C5">
            <w:pPr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2010-2011</w:t>
            </w:r>
          </w:p>
        </w:tc>
        <w:tc>
          <w:tcPr>
            <w:tcW w:w="7839" w:type="dxa"/>
          </w:tcPr>
          <w:p w14:paraId="212DB4E7" w14:textId="77777777" w:rsidR="00833BF0" w:rsidRPr="0028690A" w:rsidRDefault="00471267" w:rsidP="006A71F9">
            <w:pPr>
              <w:tabs>
                <w:tab w:val="left" w:pos="-1440"/>
                <w:tab w:val="left" w:pos="-720"/>
                <w:tab w:val="left" w:pos="360"/>
                <w:tab w:val="left" w:pos="72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Planning C</w:t>
            </w:r>
            <w:r w:rsidR="00833BF0" w:rsidRPr="0028690A">
              <w:rPr>
                <w:rFonts w:ascii="Arial" w:hAnsi="Arial" w:cs="Arial"/>
                <w:sz w:val="22"/>
                <w:szCs w:val="22"/>
              </w:rPr>
              <w:t>ommittee, Institute o</w:t>
            </w:r>
            <w:r w:rsidRPr="0028690A">
              <w:rPr>
                <w:rFonts w:ascii="Arial" w:hAnsi="Arial" w:cs="Arial"/>
                <w:sz w:val="22"/>
                <w:szCs w:val="22"/>
              </w:rPr>
              <w:t>f Medicine Health Literacy A</w:t>
            </w:r>
            <w:r w:rsidR="00833BF0" w:rsidRPr="0028690A">
              <w:rPr>
                <w:rFonts w:ascii="Arial" w:hAnsi="Arial" w:cs="Arial"/>
                <w:sz w:val="22"/>
                <w:szCs w:val="22"/>
              </w:rPr>
              <w:t>ctivities</w:t>
            </w:r>
          </w:p>
        </w:tc>
      </w:tr>
      <w:tr w:rsidR="00833BF0" w:rsidRPr="0028690A" w14:paraId="6B80C297" w14:textId="77777777" w:rsidTr="00E35CE2">
        <w:tc>
          <w:tcPr>
            <w:tcW w:w="1503" w:type="dxa"/>
          </w:tcPr>
          <w:p w14:paraId="1938286F" w14:textId="77777777" w:rsidR="00833BF0" w:rsidRPr="0028690A" w:rsidRDefault="00833BF0" w:rsidP="000633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9" w:type="dxa"/>
          </w:tcPr>
          <w:p w14:paraId="1A73E765" w14:textId="77777777" w:rsidR="00833BF0" w:rsidRPr="0028690A" w:rsidRDefault="00833BF0" w:rsidP="006A71F9">
            <w:pPr>
              <w:tabs>
                <w:tab w:val="left" w:pos="-1440"/>
                <w:tab w:val="left" w:pos="-720"/>
                <w:tab w:val="left" w:pos="360"/>
                <w:tab w:val="left" w:pos="72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3BF0" w:rsidRPr="0028690A" w14:paraId="7FB86D29" w14:textId="77777777" w:rsidTr="00E35CE2">
        <w:tc>
          <w:tcPr>
            <w:tcW w:w="1503" w:type="dxa"/>
          </w:tcPr>
          <w:p w14:paraId="45B5FDD6" w14:textId="77777777" w:rsidR="00833BF0" w:rsidRPr="0028690A" w:rsidRDefault="00E8277B" w:rsidP="000633C5">
            <w:pPr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2010-2012</w:t>
            </w:r>
          </w:p>
        </w:tc>
        <w:tc>
          <w:tcPr>
            <w:tcW w:w="7839" w:type="dxa"/>
          </w:tcPr>
          <w:p w14:paraId="71D7D2A1" w14:textId="77777777" w:rsidR="00833BF0" w:rsidRPr="0028690A" w:rsidRDefault="00833BF0" w:rsidP="006A71F9">
            <w:pPr>
              <w:tabs>
                <w:tab w:val="left" w:pos="-1440"/>
                <w:tab w:val="left" w:pos="-720"/>
                <w:tab w:val="left" w:pos="360"/>
                <w:tab w:val="left" w:pos="72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Judge, Health Literacy Innovator Award</w:t>
            </w:r>
            <w:r w:rsidR="00EE7941" w:rsidRPr="0028690A">
              <w:rPr>
                <w:rFonts w:ascii="Arial" w:hAnsi="Arial" w:cs="Arial"/>
                <w:sz w:val="22"/>
                <w:szCs w:val="22"/>
              </w:rPr>
              <w:t>, Pfizer</w:t>
            </w:r>
          </w:p>
        </w:tc>
      </w:tr>
      <w:tr w:rsidR="00833BF0" w:rsidRPr="0028690A" w14:paraId="10DDCF9F" w14:textId="77777777" w:rsidTr="00E35CE2">
        <w:tc>
          <w:tcPr>
            <w:tcW w:w="1503" w:type="dxa"/>
          </w:tcPr>
          <w:p w14:paraId="6140B5B4" w14:textId="77777777" w:rsidR="00833BF0" w:rsidRPr="0028690A" w:rsidRDefault="00833BF0" w:rsidP="000633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9" w:type="dxa"/>
          </w:tcPr>
          <w:p w14:paraId="0A87A551" w14:textId="77777777" w:rsidR="00833BF0" w:rsidRPr="0028690A" w:rsidRDefault="00833BF0" w:rsidP="006A71F9">
            <w:pPr>
              <w:tabs>
                <w:tab w:val="left" w:pos="-1440"/>
                <w:tab w:val="left" w:pos="-720"/>
                <w:tab w:val="left" w:pos="360"/>
                <w:tab w:val="left" w:pos="72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3BF0" w:rsidRPr="0028690A" w14:paraId="59C7DFFF" w14:textId="77777777" w:rsidTr="00E35CE2">
        <w:tc>
          <w:tcPr>
            <w:tcW w:w="1503" w:type="dxa"/>
          </w:tcPr>
          <w:p w14:paraId="2872CD45" w14:textId="77777777" w:rsidR="00833BF0" w:rsidRPr="0028690A" w:rsidRDefault="00833BF0" w:rsidP="000633C5">
            <w:pPr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2010</w:t>
            </w:r>
            <w:r w:rsidR="002624CF" w:rsidRPr="0028690A">
              <w:rPr>
                <w:rFonts w:ascii="Arial" w:hAnsi="Arial" w:cs="Arial"/>
                <w:sz w:val="22"/>
                <w:szCs w:val="22"/>
              </w:rPr>
              <w:t>-2015</w:t>
            </w:r>
          </w:p>
        </w:tc>
        <w:tc>
          <w:tcPr>
            <w:tcW w:w="7839" w:type="dxa"/>
          </w:tcPr>
          <w:p w14:paraId="5739A6FB" w14:textId="77777777" w:rsidR="00833BF0" w:rsidRPr="0028690A" w:rsidRDefault="00833BF0" w:rsidP="006A71F9">
            <w:pPr>
              <w:tabs>
                <w:tab w:val="left" w:pos="-1440"/>
                <w:tab w:val="left" w:pos="-720"/>
                <w:tab w:val="left" w:pos="-18"/>
                <w:tab w:val="left" w:pos="1004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Chair, PhD Curriculum committee, Department of Epidemiology, Rollins School of Public Health, Emory University</w:t>
            </w:r>
          </w:p>
        </w:tc>
      </w:tr>
      <w:tr w:rsidR="00833BF0" w:rsidRPr="0028690A" w14:paraId="78438DB6" w14:textId="77777777" w:rsidTr="00E35CE2">
        <w:tc>
          <w:tcPr>
            <w:tcW w:w="1503" w:type="dxa"/>
          </w:tcPr>
          <w:p w14:paraId="63E91A4B" w14:textId="77777777" w:rsidR="00833BF0" w:rsidRPr="0028690A" w:rsidRDefault="00833BF0" w:rsidP="000633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9" w:type="dxa"/>
          </w:tcPr>
          <w:p w14:paraId="00A2953A" w14:textId="77777777" w:rsidR="00833BF0" w:rsidRPr="0028690A" w:rsidRDefault="00833BF0" w:rsidP="006A71F9">
            <w:pPr>
              <w:tabs>
                <w:tab w:val="left" w:pos="-1440"/>
                <w:tab w:val="left" w:pos="-720"/>
                <w:tab w:val="left" w:pos="-18"/>
                <w:tab w:val="left" w:pos="1004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3BF0" w:rsidRPr="0028690A" w14:paraId="7B73E963" w14:textId="77777777" w:rsidTr="00E35CE2">
        <w:tc>
          <w:tcPr>
            <w:tcW w:w="1503" w:type="dxa"/>
          </w:tcPr>
          <w:p w14:paraId="52A06F6F" w14:textId="77777777" w:rsidR="00833BF0" w:rsidRPr="0028690A" w:rsidRDefault="00833BF0" w:rsidP="000633C5">
            <w:pPr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2010</w:t>
            </w:r>
            <w:r w:rsidR="002624CF" w:rsidRPr="0028690A">
              <w:rPr>
                <w:rFonts w:ascii="Arial" w:hAnsi="Arial" w:cs="Arial"/>
                <w:sz w:val="22"/>
                <w:szCs w:val="22"/>
              </w:rPr>
              <w:t>-2014</w:t>
            </w:r>
          </w:p>
        </w:tc>
        <w:tc>
          <w:tcPr>
            <w:tcW w:w="7839" w:type="dxa"/>
          </w:tcPr>
          <w:p w14:paraId="6FDFE57D" w14:textId="77777777" w:rsidR="00833BF0" w:rsidRPr="0028690A" w:rsidRDefault="00833BF0" w:rsidP="006A71F9">
            <w:pPr>
              <w:tabs>
                <w:tab w:val="left" w:pos="-1440"/>
                <w:tab w:val="left" w:pos="-720"/>
                <w:tab w:val="left" w:pos="1004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Chair, PhD Qualifying Ex</w:t>
            </w:r>
            <w:r w:rsidR="00471267" w:rsidRPr="0028690A">
              <w:rPr>
                <w:rFonts w:ascii="Arial" w:hAnsi="Arial" w:cs="Arial"/>
                <w:sz w:val="22"/>
                <w:szCs w:val="22"/>
              </w:rPr>
              <w:t>am C</w:t>
            </w:r>
            <w:r w:rsidRPr="0028690A">
              <w:rPr>
                <w:rFonts w:ascii="Arial" w:hAnsi="Arial" w:cs="Arial"/>
                <w:sz w:val="22"/>
                <w:szCs w:val="22"/>
              </w:rPr>
              <w:t>ommittee, Department of Epidemiology, Rollins School of Public Health, Emory University</w:t>
            </w:r>
          </w:p>
        </w:tc>
      </w:tr>
      <w:tr w:rsidR="002C1B31" w:rsidRPr="0028690A" w14:paraId="23E3E9D2" w14:textId="77777777" w:rsidTr="00E35CE2">
        <w:tc>
          <w:tcPr>
            <w:tcW w:w="1503" w:type="dxa"/>
          </w:tcPr>
          <w:p w14:paraId="28CD7A45" w14:textId="77777777" w:rsidR="002C1B31" w:rsidRPr="0028690A" w:rsidRDefault="002C1B31" w:rsidP="000633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9" w:type="dxa"/>
          </w:tcPr>
          <w:p w14:paraId="6DD873EB" w14:textId="77777777" w:rsidR="002C1B31" w:rsidRPr="0028690A" w:rsidRDefault="002C1B31" w:rsidP="006A71F9">
            <w:pPr>
              <w:tabs>
                <w:tab w:val="left" w:pos="-1440"/>
                <w:tab w:val="left" w:pos="-720"/>
                <w:tab w:val="left" w:pos="1004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1B31" w:rsidRPr="0028690A" w14:paraId="2AA7183D" w14:textId="77777777" w:rsidTr="00E35CE2">
        <w:tc>
          <w:tcPr>
            <w:tcW w:w="1503" w:type="dxa"/>
          </w:tcPr>
          <w:p w14:paraId="798DE30B" w14:textId="77777777" w:rsidR="002C1B31" w:rsidRPr="0028690A" w:rsidRDefault="002624CF" w:rsidP="000633C5">
            <w:pPr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2010-2016</w:t>
            </w:r>
          </w:p>
        </w:tc>
        <w:tc>
          <w:tcPr>
            <w:tcW w:w="7839" w:type="dxa"/>
          </w:tcPr>
          <w:p w14:paraId="534C2152" w14:textId="77777777" w:rsidR="002C1B31" w:rsidRPr="0028690A" w:rsidRDefault="00471267" w:rsidP="006A71F9">
            <w:pPr>
              <w:tabs>
                <w:tab w:val="left" w:pos="-1440"/>
                <w:tab w:val="left" w:pos="-720"/>
                <w:tab w:val="left" w:pos="1004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Chair, PhD Admissions C</w:t>
            </w:r>
            <w:r w:rsidR="002C1B31" w:rsidRPr="0028690A">
              <w:rPr>
                <w:rFonts w:ascii="Arial" w:hAnsi="Arial" w:cs="Arial"/>
                <w:sz w:val="22"/>
                <w:szCs w:val="22"/>
              </w:rPr>
              <w:t>ommittee, Department of Epidemiology, Rollins School of Public Health, Emory University</w:t>
            </w:r>
          </w:p>
        </w:tc>
      </w:tr>
      <w:tr w:rsidR="0055635E" w:rsidRPr="0028690A" w14:paraId="3C3E9009" w14:textId="77777777" w:rsidTr="00E35CE2">
        <w:tc>
          <w:tcPr>
            <w:tcW w:w="1503" w:type="dxa"/>
          </w:tcPr>
          <w:p w14:paraId="6759A0A4" w14:textId="77777777" w:rsidR="0055635E" w:rsidRPr="0028690A" w:rsidRDefault="0055635E" w:rsidP="000633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9" w:type="dxa"/>
          </w:tcPr>
          <w:p w14:paraId="7474B487" w14:textId="77777777" w:rsidR="0055635E" w:rsidRPr="0028690A" w:rsidRDefault="0055635E" w:rsidP="006A71F9">
            <w:pPr>
              <w:tabs>
                <w:tab w:val="left" w:pos="-1440"/>
                <w:tab w:val="left" w:pos="-720"/>
                <w:tab w:val="left" w:pos="1004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1812" w:rsidRPr="0028690A" w14:paraId="0738F6AC" w14:textId="77777777" w:rsidTr="00E35CE2">
        <w:tc>
          <w:tcPr>
            <w:tcW w:w="1503" w:type="dxa"/>
          </w:tcPr>
          <w:p w14:paraId="47287FD0" w14:textId="77777777" w:rsidR="004B1812" w:rsidRPr="0028690A" w:rsidRDefault="004B1812" w:rsidP="000633C5">
            <w:pPr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2011</w:t>
            </w:r>
          </w:p>
        </w:tc>
        <w:tc>
          <w:tcPr>
            <w:tcW w:w="7839" w:type="dxa"/>
          </w:tcPr>
          <w:p w14:paraId="77BC2088" w14:textId="77777777" w:rsidR="004B1812" w:rsidRPr="0028690A" w:rsidRDefault="004B1812" w:rsidP="006A71F9">
            <w:pPr>
              <w:tabs>
                <w:tab w:val="left" w:pos="-1440"/>
                <w:tab w:val="left" w:pos="-720"/>
                <w:tab w:val="left" w:pos="1004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Senior Consultant, Text4Baby Russia, U.S. Agency for International Development</w:t>
            </w:r>
          </w:p>
        </w:tc>
      </w:tr>
      <w:tr w:rsidR="00DE57A8" w:rsidRPr="0028690A" w14:paraId="33E0CFEF" w14:textId="77777777" w:rsidTr="00E35CE2">
        <w:tc>
          <w:tcPr>
            <w:tcW w:w="1503" w:type="dxa"/>
          </w:tcPr>
          <w:p w14:paraId="2F5BE24D" w14:textId="77777777" w:rsidR="00DE57A8" w:rsidRPr="0028690A" w:rsidRDefault="00DE57A8" w:rsidP="000633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9" w:type="dxa"/>
          </w:tcPr>
          <w:p w14:paraId="73057830" w14:textId="77777777" w:rsidR="00DE57A8" w:rsidRPr="0028690A" w:rsidRDefault="00DE57A8" w:rsidP="006A71F9">
            <w:pPr>
              <w:tabs>
                <w:tab w:val="left" w:pos="-1440"/>
                <w:tab w:val="left" w:pos="-720"/>
                <w:tab w:val="left" w:pos="1004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E57A8" w:rsidRPr="0028690A" w14:paraId="5C9606BA" w14:textId="77777777" w:rsidTr="00E35CE2">
        <w:tc>
          <w:tcPr>
            <w:tcW w:w="1503" w:type="dxa"/>
          </w:tcPr>
          <w:p w14:paraId="5295DF76" w14:textId="77777777" w:rsidR="00DE57A8" w:rsidRPr="0028690A" w:rsidRDefault="007D1BC4" w:rsidP="000633C5">
            <w:pPr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2012-2014</w:t>
            </w:r>
          </w:p>
        </w:tc>
        <w:tc>
          <w:tcPr>
            <w:tcW w:w="7839" w:type="dxa"/>
          </w:tcPr>
          <w:p w14:paraId="5AAA9153" w14:textId="77777777" w:rsidR="00DE57A8" w:rsidRPr="0028690A" w:rsidRDefault="00DE57A8" w:rsidP="006A71F9">
            <w:pPr>
              <w:tabs>
                <w:tab w:val="left" w:pos="-1440"/>
                <w:tab w:val="left" w:pos="-720"/>
                <w:tab w:val="left" w:pos="1004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Senior Consultant, Health Literacy Expert, ACUPERA</w:t>
            </w:r>
          </w:p>
        </w:tc>
      </w:tr>
      <w:tr w:rsidR="00752820" w:rsidRPr="0028690A" w14:paraId="7E054924" w14:textId="77777777" w:rsidTr="00E35CE2">
        <w:tc>
          <w:tcPr>
            <w:tcW w:w="1503" w:type="dxa"/>
          </w:tcPr>
          <w:p w14:paraId="028CE4CA" w14:textId="77777777" w:rsidR="00752820" w:rsidRPr="0028690A" w:rsidRDefault="00752820" w:rsidP="000633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9" w:type="dxa"/>
          </w:tcPr>
          <w:p w14:paraId="7231DD57" w14:textId="77777777" w:rsidR="00752820" w:rsidRPr="0028690A" w:rsidRDefault="00752820" w:rsidP="006A71F9">
            <w:pPr>
              <w:tabs>
                <w:tab w:val="left" w:pos="-1440"/>
                <w:tab w:val="left" w:pos="-720"/>
                <w:tab w:val="left" w:pos="1004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2820" w:rsidRPr="0028690A" w14:paraId="6CDC6DAE" w14:textId="77777777" w:rsidTr="00E35CE2">
        <w:tc>
          <w:tcPr>
            <w:tcW w:w="1503" w:type="dxa"/>
          </w:tcPr>
          <w:p w14:paraId="2BD3E8A2" w14:textId="77777777" w:rsidR="00752820" w:rsidRPr="0028690A" w:rsidRDefault="004A7217" w:rsidP="000633C5">
            <w:pPr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lastRenderedPageBreak/>
              <w:t>2012</w:t>
            </w:r>
            <w:r w:rsidR="002624CF" w:rsidRPr="0028690A">
              <w:rPr>
                <w:rFonts w:ascii="Arial" w:hAnsi="Arial" w:cs="Arial"/>
                <w:sz w:val="22"/>
                <w:szCs w:val="22"/>
              </w:rPr>
              <w:t>-2015</w:t>
            </w:r>
          </w:p>
        </w:tc>
        <w:tc>
          <w:tcPr>
            <w:tcW w:w="7839" w:type="dxa"/>
          </w:tcPr>
          <w:p w14:paraId="7B9060BF" w14:textId="77777777" w:rsidR="00752820" w:rsidRPr="0028690A" w:rsidRDefault="00752820" w:rsidP="006A71F9">
            <w:pPr>
              <w:tabs>
                <w:tab w:val="left" w:pos="-1440"/>
                <w:tab w:val="left" w:pos="-720"/>
                <w:tab w:val="left" w:pos="1004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Health</w:t>
            </w:r>
            <w:r w:rsidR="00471267" w:rsidRPr="0028690A">
              <w:rPr>
                <w:rFonts w:ascii="Arial" w:hAnsi="Arial" w:cs="Arial"/>
                <w:sz w:val="22"/>
                <w:szCs w:val="22"/>
              </w:rPr>
              <w:t>y Emory Steering C</w:t>
            </w:r>
            <w:r w:rsidR="004A7217" w:rsidRPr="0028690A">
              <w:rPr>
                <w:rFonts w:ascii="Arial" w:hAnsi="Arial" w:cs="Arial"/>
                <w:sz w:val="22"/>
                <w:szCs w:val="22"/>
              </w:rPr>
              <w:t>ommittee, Emory University</w:t>
            </w:r>
          </w:p>
        </w:tc>
      </w:tr>
      <w:tr w:rsidR="00347055" w:rsidRPr="0028690A" w14:paraId="6362B0F5" w14:textId="77777777" w:rsidTr="00E35CE2">
        <w:tc>
          <w:tcPr>
            <w:tcW w:w="1503" w:type="dxa"/>
          </w:tcPr>
          <w:p w14:paraId="5F68946F" w14:textId="77777777" w:rsidR="00347055" w:rsidRPr="0028690A" w:rsidRDefault="00347055" w:rsidP="000633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9" w:type="dxa"/>
          </w:tcPr>
          <w:p w14:paraId="4A1359A3" w14:textId="77777777" w:rsidR="00347055" w:rsidRPr="0028690A" w:rsidRDefault="00347055" w:rsidP="006A71F9">
            <w:pPr>
              <w:tabs>
                <w:tab w:val="left" w:pos="-1440"/>
                <w:tab w:val="left" w:pos="-720"/>
                <w:tab w:val="left" w:pos="1004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7055" w:rsidRPr="0028690A" w14:paraId="30BAA072" w14:textId="77777777" w:rsidTr="00E35CE2">
        <w:tc>
          <w:tcPr>
            <w:tcW w:w="1503" w:type="dxa"/>
          </w:tcPr>
          <w:p w14:paraId="5C2B92AD" w14:textId="77777777" w:rsidR="00347055" w:rsidRPr="0028690A" w:rsidRDefault="00347055" w:rsidP="000633C5">
            <w:pPr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2012-2014</w:t>
            </w:r>
          </w:p>
        </w:tc>
        <w:tc>
          <w:tcPr>
            <w:tcW w:w="7839" w:type="dxa"/>
          </w:tcPr>
          <w:p w14:paraId="0EA6D15D" w14:textId="77777777" w:rsidR="00347055" w:rsidRPr="0028690A" w:rsidRDefault="00347055" w:rsidP="006A71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Study Expert, Development of the Verbal Exchange Health Literacy Meas</w:t>
            </w:r>
            <w:r w:rsidR="00471267" w:rsidRPr="0028690A">
              <w:rPr>
                <w:rFonts w:ascii="Arial" w:hAnsi="Arial" w:cs="Arial"/>
                <w:sz w:val="22"/>
                <w:szCs w:val="22"/>
              </w:rPr>
              <w:t>ure (VEHLM) P</w:t>
            </w:r>
            <w:r w:rsidRPr="0028690A">
              <w:rPr>
                <w:rFonts w:ascii="Arial" w:hAnsi="Arial" w:cs="Arial"/>
                <w:sz w:val="22"/>
                <w:szCs w:val="22"/>
              </w:rPr>
              <w:t>roject. National Institute of Nursing Research (R21)</w:t>
            </w:r>
          </w:p>
        </w:tc>
      </w:tr>
      <w:tr w:rsidR="00EE7941" w:rsidRPr="0028690A" w14:paraId="5E2310B5" w14:textId="77777777" w:rsidTr="00E35CE2">
        <w:tc>
          <w:tcPr>
            <w:tcW w:w="1503" w:type="dxa"/>
          </w:tcPr>
          <w:p w14:paraId="02AA1015" w14:textId="77777777" w:rsidR="00EE7941" w:rsidRPr="0028690A" w:rsidRDefault="00EE7941" w:rsidP="000633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9" w:type="dxa"/>
          </w:tcPr>
          <w:p w14:paraId="5137A0DD" w14:textId="77777777" w:rsidR="00EE7941" w:rsidRPr="0028690A" w:rsidRDefault="00EE7941" w:rsidP="006A71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7941" w:rsidRPr="0028690A" w14:paraId="7203AC96" w14:textId="77777777" w:rsidTr="00E35CE2">
        <w:tc>
          <w:tcPr>
            <w:tcW w:w="1503" w:type="dxa"/>
          </w:tcPr>
          <w:p w14:paraId="0244D91B" w14:textId="498E0917" w:rsidR="00EE7941" w:rsidRPr="0028690A" w:rsidRDefault="00EE7941" w:rsidP="000633C5">
            <w:pPr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2013</w:t>
            </w:r>
            <w:r w:rsidR="00DE329A" w:rsidRPr="0028690A">
              <w:rPr>
                <w:rFonts w:ascii="Arial" w:hAnsi="Arial" w:cs="Arial"/>
                <w:sz w:val="22"/>
                <w:szCs w:val="22"/>
              </w:rPr>
              <w:t>-2018</w:t>
            </w:r>
          </w:p>
        </w:tc>
        <w:tc>
          <w:tcPr>
            <w:tcW w:w="7839" w:type="dxa"/>
          </w:tcPr>
          <w:p w14:paraId="2649A31F" w14:textId="77777777" w:rsidR="00EE7941" w:rsidRPr="0028690A" w:rsidRDefault="00EE7941" w:rsidP="006A71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i/>
                <w:sz w:val="22"/>
                <w:szCs w:val="22"/>
              </w:rPr>
              <w:t xml:space="preserve">Healthy Beginnings </w:t>
            </w:r>
            <w:r w:rsidRPr="0028690A">
              <w:rPr>
                <w:rFonts w:ascii="Arial" w:hAnsi="Arial" w:cs="Arial"/>
                <w:sz w:val="22"/>
                <w:szCs w:val="22"/>
              </w:rPr>
              <w:t>Sys</w:t>
            </w:r>
            <w:r w:rsidR="00471267" w:rsidRPr="0028690A">
              <w:rPr>
                <w:rFonts w:ascii="Arial" w:hAnsi="Arial" w:cs="Arial"/>
                <w:sz w:val="22"/>
                <w:szCs w:val="22"/>
              </w:rPr>
              <w:t>tem of Care Advisory Committee M</w:t>
            </w:r>
            <w:r w:rsidRPr="0028690A">
              <w:rPr>
                <w:rFonts w:ascii="Arial" w:hAnsi="Arial" w:cs="Arial"/>
                <w:sz w:val="22"/>
                <w:szCs w:val="22"/>
              </w:rPr>
              <w:t>ember, Annie E. Casey Foundation and United Way, Atlanta, Georgia</w:t>
            </w:r>
          </w:p>
        </w:tc>
      </w:tr>
      <w:tr w:rsidR="00752820" w:rsidRPr="0028690A" w14:paraId="618D0C88" w14:textId="77777777" w:rsidTr="00E35CE2">
        <w:tc>
          <w:tcPr>
            <w:tcW w:w="1503" w:type="dxa"/>
          </w:tcPr>
          <w:p w14:paraId="1200DC8C" w14:textId="77777777" w:rsidR="00752820" w:rsidRPr="0028690A" w:rsidRDefault="00752820" w:rsidP="000633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9" w:type="dxa"/>
          </w:tcPr>
          <w:p w14:paraId="4619A99F" w14:textId="77777777" w:rsidR="00752820" w:rsidRPr="0028690A" w:rsidRDefault="00752820" w:rsidP="006A71F9">
            <w:pPr>
              <w:tabs>
                <w:tab w:val="left" w:pos="-1440"/>
                <w:tab w:val="left" w:pos="-720"/>
                <w:tab w:val="left" w:pos="1004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2820" w:rsidRPr="0028690A" w14:paraId="763F882E" w14:textId="77777777" w:rsidTr="00E35CE2">
        <w:tc>
          <w:tcPr>
            <w:tcW w:w="1503" w:type="dxa"/>
          </w:tcPr>
          <w:p w14:paraId="7B269A17" w14:textId="77777777" w:rsidR="00752820" w:rsidRPr="0028690A" w:rsidRDefault="00752820" w:rsidP="000633C5">
            <w:pPr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2014</w:t>
            </w:r>
            <w:r w:rsidR="002624CF" w:rsidRPr="0028690A">
              <w:rPr>
                <w:rFonts w:ascii="Arial" w:hAnsi="Arial" w:cs="Arial"/>
                <w:sz w:val="22"/>
                <w:szCs w:val="22"/>
              </w:rPr>
              <w:t>-2015</w:t>
            </w:r>
            <w:r w:rsidRPr="0028690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839" w:type="dxa"/>
          </w:tcPr>
          <w:p w14:paraId="12F258A6" w14:textId="77777777" w:rsidR="00752820" w:rsidRPr="0028690A" w:rsidRDefault="004A7217" w:rsidP="006A71F9">
            <w:pPr>
              <w:tabs>
                <w:tab w:val="left" w:pos="-1440"/>
                <w:tab w:val="left" w:pos="-720"/>
                <w:tab w:val="left" w:pos="1004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 xml:space="preserve">Emory Graduate </w:t>
            </w:r>
            <w:r w:rsidR="00752820" w:rsidRPr="0028690A">
              <w:rPr>
                <w:rFonts w:ascii="Arial" w:hAnsi="Arial" w:cs="Arial"/>
                <w:sz w:val="22"/>
                <w:szCs w:val="22"/>
              </w:rPr>
              <w:t xml:space="preserve">Diversity </w:t>
            </w:r>
            <w:r w:rsidR="00471267" w:rsidRPr="0028690A">
              <w:rPr>
                <w:rFonts w:ascii="Arial" w:hAnsi="Arial" w:cs="Arial"/>
                <w:sz w:val="22"/>
                <w:szCs w:val="22"/>
              </w:rPr>
              <w:t>Fellowship C</w:t>
            </w:r>
            <w:r w:rsidR="00752820" w:rsidRPr="0028690A">
              <w:rPr>
                <w:rFonts w:ascii="Arial" w:hAnsi="Arial" w:cs="Arial"/>
                <w:sz w:val="22"/>
                <w:szCs w:val="22"/>
              </w:rPr>
              <w:t>ommittee</w:t>
            </w:r>
            <w:r w:rsidRPr="0028690A">
              <w:rPr>
                <w:rFonts w:ascii="Arial" w:hAnsi="Arial" w:cs="Arial"/>
                <w:sz w:val="22"/>
                <w:szCs w:val="22"/>
              </w:rPr>
              <w:t>, Laney Graduate School, Emory University</w:t>
            </w:r>
          </w:p>
        </w:tc>
      </w:tr>
      <w:tr w:rsidR="008D14A6" w:rsidRPr="0028690A" w14:paraId="422DEC97" w14:textId="77777777" w:rsidTr="00E35CE2">
        <w:tc>
          <w:tcPr>
            <w:tcW w:w="1503" w:type="dxa"/>
          </w:tcPr>
          <w:p w14:paraId="7E584F88" w14:textId="77777777" w:rsidR="008D14A6" w:rsidRPr="0028690A" w:rsidRDefault="008D14A6" w:rsidP="000633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9" w:type="dxa"/>
          </w:tcPr>
          <w:p w14:paraId="1CF01A4E" w14:textId="77777777" w:rsidR="008D14A6" w:rsidRPr="0028690A" w:rsidRDefault="008D14A6" w:rsidP="006A71F9">
            <w:pPr>
              <w:tabs>
                <w:tab w:val="left" w:pos="-1440"/>
                <w:tab w:val="left" w:pos="-720"/>
                <w:tab w:val="left" w:pos="1004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14A6" w:rsidRPr="0028690A" w14:paraId="552C2661" w14:textId="77777777" w:rsidTr="00E35CE2">
        <w:tc>
          <w:tcPr>
            <w:tcW w:w="1503" w:type="dxa"/>
          </w:tcPr>
          <w:p w14:paraId="76DA36EB" w14:textId="77777777" w:rsidR="008D14A6" w:rsidRPr="0028690A" w:rsidRDefault="008D14A6" w:rsidP="000633C5">
            <w:pPr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2014</w:t>
            </w:r>
          </w:p>
        </w:tc>
        <w:tc>
          <w:tcPr>
            <w:tcW w:w="7839" w:type="dxa"/>
          </w:tcPr>
          <w:p w14:paraId="2C79BBF3" w14:textId="77777777" w:rsidR="008D14A6" w:rsidRPr="0028690A" w:rsidRDefault="008D14A6" w:rsidP="006A71F9">
            <w:pPr>
              <w:tabs>
                <w:tab w:val="left" w:pos="-1440"/>
                <w:tab w:val="left" w:pos="-720"/>
                <w:tab w:val="left" w:pos="1004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Faculty Search Committee, Global Health Physical Activity, Rollins School of Public Health, Emory University</w:t>
            </w:r>
          </w:p>
        </w:tc>
      </w:tr>
      <w:tr w:rsidR="00F9270D" w:rsidRPr="0028690A" w14:paraId="610668B7" w14:textId="77777777" w:rsidTr="00E35CE2">
        <w:tc>
          <w:tcPr>
            <w:tcW w:w="1503" w:type="dxa"/>
          </w:tcPr>
          <w:p w14:paraId="19C92D8F" w14:textId="77777777" w:rsidR="00F9270D" w:rsidRPr="0028690A" w:rsidRDefault="00F9270D" w:rsidP="000633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9" w:type="dxa"/>
          </w:tcPr>
          <w:p w14:paraId="55E58404" w14:textId="77777777" w:rsidR="00F9270D" w:rsidRPr="0028690A" w:rsidRDefault="00F9270D" w:rsidP="006A71F9">
            <w:pPr>
              <w:tabs>
                <w:tab w:val="left" w:pos="-1440"/>
                <w:tab w:val="left" w:pos="-720"/>
                <w:tab w:val="left" w:pos="1004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270D" w:rsidRPr="0028690A" w14:paraId="217ACBEB" w14:textId="77777777" w:rsidTr="00E35CE2">
        <w:tc>
          <w:tcPr>
            <w:tcW w:w="1503" w:type="dxa"/>
          </w:tcPr>
          <w:p w14:paraId="4DEC1776" w14:textId="5BA8C630" w:rsidR="00F9270D" w:rsidRPr="0028690A" w:rsidRDefault="00F9270D" w:rsidP="000633C5">
            <w:pPr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2014</w:t>
            </w:r>
            <w:r w:rsidR="00E82ADD" w:rsidRPr="0028690A">
              <w:rPr>
                <w:rFonts w:ascii="Arial" w:hAnsi="Arial" w:cs="Arial"/>
                <w:sz w:val="22"/>
                <w:szCs w:val="22"/>
              </w:rPr>
              <w:t>-2016</w:t>
            </w:r>
          </w:p>
        </w:tc>
        <w:tc>
          <w:tcPr>
            <w:tcW w:w="7839" w:type="dxa"/>
          </w:tcPr>
          <w:p w14:paraId="754CE1AE" w14:textId="77777777" w:rsidR="00F9270D" w:rsidRPr="0028690A" w:rsidRDefault="00F9270D" w:rsidP="006A71F9">
            <w:pPr>
              <w:tabs>
                <w:tab w:val="left" w:pos="-1440"/>
                <w:tab w:val="left" w:pos="-720"/>
                <w:tab w:val="left" w:pos="1004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Initiative to Maximize Student Development (IMSD) selection committee, Emory University</w:t>
            </w:r>
          </w:p>
        </w:tc>
      </w:tr>
      <w:tr w:rsidR="00F9270D" w:rsidRPr="0028690A" w14:paraId="5827BB8B" w14:textId="77777777" w:rsidTr="00E35CE2">
        <w:tc>
          <w:tcPr>
            <w:tcW w:w="1503" w:type="dxa"/>
          </w:tcPr>
          <w:p w14:paraId="7EEDCC03" w14:textId="77777777" w:rsidR="00F9270D" w:rsidRPr="0028690A" w:rsidRDefault="00F9270D" w:rsidP="000633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9" w:type="dxa"/>
          </w:tcPr>
          <w:p w14:paraId="03B88089" w14:textId="77777777" w:rsidR="00F9270D" w:rsidRPr="0028690A" w:rsidRDefault="00F9270D" w:rsidP="006A71F9">
            <w:pPr>
              <w:tabs>
                <w:tab w:val="left" w:pos="-1440"/>
                <w:tab w:val="left" w:pos="-720"/>
                <w:tab w:val="left" w:pos="1004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1EA4" w:rsidRPr="0028690A" w14:paraId="226A0118" w14:textId="77777777" w:rsidTr="00E35CE2">
        <w:tc>
          <w:tcPr>
            <w:tcW w:w="1503" w:type="dxa"/>
          </w:tcPr>
          <w:p w14:paraId="3AA32D36" w14:textId="0EC93B53" w:rsidR="00111EA4" w:rsidRPr="0028690A" w:rsidRDefault="005E6535" w:rsidP="000633C5">
            <w:pPr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2014 –</w:t>
            </w:r>
          </w:p>
        </w:tc>
        <w:tc>
          <w:tcPr>
            <w:tcW w:w="7839" w:type="dxa"/>
          </w:tcPr>
          <w:p w14:paraId="210A479C" w14:textId="53B73D19" w:rsidR="00111EA4" w:rsidRPr="0028690A" w:rsidRDefault="005E6535" w:rsidP="005E6535">
            <w:pPr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Program Member, Cancer Prevention and Control Program, Winship Cancer Institute</w:t>
            </w:r>
          </w:p>
        </w:tc>
      </w:tr>
      <w:tr w:rsidR="00111EA4" w:rsidRPr="0028690A" w14:paraId="71912E93" w14:textId="77777777" w:rsidTr="00E35CE2">
        <w:tc>
          <w:tcPr>
            <w:tcW w:w="1503" w:type="dxa"/>
          </w:tcPr>
          <w:p w14:paraId="17105D2E" w14:textId="77777777" w:rsidR="00111EA4" w:rsidRPr="0028690A" w:rsidRDefault="00111EA4" w:rsidP="000633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9" w:type="dxa"/>
          </w:tcPr>
          <w:p w14:paraId="69D37DE2" w14:textId="77777777" w:rsidR="00111EA4" w:rsidRPr="0028690A" w:rsidRDefault="00111EA4" w:rsidP="006A71F9">
            <w:pPr>
              <w:tabs>
                <w:tab w:val="left" w:pos="-1440"/>
                <w:tab w:val="left" w:pos="-720"/>
                <w:tab w:val="left" w:pos="1004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270D" w:rsidRPr="0028690A" w14:paraId="6F5B5CA4" w14:textId="77777777" w:rsidTr="00E35CE2">
        <w:tc>
          <w:tcPr>
            <w:tcW w:w="1503" w:type="dxa"/>
          </w:tcPr>
          <w:p w14:paraId="0752B10C" w14:textId="77777777" w:rsidR="00F9270D" w:rsidRPr="0028690A" w:rsidRDefault="00F9270D" w:rsidP="000633C5">
            <w:pPr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2014</w:t>
            </w:r>
          </w:p>
        </w:tc>
        <w:tc>
          <w:tcPr>
            <w:tcW w:w="7839" w:type="dxa"/>
          </w:tcPr>
          <w:p w14:paraId="0A5EBBE8" w14:textId="77777777" w:rsidR="00F9270D" w:rsidRPr="0028690A" w:rsidRDefault="00796C80" w:rsidP="006A71F9">
            <w:pPr>
              <w:tabs>
                <w:tab w:val="left" w:pos="-1440"/>
                <w:tab w:val="left" w:pos="-720"/>
                <w:tab w:val="left" w:pos="1004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Subject E</w:t>
            </w:r>
            <w:r w:rsidR="00471267" w:rsidRPr="0028690A">
              <w:rPr>
                <w:rFonts w:ascii="Arial" w:hAnsi="Arial" w:cs="Arial"/>
                <w:sz w:val="22"/>
                <w:szCs w:val="22"/>
              </w:rPr>
              <w:t>xpert M</w:t>
            </w:r>
            <w:r w:rsidR="00EE7941" w:rsidRPr="0028690A">
              <w:rPr>
                <w:rFonts w:ascii="Arial" w:hAnsi="Arial" w:cs="Arial"/>
                <w:sz w:val="22"/>
                <w:szCs w:val="22"/>
              </w:rPr>
              <w:t xml:space="preserve">ember, </w:t>
            </w:r>
            <w:r w:rsidR="00471267" w:rsidRPr="0028690A">
              <w:rPr>
                <w:rFonts w:ascii="Arial" w:hAnsi="Arial" w:cs="Arial"/>
                <w:sz w:val="22"/>
                <w:szCs w:val="22"/>
              </w:rPr>
              <w:t>Global Health Institute Case C</w:t>
            </w:r>
            <w:r w:rsidR="00F9270D" w:rsidRPr="0028690A">
              <w:rPr>
                <w:rFonts w:ascii="Arial" w:hAnsi="Arial" w:cs="Arial"/>
                <w:sz w:val="22"/>
                <w:szCs w:val="22"/>
              </w:rPr>
              <w:t>ompetition, Emory University</w:t>
            </w:r>
          </w:p>
        </w:tc>
      </w:tr>
      <w:tr w:rsidR="00F9270D" w:rsidRPr="0028690A" w14:paraId="77E861E2" w14:textId="77777777" w:rsidTr="00E35CE2">
        <w:tc>
          <w:tcPr>
            <w:tcW w:w="1503" w:type="dxa"/>
          </w:tcPr>
          <w:p w14:paraId="1EFDE39C" w14:textId="77777777" w:rsidR="00F9270D" w:rsidRPr="0028690A" w:rsidRDefault="00F9270D" w:rsidP="000633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9" w:type="dxa"/>
          </w:tcPr>
          <w:p w14:paraId="0D119E08" w14:textId="77777777" w:rsidR="00F9270D" w:rsidRPr="0028690A" w:rsidRDefault="00F9270D" w:rsidP="006A71F9">
            <w:pPr>
              <w:tabs>
                <w:tab w:val="left" w:pos="-1440"/>
                <w:tab w:val="left" w:pos="-720"/>
                <w:tab w:val="left" w:pos="1004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270D" w:rsidRPr="0028690A" w14:paraId="68BA1394" w14:textId="77777777" w:rsidTr="00E35CE2">
        <w:tc>
          <w:tcPr>
            <w:tcW w:w="1503" w:type="dxa"/>
          </w:tcPr>
          <w:p w14:paraId="29001829" w14:textId="77777777" w:rsidR="00F9270D" w:rsidRPr="0028690A" w:rsidRDefault="00F9270D" w:rsidP="000633C5">
            <w:pPr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2014</w:t>
            </w:r>
            <w:r w:rsidR="002624CF" w:rsidRPr="0028690A">
              <w:rPr>
                <w:rFonts w:ascii="Arial" w:hAnsi="Arial" w:cs="Arial"/>
                <w:sz w:val="22"/>
                <w:szCs w:val="22"/>
              </w:rPr>
              <w:t>-2016</w:t>
            </w:r>
          </w:p>
        </w:tc>
        <w:tc>
          <w:tcPr>
            <w:tcW w:w="7839" w:type="dxa"/>
          </w:tcPr>
          <w:p w14:paraId="03AB9685" w14:textId="77777777" w:rsidR="00F9270D" w:rsidRPr="0028690A" w:rsidRDefault="00F9270D" w:rsidP="006A71F9">
            <w:pPr>
              <w:tabs>
                <w:tab w:val="left" w:pos="-1440"/>
                <w:tab w:val="left" w:pos="-720"/>
                <w:tab w:val="left" w:pos="1004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 xml:space="preserve">Data </w:t>
            </w:r>
            <w:r w:rsidR="00471267" w:rsidRPr="0028690A">
              <w:rPr>
                <w:rFonts w:ascii="Arial" w:hAnsi="Arial" w:cs="Arial"/>
                <w:sz w:val="22"/>
                <w:szCs w:val="22"/>
              </w:rPr>
              <w:t>Safety Monitoring Board (DSMB) M</w:t>
            </w:r>
            <w:r w:rsidRPr="0028690A">
              <w:rPr>
                <w:rFonts w:ascii="Arial" w:hAnsi="Arial" w:cs="Arial"/>
                <w:sz w:val="22"/>
                <w:szCs w:val="22"/>
              </w:rPr>
              <w:t>ember, Promoting Safe Use of Pediatric Liquid Medicati</w:t>
            </w:r>
            <w:r w:rsidR="00347055" w:rsidRPr="0028690A">
              <w:rPr>
                <w:rFonts w:ascii="Arial" w:hAnsi="Arial" w:cs="Arial"/>
                <w:sz w:val="22"/>
                <w:szCs w:val="22"/>
              </w:rPr>
              <w:t xml:space="preserve">ons: A Health Literacy Approach. National Institute of Child Health and Human Development </w:t>
            </w:r>
            <w:r w:rsidRPr="0028690A">
              <w:rPr>
                <w:rFonts w:ascii="Arial" w:hAnsi="Arial" w:cs="Arial"/>
                <w:sz w:val="22"/>
                <w:szCs w:val="22"/>
              </w:rPr>
              <w:t>(R01)</w:t>
            </w:r>
          </w:p>
        </w:tc>
      </w:tr>
      <w:tr w:rsidR="00E25873" w:rsidRPr="0028690A" w14:paraId="69606183" w14:textId="77777777" w:rsidTr="00E35CE2">
        <w:trPr>
          <w:trHeight w:val="306"/>
        </w:trPr>
        <w:tc>
          <w:tcPr>
            <w:tcW w:w="1503" w:type="dxa"/>
          </w:tcPr>
          <w:p w14:paraId="458DF57F" w14:textId="77777777" w:rsidR="00E25873" w:rsidRPr="0028690A" w:rsidRDefault="00E25873" w:rsidP="000633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9" w:type="dxa"/>
          </w:tcPr>
          <w:p w14:paraId="720FF614" w14:textId="77777777" w:rsidR="00E25873" w:rsidRPr="0028690A" w:rsidRDefault="00E25873" w:rsidP="006A71F9">
            <w:pPr>
              <w:tabs>
                <w:tab w:val="left" w:pos="-1440"/>
                <w:tab w:val="left" w:pos="-720"/>
                <w:tab w:val="left" w:pos="1004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7941" w:rsidRPr="0028690A" w14:paraId="785C23C8" w14:textId="77777777" w:rsidTr="00E35CE2">
        <w:trPr>
          <w:trHeight w:val="306"/>
        </w:trPr>
        <w:tc>
          <w:tcPr>
            <w:tcW w:w="1503" w:type="dxa"/>
          </w:tcPr>
          <w:p w14:paraId="3189CF5C" w14:textId="784A3879" w:rsidR="00EE7941" w:rsidRPr="0028690A" w:rsidRDefault="00EE7941" w:rsidP="000633C5">
            <w:pPr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 xml:space="preserve">2014 </w:t>
            </w:r>
          </w:p>
        </w:tc>
        <w:tc>
          <w:tcPr>
            <w:tcW w:w="7839" w:type="dxa"/>
          </w:tcPr>
          <w:p w14:paraId="0EE4BE10" w14:textId="77777777" w:rsidR="00EE7941" w:rsidRPr="0028690A" w:rsidRDefault="00EE7941" w:rsidP="006A71F9">
            <w:pPr>
              <w:tabs>
                <w:tab w:val="left" w:pos="-1440"/>
                <w:tab w:val="left" w:pos="-720"/>
                <w:tab w:val="left" w:pos="1004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Emor</w:t>
            </w:r>
            <w:r w:rsidR="00AF0BA0" w:rsidRPr="0028690A">
              <w:rPr>
                <w:rFonts w:ascii="Arial" w:hAnsi="Arial" w:cs="Arial"/>
                <w:sz w:val="22"/>
                <w:szCs w:val="22"/>
              </w:rPr>
              <w:t>y – Laney Graduate School STEM Symposium Review Committee M</w:t>
            </w:r>
            <w:r w:rsidRPr="0028690A">
              <w:rPr>
                <w:rFonts w:ascii="Arial" w:hAnsi="Arial" w:cs="Arial"/>
                <w:sz w:val="22"/>
                <w:szCs w:val="22"/>
              </w:rPr>
              <w:t>ember</w:t>
            </w:r>
          </w:p>
        </w:tc>
      </w:tr>
      <w:tr w:rsidR="00EE7941" w:rsidRPr="0028690A" w14:paraId="305233F5" w14:textId="77777777" w:rsidTr="00E35CE2">
        <w:trPr>
          <w:trHeight w:val="306"/>
        </w:trPr>
        <w:tc>
          <w:tcPr>
            <w:tcW w:w="1503" w:type="dxa"/>
          </w:tcPr>
          <w:p w14:paraId="01D5A3CD" w14:textId="77777777" w:rsidR="00EE7941" w:rsidRPr="0028690A" w:rsidRDefault="00EE7941" w:rsidP="000633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9" w:type="dxa"/>
          </w:tcPr>
          <w:p w14:paraId="7BF99190" w14:textId="77777777" w:rsidR="00EE7941" w:rsidRPr="0028690A" w:rsidRDefault="00EE7941" w:rsidP="006A71F9">
            <w:pPr>
              <w:tabs>
                <w:tab w:val="left" w:pos="-1440"/>
                <w:tab w:val="left" w:pos="-720"/>
                <w:tab w:val="left" w:pos="1004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5873" w:rsidRPr="0028690A" w14:paraId="128654CE" w14:textId="77777777" w:rsidTr="00E35CE2">
        <w:tc>
          <w:tcPr>
            <w:tcW w:w="1503" w:type="dxa"/>
          </w:tcPr>
          <w:p w14:paraId="5CA0051C" w14:textId="77777777" w:rsidR="00E25873" w:rsidRPr="0028690A" w:rsidRDefault="00E25873" w:rsidP="000633C5">
            <w:pPr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2014</w:t>
            </w:r>
            <w:r w:rsidR="00DB02DA" w:rsidRPr="0028690A">
              <w:rPr>
                <w:rFonts w:ascii="Arial" w:hAnsi="Arial" w:cs="Arial"/>
                <w:sz w:val="22"/>
                <w:szCs w:val="22"/>
              </w:rPr>
              <w:t>-2016</w:t>
            </w:r>
          </w:p>
        </w:tc>
        <w:tc>
          <w:tcPr>
            <w:tcW w:w="7839" w:type="dxa"/>
          </w:tcPr>
          <w:p w14:paraId="01F0EB7A" w14:textId="77777777" w:rsidR="00E25873" w:rsidRPr="0028690A" w:rsidRDefault="009C7457" w:rsidP="006A71F9">
            <w:pPr>
              <w:tabs>
                <w:tab w:val="left" w:pos="-1440"/>
                <w:tab w:val="left" w:pos="-720"/>
                <w:tab w:val="left" w:pos="1004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Appointment, Promotion and Tenure Committee, Rollins School of Public Health, Emory University</w:t>
            </w:r>
          </w:p>
        </w:tc>
      </w:tr>
      <w:tr w:rsidR="009C7457" w:rsidRPr="0028690A" w14:paraId="0B79C9AA" w14:textId="77777777" w:rsidTr="00E35CE2">
        <w:tc>
          <w:tcPr>
            <w:tcW w:w="1503" w:type="dxa"/>
          </w:tcPr>
          <w:p w14:paraId="46702021" w14:textId="77777777" w:rsidR="009C7457" w:rsidRPr="0028690A" w:rsidRDefault="009C7457" w:rsidP="000633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9" w:type="dxa"/>
          </w:tcPr>
          <w:p w14:paraId="568D72CB" w14:textId="77777777" w:rsidR="009C7457" w:rsidRPr="0028690A" w:rsidRDefault="009C7457" w:rsidP="006A71F9">
            <w:pPr>
              <w:tabs>
                <w:tab w:val="left" w:pos="-1440"/>
                <w:tab w:val="left" w:pos="-720"/>
                <w:tab w:val="left" w:pos="1004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7457" w:rsidRPr="0028690A" w14:paraId="5D19E017" w14:textId="77777777" w:rsidTr="00E35CE2">
        <w:tc>
          <w:tcPr>
            <w:tcW w:w="1503" w:type="dxa"/>
          </w:tcPr>
          <w:p w14:paraId="5A3A3228" w14:textId="3A12A4D4" w:rsidR="009C7457" w:rsidRPr="0028690A" w:rsidRDefault="009C7457" w:rsidP="000633C5">
            <w:pPr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2015</w:t>
            </w:r>
            <w:r w:rsidR="00E82ADD" w:rsidRPr="0028690A">
              <w:rPr>
                <w:rFonts w:ascii="Arial" w:hAnsi="Arial" w:cs="Arial"/>
                <w:sz w:val="22"/>
                <w:szCs w:val="22"/>
              </w:rPr>
              <w:t>-2017</w:t>
            </w:r>
          </w:p>
        </w:tc>
        <w:tc>
          <w:tcPr>
            <w:tcW w:w="7839" w:type="dxa"/>
          </w:tcPr>
          <w:p w14:paraId="05A3199A" w14:textId="77777777" w:rsidR="007D1BC4" w:rsidRPr="0028690A" w:rsidRDefault="007D1BC4" w:rsidP="006A71F9">
            <w:pPr>
              <w:tabs>
                <w:tab w:val="left" w:pos="-1440"/>
                <w:tab w:val="left" w:pos="-720"/>
                <w:tab w:val="left" w:pos="1004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 xml:space="preserve">Strong4Life Research Advisory Committee, </w:t>
            </w:r>
            <w:r w:rsidR="009C7457" w:rsidRPr="0028690A">
              <w:rPr>
                <w:rFonts w:ascii="Arial" w:hAnsi="Arial" w:cs="Arial"/>
                <w:sz w:val="22"/>
                <w:szCs w:val="22"/>
              </w:rPr>
              <w:t>Children’s Healthcare of Atlanta (CHOA), Atlanta, Georgia</w:t>
            </w:r>
          </w:p>
        </w:tc>
      </w:tr>
      <w:tr w:rsidR="00AF0BA0" w:rsidRPr="0028690A" w14:paraId="3A8243A5" w14:textId="77777777" w:rsidTr="00E35CE2">
        <w:tc>
          <w:tcPr>
            <w:tcW w:w="1503" w:type="dxa"/>
          </w:tcPr>
          <w:p w14:paraId="44B6C692" w14:textId="77777777" w:rsidR="00AF0BA0" w:rsidRPr="0028690A" w:rsidRDefault="00AF0BA0" w:rsidP="000633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9" w:type="dxa"/>
          </w:tcPr>
          <w:p w14:paraId="32EC9E50" w14:textId="77777777" w:rsidR="00AF0BA0" w:rsidRPr="0028690A" w:rsidRDefault="00AF0BA0" w:rsidP="006A71F9">
            <w:pPr>
              <w:tabs>
                <w:tab w:val="left" w:pos="-1440"/>
                <w:tab w:val="left" w:pos="-720"/>
                <w:tab w:val="left" w:pos="1004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0BA0" w:rsidRPr="0028690A" w14:paraId="6986165C" w14:textId="77777777" w:rsidTr="00E35CE2">
        <w:tc>
          <w:tcPr>
            <w:tcW w:w="1503" w:type="dxa"/>
          </w:tcPr>
          <w:p w14:paraId="3269EFF4" w14:textId="7231FA27" w:rsidR="00AF0BA0" w:rsidRPr="0028690A" w:rsidRDefault="00AF0BA0" w:rsidP="000633C5">
            <w:pPr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2015</w:t>
            </w:r>
            <w:r w:rsidR="00E82ADD" w:rsidRPr="0028690A">
              <w:rPr>
                <w:rFonts w:ascii="Arial" w:hAnsi="Arial" w:cs="Arial"/>
                <w:sz w:val="22"/>
                <w:szCs w:val="22"/>
              </w:rPr>
              <w:t>-2018</w:t>
            </w:r>
          </w:p>
        </w:tc>
        <w:tc>
          <w:tcPr>
            <w:tcW w:w="7839" w:type="dxa"/>
          </w:tcPr>
          <w:p w14:paraId="25272368" w14:textId="77777777" w:rsidR="00AF0BA0" w:rsidRPr="0028690A" w:rsidRDefault="00AF0BA0" w:rsidP="006A71F9">
            <w:pPr>
              <w:tabs>
                <w:tab w:val="left" w:pos="-1440"/>
                <w:tab w:val="left" w:pos="-720"/>
                <w:tab w:val="left" w:pos="1004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Emory Physical Activity Working Group (PAWG)</w:t>
            </w:r>
          </w:p>
        </w:tc>
      </w:tr>
      <w:tr w:rsidR="00C96244" w:rsidRPr="0028690A" w14:paraId="315538B5" w14:textId="77777777" w:rsidTr="00E35CE2">
        <w:tc>
          <w:tcPr>
            <w:tcW w:w="1503" w:type="dxa"/>
          </w:tcPr>
          <w:p w14:paraId="5814AF7F" w14:textId="77777777" w:rsidR="00C96244" w:rsidRPr="0028690A" w:rsidRDefault="00C96244" w:rsidP="000633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9" w:type="dxa"/>
          </w:tcPr>
          <w:p w14:paraId="2C9D8071" w14:textId="77777777" w:rsidR="00C96244" w:rsidRPr="0028690A" w:rsidRDefault="00C96244" w:rsidP="006A71F9">
            <w:pPr>
              <w:tabs>
                <w:tab w:val="left" w:pos="-1440"/>
                <w:tab w:val="left" w:pos="-720"/>
                <w:tab w:val="left" w:pos="1004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6244" w:rsidRPr="0028690A" w14:paraId="69521C41" w14:textId="77777777" w:rsidTr="00E35CE2">
        <w:tc>
          <w:tcPr>
            <w:tcW w:w="1503" w:type="dxa"/>
          </w:tcPr>
          <w:p w14:paraId="2D6D4070" w14:textId="77777777" w:rsidR="00C96244" w:rsidRPr="0028690A" w:rsidRDefault="00C96244" w:rsidP="000633C5">
            <w:pPr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 xml:space="preserve">2015 </w:t>
            </w:r>
          </w:p>
        </w:tc>
        <w:tc>
          <w:tcPr>
            <w:tcW w:w="7839" w:type="dxa"/>
          </w:tcPr>
          <w:p w14:paraId="534DC381" w14:textId="77777777" w:rsidR="00C96244" w:rsidRPr="0028690A" w:rsidRDefault="00C96244" w:rsidP="006A71F9">
            <w:pPr>
              <w:tabs>
                <w:tab w:val="left" w:pos="-1440"/>
                <w:tab w:val="left" w:pos="-720"/>
                <w:tab w:val="left" w:pos="1004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Centers for Disease Control, Reviewer, Special Emphasis Panel for DP16-001 PRAMS Component B Point-in-time Surveillance</w:t>
            </w:r>
          </w:p>
        </w:tc>
      </w:tr>
      <w:tr w:rsidR="001D77B9" w:rsidRPr="0028690A" w14:paraId="7D524525" w14:textId="77777777" w:rsidTr="00E35CE2">
        <w:tc>
          <w:tcPr>
            <w:tcW w:w="1503" w:type="dxa"/>
          </w:tcPr>
          <w:p w14:paraId="0E12D524" w14:textId="77777777" w:rsidR="001D77B9" w:rsidRPr="0028690A" w:rsidRDefault="001D77B9" w:rsidP="000633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9" w:type="dxa"/>
          </w:tcPr>
          <w:p w14:paraId="03876C4C" w14:textId="77777777" w:rsidR="001D77B9" w:rsidRPr="0028690A" w:rsidRDefault="001D77B9" w:rsidP="006A71F9">
            <w:pPr>
              <w:tabs>
                <w:tab w:val="left" w:pos="-1440"/>
                <w:tab w:val="left" w:pos="-720"/>
                <w:tab w:val="left" w:pos="1004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77B9" w:rsidRPr="0028690A" w14:paraId="3761C551" w14:textId="77777777" w:rsidTr="00E35CE2">
        <w:tc>
          <w:tcPr>
            <w:tcW w:w="1503" w:type="dxa"/>
          </w:tcPr>
          <w:p w14:paraId="58339CB8" w14:textId="77777777" w:rsidR="001D77B9" w:rsidRPr="0028690A" w:rsidRDefault="001D77B9" w:rsidP="000633C5">
            <w:pPr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2015</w:t>
            </w:r>
          </w:p>
        </w:tc>
        <w:tc>
          <w:tcPr>
            <w:tcW w:w="7839" w:type="dxa"/>
          </w:tcPr>
          <w:p w14:paraId="4F10177C" w14:textId="77777777" w:rsidR="001D77B9" w:rsidRPr="0028690A" w:rsidRDefault="001D77B9" w:rsidP="006A71F9">
            <w:pPr>
              <w:tabs>
                <w:tab w:val="left" w:pos="-1440"/>
                <w:tab w:val="left" w:pos="-720"/>
                <w:tab w:val="left" w:pos="1004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Emory – Laney Graduate School, Committee member for external review.</w:t>
            </w:r>
          </w:p>
        </w:tc>
      </w:tr>
      <w:tr w:rsidR="009C3B9B" w:rsidRPr="0028690A" w14:paraId="11B968AB" w14:textId="77777777" w:rsidTr="00E35CE2">
        <w:tc>
          <w:tcPr>
            <w:tcW w:w="1503" w:type="dxa"/>
          </w:tcPr>
          <w:p w14:paraId="3CDB8307" w14:textId="77777777" w:rsidR="009C3B9B" w:rsidRPr="0028690A" w:rsidRDefault="009C3B9B" w:rsidP="000633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9" w:type="dxa"/>
          </w:tcPr>
          <w:p w14:paraId="4C3E6BC6" w14:textId="77777777" w:rsidR="009C3B9B" w:rsidRPr="0028690A" w:rsidRDefault="009C3B9B" w:rsidP="006A71F9">
            <w:pPr>
              <w:tabs>
                <w:tab w:val="left" w:pos="-1440"/>
                <w:tab w:val="left" w:pos="-720"/>
                <w:tab w:val="left" w:pos="1004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3B9B" w:rsidRPr="0028690A" w14:paraId="7B6565FD" w14:textId="77777777" w:rsidTr="00E35CE2">
        <w:tc>
          <w:tcPr>
            <w:tcW w:w="1503" w:type="dxa"/>
          </w:tcPr>
          <w:p w14:paraId="10F12484" w14:textId="6AF0FC65" w:rsidR="009C3B9B" w:rsidRPr="0028690A" w:rsidRDefault="009C3B9B" w:rsidP="000633C5">
            <w:pPr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2015</w:t>
            </w:r>
            <w:r w:rsidR="00E82ADD" w:rsidRPr="0028690A">
              <w:rPr>
                <w:rFonts w:ascii="Arial" w:hAnsi="Arial" w:cs="Arial"/>
                <w:sz w:val="22"/>
                <w:szCs w:val="22"/>
              </w:rPr>
              <w:t>-2017</w:t>
            </w:r>
          </w:p>
        </w:tc>
        <w:tc>
          <w:tcPr>
            <w:tcW w:w="7839" w:type="dxa"/>
          </w:tcPr>
          <w:p w14:paraId="0E129EDE" w14:textId="77777777" w:rsidR="009C3B9B" w:rsidRPr="0028690A" w:rsidRDefault="00F7086D" w:rsidP="006A71F9">
            <w:pPr>
              <w:tabs>
                <w:tab w:val="left" w:pos="-1440"/>
                <w:tab w:val="left" w:pos="-720"/>
                <w:tab w:val="left" w:pos="1004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SHAPE D</w:t>
            </w:r>
            <w:r w:rsidR="00EE650D" w:rsidRPr="0028690A">
              <w:rPr>
                <w:rFonts w:ascii="Arial" w:hAnsi="Arial" w:cs="Arial"/>
                <w:sz w:val="22"/>
                <w:szCs w:val="22"/>
              </w:rPr>
              <w:t xml:space="preserve">ata </w:t>
            </w:r>
            <w:r w:rsidRPr="0028690A">
              <w:rPr>
                <w:rFonts w:ascii="Arial" w:hAnsi="Arial" w:cs="Arial"/>
                <w:sz w:val="22"/>
                <w:szCs w:val="22"/>
              </w:rPr>
              <w:t>C</w:t>
            </w:r>
            <w:r w:rsidR="00EE650D" w:rsidRPr="0028690A">
              <w:rPr>
                <w:rFonts w:ascii="Arial" w:hAnsi="Arial" w:cs="Arial"/>
                <w:sz w:val="22"/>
                <w:szCs w:val="22"/>
              </w:rPr>
              <w:t>ommittee, Georgia Department of Public Health</w:t>
            </w:r>
          </w:p>
        </w:tc>
      </w:tr>
      <w:tr w:rsidR="006E4607" w:rsidRPr="0028690A" w14:paraId="5F60D776" w14:textId="77777777" w:rsidTr="00E35CE2">
        <w:tc>
          <w:tcPr>
            <w:tcW w:w="1503" w:type="dxa"/>
          </w:tcPr>
          <w:p w14:paraId="7C0695B7" w14:textId="77777777" w:rsidR="006E4607" w:rsidRPr="0028690A" w:rsidRDefault="006E4607" w:rsidP="000633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9" w:type="dxa"/>
          </w:tcPr>
          <w:p w14:paraId="23AA8298" w14:textId="77777777" w:rsidR="006E4607" w:rsidRPr="0028690A" w:rsidRDefault="006E4607" w:rsidP="006A71F9">
            <w:pPr>
              <w:tabs>
                <w:tab w:val="left" w:pos="-1440"/>
                <w:tab w:val="left" w:pos="-720"/>
                <w:tab w:val="left" w:pos="1004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4607" w:rsidRPr="0028690A" w14:paraId="0143312A" w14:textId="77777777" w:rsidTr="00E35CE2">
        <w:tc>
          <w:tcPr>
            <w:tcW w:w="1503" w:type="dxa"/>
          </w:tcPr>
          <w:p w14:paraId="2136A655" w14:textId="7B04F8C0" w:rsidR="006E4607" w:rsidRPr="0028690A" w:rsidRDefault="006E4607" w:rsidP="000633C5">
            <w:pPr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2015</w:t>
            </w:r>
            <w:r w:rsidR="00E82ADD" w:rsidRPr="0028690A">
              <w:rPr>
                <w:rFonts w:ascii="Arial" w:hAnsi="Arial" w:cs="Arial"/>
                <w:sz w:val="22"/>
                <w:szCs w:val="22"/>
              </w:rPr>
              <w:t>-2017</w:t>
            </w:r>
          </w:p>
        </w:tc>
        <w:tc>
          <w:tcPr>
            <w:tcW w:w="7839" w:type="dxa"/>
          </w:tcPr>
          <w:p w14:paraId="4897C3E6" w14:textId="77777777" w:rsidR="006E4607" w:rsidRPr="0028690A" w:rsidRDefault="006E4607" w:rsidP="006A71F9">
            <w:pPr>
              <w:tabs>
                <w:tab w:val="left" w:pos="-1440"/>
                <w:tab w:val="left" w:pos="-720"/>
                <w:tab w:val="left" w:pos="1004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8690A">
              <w:rPr>
                <w:rFonts w:ascii="Arial" w:hAnsi="Arial" w:cs="Arial"/>
                <w:sz w:val="22"/>
                <w:szCs w:val="22"/>
              </w:rPr>
              <w:t>PowerUp</w:t>
            </w:r>
            <w:proofErr w:type="spellEnd"/>
            <w:r w:rsidRPr="0028690A">
              <w:rPr>
                <w:rFonts w:ascii="Arial" w:hAnsi="Arial" w:cs="Arial"/>
                <w:sz w:val="22"/>
                <w:szCs w:val="22"/>
              </w:rPr>
              <w:t xml:space="preserve"> for 30 (PU3) Data Collection committee</w:t>
            </w:r>
          </w:p>
        </w:tc>
      </w:tr>
      <w:tr w:rsidR="00185117" w:rsidRPr="0028690A" w14:paraId="5D2BA0CC" w14:textId="77777777" w:rsidTr="00E35CE2">
        <w:tc>
          <w:tcPr>
            <w:tcW w:w="1503" w:type="dxa"/>
          </w:tcPr>
          <w:p w14:paraId="09C1CD3C" w14:textId="77777777" w:rsidR="00185117" w:rsidRPr="0028690A" w:rsidRDefault="00185117" w:rsidP="000633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9" w:type="dxa"/>
          </w:tcPr>
          <w:p w14:paraId="6AEB3A62" w14:textId="77777777" w:rsidR="00185117" w:rsidRPr="0028690A" w:rsidRDefault="00185117" w:rsidP="006A71F9">
            <w:pPr>
              <w:tabs>
                <w:tab w:val="left" w:pos="-1440"/>
                <w:tab w:val="left" w:pos="-720"/>
                <w:tab w:val="left" w:pos="1004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5117" w:rsidRPr="0028690A" w14:paraId="74D49223" w14:textId="77777777" w:rsidTr="00E35CE2">
        <w:tc>
          <w:tcPr>
            <w:tcW w:w="1503" w:type="dxa"/>
          </w:tcPr>
          <w:p w14:paraId="6DC49696" w14:textId="7E02B1B4" w:rsidR="00185117" w:rsidRPr="0028690A" w:rsidRDefault="00185117" w:rsidP="000633C5">
            <w:pPr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2015</w:t>
            </w:r>
            <w:r w:rsidR="00E82ADD" w:rsidRPr="0028690A">
              <w:rPr>
                <w:rFonts w:ascii="Arial" w:hAnsi="Arial" w:cs="Arial"/>
                <w:sz w:val="22"/>
                <w:szCs w:val="22"/>
              </w:rPr>
              <w:t>-2018</w:t>
            </w:r>
          </w:p>
        </w:tc>
        <w:tc>
          <w:tcPr>
            <w:tcW w:w="7839" w:type="dxa"/>
          </w:tcPr>
          <w:p w14:paraId="29D1E896" w14:textId="77777777" w:rsidR="00185117" w:rsidRPr="0028690A" w:rsidRDefault="00185117" w:rsidP="006A71F9">
            <w:pPr>
              <w:tabs>
                <w:tab w:val="left" w:pos="-1440"/>
                <w:tab w:val="left" w:pos="-720"/>
                <w:tab w:val="left" w:pos="1004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Social Determinants of Health Interest Group, Rollins School of Public Health, Emory University</w:t>
            </w:r>
          </w:p>
        </w:tc>
      </w:tr>
      <w:tr w:rsidR="00185117" w:rsidRPr="0028690A" w14:paraId="4E00D56D" w14:textId="77777777" w:rsidTr="00E35CE2">
        <w:tc>
          <w:tcPr>
            <w:tcW w:w="1503" w:type="dxa"/>
          </w:tcPr>
          <w:p w14:paraId="19F74C24" w14:textId="77777777" w:rsidR="00185117" w:rsidRPr="0028690A" w:rsidRDefault="00185117" w:rsidP="000633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9" w:type="dxa"/>
          </w:tcPr>
          <w:p w14:paraId="3F30CBA2" w14:textId="77777777" w:rsidR="00185117" w:rsidRPr="0028690A" w:rsidRDefault="00185117" w:rsidP="006A71F9">
            <w:pPr>
              <w:tabs>
                <w:tab w:val="left" w:pos="-1440"/>
                <w:tab w:val="left" w:pos="-720"/>
                <w:tab w:val="left" w:pos="1004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5117" w:rsidRPr="0028690A" w14:paraId="71FFF647" w14:textId="77777777" w:rsidTr="00E35CE2">
        <w:tc>
          <w:tcPr>
            <w:tcW w:w="1503" w:type="dxa"/>
          </w:tcPr>
          <w:p w14:paraId="11088CB2" w14:textId="1F434869" w:rsidR="00185117" w:rsidRPr="0028690A" w:rsidRDefault="00185117" w:rsidP="000633C5">
            <w:pPr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lastRenderedPageBreak/>
              <w:t>2016</w:t>
            </w:r>
            <w:r w:rsidR="00DE329A" w:rsidRPr="0028690A">
              <w:rPr>
                <w:rFonts w:ascii="Arial" w:hAnsi="Arial" w:cs="Arial"/>
                <w:sz w:val="22"/>
                <w:szCs w:val="22"/>
              </w:rPr>
              <w:t>-2018</w:t>
            </w:r>
          </w:p>
        </w:tc>
        <w:tc>
          <w:tcPr>
            <w:tcW w:w="7839" w:type="dxa"/>
          </w:tcPr>
          <w:p w14:paraId="100A30D4" w14:textId="77777777" w:rsidR="00185117" w:rsidRPr="0028690A" w:rsidRDefault="00185117" w:rsidP="006A71F9">
            <w:pPr>
              <w:tabs>
                <w:tab w:val="left" w:pos="-1440"/>
                <w:tab w:val="left" w:pos="-720"/>
                <w:tab w:val="left" w:pos="1004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Faculty advisory for Doctoral student Social Determinants of Health Interest Group, Rollins School of Public Health</w:t>
            </w:r>
          </w:p>
        </w:tc>
      </w:tr>
      <w:tr w:rsidR="008B5B62" w:rsidRPr="0028690A" w14:paraId="64889B1C" w14:textId="77777777" w:rsidTr="00E35CE2">
        <w:tc>
          <w:tcPr>
            <w:tcW w:w="1503" w:type="dxa"/>
          </w:tcPr>
          <w:p w14:paraId="0397E3A7" w14:textId="77777777" w:rsidR="008B5B62" w:rsidRPr="0028690A" w:rsidRDefault="008B5B62" w:rsidP="000633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9" w:type="dxa"/>
          </w:tcPr>
          <w:p w14:paraId="750539D5" w14:textId="77777777" w:rsidR="008B5B62" w:rsidRPr="0028690A" w:rsidRDefault="008B5B62" w:rsidP="006A71F9">
            <w:pPr>
              <w:tabs>
                <w:tab w:val="left" w:pos="-1440"/>
                <w:tab w:val="left" w:pos="-720"/>
                <w:tab w:val="left" w:pos="1004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5B62" w:rsidRPr="0028690A" w14:paraId="4CE5BB7D" w14:textId="77777777" w:rsidTr="00E35CE2">
        <w:tc>
          <w:tcPr>
            <w:tcW w:w="1503" w:type="dxa"/>
          </w:tcPr>
          <w:p w14:paraId="67B36F64" w14:textId="77777777" w:rsidR="008B5B62" w:rsidRPr="0028690A" w:rsidRDefault="008B5B62" w:rsidP="000633C5">
            <w:pPr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2016 –</w:t>
            </w:r>
          </w:p>
        </w:tc>
        <w:tc>
          <w:tcPr>
            <w:tcW w:w="7839" w:type="dxa"/>
          </w:tcPr>
          <w:p w14:paraId="69C53095" w14:textId="77777777" w:rsidR="008B5B62" w:rsidRPr="0028690A" w:rsidRDefault="008B5B62" w:rsidP="006A71F9">
            <w:pPr>
              <w:tabs>
                <w:tab w:val="left" w:pos="-1440"/>
                <w:tab w:val="left" w:pos="-720"/>
                <w:tab w:val="left" w:pos="1004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 xml:space="preserve">Sleep </w:t>
            </w:r>
            <w:r w:rsidR="00F7086D" w:rsidRPr="0028690A">
              <w:rPr>
                <w:rFonts w:ascii="Arial" w:hAnsi="Arial" w:cs="Arial"/>
                <w:sz w:val="22"/>
                <w:szCs w:val="22"/>
              </w:rPr>
              <w:t>R</w:t>
            </w:r>
            <w:r w:rsidR="00BC5B83" w:rsidRPr="0028690A">
              <w:rPr>
                <w:rFonts w:ascii="Arial" w:hAnsi="Arial" w:cs="Arial"/>
                <w:sz w:val="22"/>
                <w:szCs w:val="22"/>
              </w:rPr>
              <w:t xml:space="preserve">esearch </w:t>
            </w:r>
            <w:r w:rsidR="00F7086D" w:rsidRPr="0028690A">
              <w:rPr>
                <w:rFonts w:ascii="Arial" w:hAnsi="Arial" w:cs="Arial"/>
                <w:sz w:val="22"/>
                <w:szCs w:val="22"/>
              </w:rPr>
              <w:t>G</w:t>
            </w:r>
            <w:r w:rsidRPr="0028690A">
              <w:rPr>
                <w:rFonts w:ascii="Arial" w:hAnsi="Arial" w:cs="Arial"/>
                <w:sz w:val="22"/>
                <w:szCs w:val="22"/>
              </w:rPr>
              <w:t>roup</w:t>
            </w:r>
            <w:r w:rsidR="00BC5B83" w:rsidRPr="0028690A">
              <w:rPr>
                <w:rFonts w:ascii="Arial" w:hAnsi="Arial" w:cs="Arial"/>
                <w:sz w:val="22"/>
                <w:szCs w:val="22"/>
              </w:rPr>
              <w:t>, Center for Mind, Brain and Culture, Emory University</w:t>
            </w:r>
          </w:p>
        </w:tc>
      </w:tr>
      <w:tr w:rsidR="00F7086D" w:rsidRPr="0028690A" w14:paraId="20EE8156" w14:textId="77777777" w:rsidTr="00E35CE2">
        <w:tc>
          <w:tcPr>
            <w:tcW w:w="1503" w:type="dxa"/>
          </w:tcPr>
          <w:p w14:paraId="245691D0" w14:textId="77777777" w:rsidR="00F7086D" w:rsidRPr="0028690A" w:rsidRDefault="00F7086D" w:rsidP="000633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9" w:type="dxa"/>
          </w:tcPr>
          <w:p w14:paraId="2824A584" w14:textId="77777777" w:rsidR="00F7086D" w:rsidRPr="0028690A" w:rsidRDefault="00F7086D" w:rsidP="006A71F9">
            <w:pPr>
              <w:tabs>
                <w:tab w:val="left" w:pos="-1440"/>
                <w:tab w:val="left" w:pos="-720"/>
                <w:tab w:val="left" w:pos="1004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086D" w:rsidRPr="0028690A" w14:paraId="5E60B252" w14:textId="77777777" w:rsidTr="00E35CE2">
        <w:tc>
          <w:tcPr>
            <w:tcW w:w="1503" w:type="dxa"/>
          </w:tcPr>
          <w:p w14:paraId="78E4858C" w14:textId="77777777" w:rsidR="00F7086D" w:rsidRPr="0028690A" w:rsidRDefault="00F7086D" w:rsidP="000633C5">
            <w:pPr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 xml:space="preserve">2017 – </w:t>
            </w:r>
          </w:p>
        </w:tc>
        <w:tc>
          <w:tcPr>
            <w:tcW w:w="7839" w:type="dxa"/>
          </w:tcPr>
          <w:p w14:paraId="71E44CBC" w14:textId="77777777" w:rsidR="00F7086D" w:rsidRPr="0028690A" w:rsidRDefault="00F7086D" w:rsidP="006A71F9">
            <w:pPr>
              <w:tabs>
                <w:tab w:val="left" w:pos="-1440"/>
                <w:tab w:val="left" w:pos="-720"/>
                <w:tab w:val="left" w:pos="1004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Evaluation and Implementation Science working group, Emory University</w:t>
            </w:r>
          </w:p>
        </w:tc>
      </w:tr>
      <w:tr w:rsidR="00172A3D" w:rsidRPr="0028690A" w14:paraId="2A3ED3F9" w14:textId="77777777" w:rsidTr="00E35CE2">
        <w:tc>
          <w:tcPr>
            <w:tcW w:w="1503" w:type="dxa"/>
          </w:tcPr>
          <w:p w14:paraId="3EA5CE87" w14:textId="77777777" w:rsidR="00172A3D" w:rsidRPr="0028690A" w:rsidRDefault="00172A3D" w:rsidP="000633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9" w:type="dxa"/>
          </w:tcPr>
          <w:p w14:paraId="79F0E99B" w14:textId="77777777" w:rsidR="00172A3D" w:rsidRPr="0028690A" w:rsidRDefault="00172A3D" w:rsidP="006A71F9">
            <w:pPr>
              <w:tabs>
                <w:tab w:val="left" w:pos="-1440"/>
                <w:tab w:val="left" w:pos="-720"/>
                <w:tab w:val="left" w:pos="1004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2A3D" w:rsidRPr="0028690A" w14:paraId="175D1BD4" w14:textId="77777777" w:rsidTr="00E35CE2">
        <w:tc>
          <w:tcPr>
            <w:tcW w:w="1503" w:type="dxa"/>
          </w:tcPr>
          <w:p w14:paraId="4756CA41" w14:textId="4D15F696" w:rsidR="00172A3D" w:rsidRPr="0028690A" w:rsidRDefault="00172A3D" w:rsidP="000633C5">
            <w:pPr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2017</w:t>
            </w:r>
            <w:r w:rsidR="00DE329A" w:rsidRPr="0028690A">
              <w:rPr>
                <w:rFonts w:ascii="Arial" w:hAnsi="Arial" w:cs="Arial"/>
                <w:sz w:val="22"/>
                <w:szCs w:val="22"/>
              </w:rPr>
              <w:t>-2019</w:t>
            </w:r>
          </w:p>
        </w:tc>
        <w:tc>
          <w:tcPr>
            <w:tcW w:w="7839" w:type="dxa"/>
          </w:tcPr>
          <w:p w14:paraId="6799EE70" w14:textId="77777777" w:rsidR="00172A3D" w:rsidRPr="0028690A" w:rsidRDefault="00172A3D" w:rsidP="006A71F9">
            <w:pPr>
              <w:tabs>
                <w:tab w:val="left" w:pos="-1440"/>
                <w:tab w:val="left" w:pos="-720"/>
                <w:tab w:val="left" w:pos="1004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Epidemiology PhD Program committee</w:t>
            </w:r>
          </w:p>
        </w:tc>
      </w:tr>
      <w:tr w:rsidR="00172A3D" w:rsidRPr="0028690A" w14:paraId="228AF729" w14:textId="77777777" w:rsidTr="00E35CE2">
        <w:tc>
          <w:tcPr>
            <w:tcW w:w="1503" w:type="dxa"/>
          </w:tcPr>
          <w:p w14:paraId="6A013F06" w14:textId="77777777" w:rsidR="00172A3D" w:rsidRPr="0028690A" w:rsidRDefault="00172A3D" w:rsidP="000633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9" w:type="dxa"/>
          </w:tcPr>
          <w:p w14:paraId="4CDBAD0F" w14:textId="77777777" w:rsidR="00172A3D" w:rsidRPr="0028690A" w:rsidRDefault="00172A3D" w:rsidP="006A71F9">
            <w:pPr>
              <w:tabs>
                <w:tab w:val="left" w:pos="-1440"/>
                <w:tab w:val="left" w:pos="-720"/>
                <w:tab w:val="left" w:pos="1004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2A3D" w:rsidRPr="0028690A" w14:paraId="118C243A" w14:textId="77777777" w:rsidTr="00E35CE2">
        <w:tc>
          <w:tcPr>
            <w:tcW w:w="1503" w:type="dxa"/>
          </w:tcPr>
          <w:p w14:paraId="4838AA26" w14:textId="26E9E45A" w:rsidR="00172A3D" w:rsidRPr="0028690A" w:rsidRDefault="00172A3D" w:rsidP="000633C5">
            <w:pPr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2017</w:t>
            </w:r>
            <w:r w:rsidR="00DE329A" w:rsidRPr="0028690A">
              <w:rPr>
                <w:rFonts w:ascii="Arial" w:hAnsi="Arial" w:cs="Arial"/>
                <w:sz w:val="22"/>
                <w:szCs w:val="22"/>
              </w:rPr>
              <w:t>-2021</w:t>
            </w:r>
          </w:p>
        </w:tc>
        <w:tc>
          <w:tcPr>
            <w:tcW w:w="7839" w:type="dxa"/>
          </w:tcPr>
          <w:p w14:paraId="40E44DDE" w14:textId="77777777" w:rsidR="00172A3D" w:rsidRPr="0028690A" w:rsidRDefault="00172A3D" w:rsidP="006A71F9">
            <w:pPr>
              <w:tabs>
                <w:tab w:val="left" w:pos="-1440"/>
                <w:tab w:val="left" w:pos="-720"/>
                <w:tab w:val="left" w:pos="1004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Epidemiology PhD Qualifying Examination committee</w:t>
            </w:r>
          </w:p>
        </w:tc>
      </w:tr>
      <w:tr w:rsidR="004E1E73" w:rsidRPr="0028690A" w14:paraId="08F79B84" w14:textId="77777777" w:rsidTr="00E35CE2">
        <w:tc>
          <w:tcPr>
            <w:tcW w:w="1503" w:type="dxa"/>
          </w:tcPr>
          <w:p w14:paraId="48569219" w14:textId="77777777" w:rsidR="004E1E73" w:rsidRPr="0028690A" w:rsidRDefault="004E1E73" w:rsidP="000633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9" w:type="dxa"/>
          </w:tcPr>
          <w:p w14:paraId="3C2F986F" w14:textId="77777777" w:rsidR="004E1E73" w:rsidRPr="0028690A" w:rsidRDefault="004E1E73" w:rsidP="006A71F9">
            <w:pPr>
              <w:tabs>
                <w:tab w:val="left" w:pos="-1440"/>
                <w:tab w:val="left" w:pos="-720"/>
                <w:tab w:val="left" w:pos="1004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E73" w:rsidRPr="0028690A" w14:paraId="414F7DB6" w14:textId="77777777" w:rsidTr="00E35CE2">
        <w:tc>
          <w:tcPr>
            <w:tcW w:w="1503" w:type="dxa"/>
          </w:tcPr>
          <w:p w14:paraId="1E15CB7B" w14:textId="77777777" w:rsidR="004E1E73" w:rsidRPr="0028690A" w:rsidRDefault="004E1E73" w:rsidP="000633C5">
            <w:pPr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2018</w:t>
            </w:r>
          </w:p>
        </w:tc>
        <w:tc>
          <w:tcPr>
            <w:tcW w:w="7839" w:type="dxa"/>
          </w:tcPr>
          <w:p w14:paraId="452BEDD2" w14:textId="77777777" w:rsidR="004E1E73" w:rsidRPr="0028690A" w:rsidRDefault="004E1E73" w:rsidP="006A71F9">
            <w:pPr>
              <w:tabs>
                <w:tab w:val="left" w:pos="-1440"/>
                <w:tab w:val="left" w:pos="-720"/>
                <w:tab w:val="left" w:pos="1004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Pilot Translational and Clinical Studies Program of the Georgia Clinical and Translational Science Alliance</w:t>
            </w:r>
            <w:r w:rsidR="00172A3D" w:rsidRPr="0028690A">
              <w:rPr>
                <w:rFonts w:ascii="Arial" w:hAnsi="Arial" w:cs="Arial"/>
                <w:sz w:val="22"/>
                <w:szCs w:val="22"/>
              </w:rPr>
              <w:t xml:space="preserve"> Review Committee</w:t>
            </w:r>
          </w:p>
        </w:tc>
      </w:tr>
      <w:tr w:rsidR="004E1E73" w:rsidRPr="0028690A" w14:paraId="328CCD88" w14:textId="77777777" w:rsidTr="00E35CE2">
        <w:tc>
          <w:tcPr>
            <w:tcW w:w="1503" w:type="dxa"/>
          </w:tcPr>
          <w:p w14:paraId="21968297" w14:textId="77777777" w:rsidR="004E1E73" w:rsidRPr="0028690A" w:rsidRDefault="004E1E73" w:rsidP="000633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9" w:type="dxa"/>
          </w:tcPr>
          <w:p w14:paraId="261C9BAC" w14:textId="77777777" w:rsidR="004E1E73" w:rsidRPr="0028690A" w:rsidRDefault="004E1E73" w:rsidP="006A71F9">
            <w:pPr>
              <w:tabs>
                <w:tab w:val="left" w:pos="-1440"/>
                <w:tab w:val="left" w:pos="-720"/>
                <w:tab w:val="left" w:pos="1004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E73" w:rsidRPr="0028690A" w14:paraId="43DE74C6" w14:textId="77777777" w:rsidTr="00E35CE2">
        <w:tc>
          <w:tcPr>
            <w:tcW w:w="1503" w:type="dxa"/>
          </w:tcPr>
          <w:p w14:paraId="5EB5AF26" w14:textId="77777777" w:rsidR="004E1E73" w:rsidRPr="0028690A" w:rsidRDefault="004E1E73" w:rsidP="000633C5">
            <w:pPr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2018</w:t>
            </w:r>
          </w:p>
        </w:tc>
        <w:tc>
          <w:tcPr>
            <w:tcW w:w="7839" w:type="dxa"/>
          </w:tcPr>
          <w:p w14:paraId="7B0D2F59" w14:textId="77777777" w:rsidR="00BC51DB" w:rsidRPr="0028690A" w:rsidRDefault="00172A3D" w:rsidP="006A71F9">
            <w:pPr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color w:val="000000"/>
                <w:sz w:val="22"/>
                <w:szCs w:val="22"/>
              </w:rPr>
              <w:t>National Institute of Diabetes and Digestive and Kidney Diseases, National Institutes of Health, Time-Sensitive Obesity Policy and Program Evaluation Review Committee</w:t>
            </w:r>
          </w:p>
        </w:tc>
      </w:tr>
      <w:tr w:rsidR="00BC51DB" w:rsidRPr="0028690A" w14:paraId="30E0BB95" w14:textId="77777777" w:rsidTr="00E35CE2">
        <w:tc>
          <w:tcPr>
            <w:tcW w:w="1503" w:type="dxa"/>
          </w:tcPr>
          <w:p w14:paraId="4832AB1E" w14:textId="77777777" w:rsidR="00BC51DB" w:rsidRPr="0028690A" w:rsidRDefault="00BC51DB" w:rsidP="000633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9" w:type="dxa"/>
          </w:tcPr>
          <w:p w14:paraId="5ADB79E9" w14:textId="77777777" w:rsidR="00BC51DB" w:rsidRPr="0028690A" w:rsidRDefault="00BC51DB" w:rsidP="006A71F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C51DB" w:rsidRPr="0028690A" w14:paraId="690680B3" w14:textId="77777777" w:rsidTr="00E35CE2">
        <w:tc>
          <w:tcPr>
            <w:tcW w:w="1503" w:type="dxa"/>
          </w:tcPr>
          <w:p w14:paraId="38891819" w14:textId="3B4949B7" w:rsidR="00BC51DB" w:rsidRPr="0028690A" w:rsidRDefault="00BC51DB" w:rsidP="000633C5">
            <w:pPr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2018</w:t>
            </w:r>
            <w:r w:rsidR="00EA28A6" w:rsidRPr="0028690A">
              <w:rPr>
                <w:rFonts w:ascii="Arial" w:hAnsi="Arial" w:cs="Arial"/>
                <w:sz w:val="22"/>
                <w:szCs w:val="22"/>
              </w:rPr>
              <w:t>-2019</w:t>
            </w:r>
          </w:p>
        </w:tc>
        <w:tc>
          <w:tcPr>
            <w:tcW w:w="7839" w:type="dxa"/>
          </w:tcPr>
          <w:p w14:paraId="7E6E502B" w14:textId="77777777" w:rsidR="00BC51DB" w:rsidRPr="0028690A" w:rsidRDefault="00BC51DB" w:rsidP="006A71F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90A">
              <w:rPr>
                <w:rFonts w:ascii="Arial" w:hAnsi="Arial" w:cs="Arial"/>
                <w:color w:val="000000"/>
                <w:sz w:val="22"/>
                <w:szCs w:val="22"/>
              </w:rPr>
              <w:t>Co-Director, Summer Institute on Social Determinants of Health, Rollins School of Public Health, Emory University</w:t>
            </w:r>
          </w:p>
        </w:tc>
      </w:tr>
      <w:tr w:rsidR="00BC51DB" w:rsidRPr="0028690A" w14:paraId="2C2AE9AE" w14:textId="77777777" w:rsidTr="00E35CE2">
        <w:tc>
          <w:tcPr>
            <w:tcW w:w="1503" w:type="dxa"/>
          </w:tcPr>
          <w:p w14:paraId="39842F44" w14:textId="77777777" w:rsidR="00BC51DB" w:rsidRPr="0028690A" w:rsidRDefault="00BC51DB" w:rsidP="000633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9" w:type="dxa"/>
          </w:tcPr>
          <w:p w14:paraId="1F160E2F" w14:textId="77777777" w:rsidR="00BC51DB" w:rsidRPr="0028690A" w:rsidRDefault="00BC51DB" w:rsidP="006A71F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C51DB" w:rsidRPr="0028690A" w14:paraId="1758E389" w14:textId="77777777" w:rsidTr="00E35CE2">
        <w:tc>
          <w:tcPr>
            <w:tcW w:w="1503" w:type="dxa"/>
          </w:tcPr>
          <w:p w14:paraId="0553926E" w14:textId="77777777" w:rsidR="00BC51DB" w:rsidRPr="0028690A" w:rsidRDefault="00BC51DB" w:rsidP="000633C5">
            <w:pPr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2018-2019</w:t>
            </w:r>
          </w:p>
        </w:tc>
        <w:tc>
          <w:tcPr>
            <w:tcW w:w="7839" w:type="dxa"/>
          </w:tcPr>
          <w:p w14:paraId="72252DBF" w14:textId="77777777" w:rsidR="00BC51DB" w:rsidRPr="0028690A" w:rsidRDefault="00BC51DB" w:rsidP="006A71F9">
            <w:pPr>
              <w:rPr>
                <w:rFonts w:ascii="Arial" w:hAnsi="Arial" w:cs="Arial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Faculty Search Committee, Associate Director of Public Health Practice, Rollins School of Public Health, Emory University</w:t>
            </w:r>
          </w:p>
        </w:tc>
      </w:tr>
      <w:tr w:rsidR="00932697" w:rsidRPr="0028690A" w14:paraId="035DD95B" w14:textId="77777777" w:rsidTr="00E35CE2">
        <w:tc>
          <w:tcPr>
            <w:tcW w:w="1503" w:type="dxa"/>
          </w:tcPr>
          <w:p w14:paraId="481DCF04" w14:textId="77777777" w:rsidR="00932697" w:rsidRPr="0028690A" w:rsidRDefault="00932697" w:rsidP="000633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9" w:type="dxa"/>
          </w:tcPr>
          <w:p w14:paraId="3A9BBAE6" w14:textId="77777777" w:rsidR="00932697" w:rsidRPr="0028690A" w:rsidRDefault="00932697" w:rsidP="006A71F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2697" w:rsidRPr="0028690A" w14:paraId="4567DBB6" w14:textId="77777777" w:rsidTr="00E35CE2">
        <w:tc>
          <w:tcPr>
            <w:tcW w:w="1503" w:type="dxa"/>
          </w:tcPr>
          <w:p w14:paraId="42683CB1" w14:textId="127F9F68" w:rsidR="00932697" w:rsidRPr="0028690A" w:rsidRDefault="00932697" w:rsidP="000633C5">
            <w:pPr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 xml:space="preserve">2019 </w:t>
            </w:r>
          </w:p>
        </w:tc>
        <w:tc>
          <w:tcPr>
            <w:tcW w:w="7839" w:type="dxa"/>
          </w:tcPr>
          <w:p w14:paraId="2EF69967" w14:textId="5BB3035C" w:rsidR="00932697" w:rsidRPr="0028690A" w:rsidRDefault="00932697" w:rsidP="006A71F9">
            <w:pPr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Review Committee, Georgia Clinical and Translational Science Alliance</w:t>
            </w:r>
          </w:p>
        </w:tc>
      </w:tr>
      <w:tr w:rsidR="00196F0B" w:rsidRPr="0028690A" w14:paraId="322B0FCC" w14:textId="77777777" w:rsidTr="00E35CE2">
        <w:tc>
          <w:tcPr>
            <w:tcW w:w="1503" w:type="dxa"/>
          </w:tcPr>
          <w:p w14:paraId="4AE27DE2" w14:textId="77777777" w:rsidR="00196F0B" w:rsidRPr="0028690A" w:rsidRDefault="00196F0B" w:rsidP="000633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9" w:type="dxa"/>
          </w:tcPr>
          <w:p w14:paraId="6E043325" w14:textId="77777777" w:rsidR="00196F0B" w:rsidRPr="0028690A" w:rsidRDefault="00196F0B" w:rsidP="006A71F9">
            <w:pP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932697" w:rsidRPr="0028690A" w14:paraId="4C70B62F" w14:textId="77777777" w:rsidTr="00E35CE2">
        <w:tc>
          <w:tcPr>
            <w:tcW w:w="1503" w:type="dxa"/>
          </w:tcPr>
          <w:p w14:paraId="3C64A00C" w14:textId="19AC25C1" w:rsidR="00932697" w:rsidRPr="0028690A" w:rsidRDefault="00932697" w:rsidP="000633C5">
            <w:pPr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2019</w:t>
            </w:r>
          </w:p>
        </w:tc>
        <w:tc>
          <w:tcPr>
            <w:tcW w:w="7839" w:type="dxa"/>
          </w:tcPr>
          <w:p w14:paraId="2F1B7BFF" w14:textId="02870303" w:rsidR="00932697" w:rsidRPr="0028690A" w:rsidRDefault="00932697" w:rsidP="006A71F9">
            <w:pPr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color w:val="000000"/>
                <w:sz w:val="22"/>
                <w:szCs w:val="22"/>
              </w:rPr>
              <w:t>Review Committee, Georgia Center for Diabetes Translation Research</w:t>
            </w:r>
          </w:p>
        </w:tc>
      </w:tr>
      <w:tr w:rsidR="00B373D6" w:rsidRPr="0028690A" w14:paraId="7865E2F9" w14:textId="77777777" w:rsidTr="00E35CE2">
        <w:tc>
          <w:tcPr>
            <w:tcW w:w="1503" w:type="dxa"/>
          </w:tcPr>
          <w:p w14:paraId="63A80426" w14:textId="77777777" w:rsidR="00B373D6" w:rsidRPr="0028690A" w:rsidRDefault="00B373D6" w:rsidP="000633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9" w:type="dxa"/>
          </w:tcPr>
          <w:p w14:paraId="3FB40663" w14:textId="77777777" w:rsidR="00B373D6" w:rsidRPr="0028690A" w:rsidRDefault="00B373D6" w:rsidP="006A71F9">
            <w:pP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B373D6" w:rsidRPr="0028690A" w14:paraId="00694468" w14:textId="77777777" w:rsidTr="00E35CE2">
        <w:trPr>
          <w:trHeight w:val="827"/>
        </w:trPr>
        <w:tc>
          <w:tcPr>
            <w:tcW w:w="1503" w:type="dxa"/>
          </w:tcPr>
          <w:p w14:paraId="76B0FABE" w14:textId="101F9C1A" w:rsidR="00B373D6" w:rsidRPr="0028690A" w:rsidRDefault="00B373D6" w:rsidP="000633C5">
            <w:pPr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2019</w:t>
            </w:r>
          </w:p>
        </w:tc>
        <w:tc>
          <w:tcPr>
            <w:tcW w:w="7839" w:type="dxa"/>
          </w:tcPr>
          <w:p w14:paraId="7E9049B9" w14:textId="062B87FB" w:rsidR="00B373D6" w:rsidRPr="0028690A" w:rsidRDefault="00B373D6" w:rsidP="006A71F9">
            <w:pPr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External Peer Referee, Cochrane Systematic Review, </w:t>
            </w:r>
            <w:r w:rsidRPr="0028690A">
              <w:rPr>
                <w:rFonts w:ascii="Arial" w:hAnsi="Arial" w:cs="Arial"/>
                <w:color w:val="000000"/>
                <w:sz w:val="22"/>
                <w:szCs w:val="22"/>
              </w:rPr>
              <w:t>Targeted client communication via mobile devices for improving maternal, neonatal, and child health</w:t>
            </w:r>
          </w:p>
        </w:tc>
      </w:tr>
      <w:tr w:rsidR="008D5651" w:rsidRPr="0028690A" w14:paraId="04D4B675" w14:textId="77777777" w:rsidTr="00E35CE2">
        <w:trPr>
          <w:trHeight w:val="78"/>
        </w:trPr>
        <w:tc>
          <w:tcPr>
            <w:tcW w:w="1503" w:type="dxa"/>
          </w:tcPr>
          <w:p w14:paraId="16FE085F" w14:textId="77777777" w:rsidR="008D5651" w:rsidRPr="0028690A" w:rsidRDefault="008D5651" w:rsidP="000633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9" w:type="dxa"/>
          </w:tcPr>
          <w:p w14:paraId="2A93D810" w14:textId="28990FF3" w:rsidR="007878F5" w:rsidRPr="0028690A" w:rsidRDefault="007878F5" w:rsidP="006A71F9">
            <w:pP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878F5" w:rsidRPr="0028690A" w14:paraId="46580B3F" w14:textId="77777777" w:rsidTr="00E35CE2">
        <w:trPr>
          <w:trHeight w:val="78"/>
        </w:trPr>
        <w:tc>
          <w:tcPr>
            <w:tcW w:w="1503" w:type="dxa"/>
          </w:tcPr>
          <w:p w14:paraId="0A5A106B" w14:textId="0A99F983" w:rsidR="007878F5" w:rsidRPr="0028690A" w:rsidRDefault="007878F5" w:rsidP="000633C5">
            <w:pPr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2019 –</w:t>
            </w:r>
          </w:p>
        </w:tc>
        <w:tc>
          <w:tcPr>
            <w:tcW w:w="7839" w:type="dxa"/>
          </w:tcPr>
          <w:p w14:paraId="3C348827" w14:textId="3FF9AFB9" w:rsidR="007878F5" w:rsidRPr="0028690A" w:rsidRDefault="007878F5" w:rsidP="006A71F9">
            <w:pP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28690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Faculty Member, T32 Multidisciplinary Research Training to Reduce Inequalities in Cardiovascular Health (METRIC)</w:t>
            </w:r>
            <w:r w:rsidR="00F31F63" w:rsidRPr="0028690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, National Heart, Lung and Blood Institute, National Institutes of Health.</w:t>
            </w:r>
          </w:p>
        </w:tc>
      </w:tr>
      <w:tr w:rsidR="007878F5" w:rsidRPr="0028690A" w14:paraId="7301A975" w14:textId="77777777" w:rsidTr="00E35CE2">
        <w:trPr>
          <w:trHeight w:val="78"/>
        </w:trPr>
        <w:tc>
          <w:tcPr>
            <w:tcW w:w="1503" w:type="dxa"/>
          </w:tcPr>
          <w:p w14:paraId="2FF77515" w14:textId="77777777" w:rsidR="007878F5" w:rsidRPr="0028690A" w:rsidRDefault="007878F5" w:rsidP="000633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9" w:type="dxa"/>
          </w:tcPr>
          <w:p w14:paraId="43537022" w14:textId="77777777" w:rsidR="007878F5" w:rsidRPr="0028690A" w:rsidRDefault="007878F5" w:rsidP="006A71F9">
            <w:pP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878F5" w:rsidRPr="0028690A" w14:paraId="2A8C501A" w14:textId="77777777" w:rsidTr="00E35CE2">
        <w:trPr>
          <w:trHeight w:val="78"/>
        </w:trPr>
        <w:tc>
          <w:tcPr>
            <w:tcW w:w="1503" w:type="dxa"/>
          </w:tcPr>
          <w:p w14:paraId="76F37232" w14:textId="260C4C7E" w:rsidR="007878F5" w:rsidRPr="0028690A" w:rsidRDefault="007878F5" w:rsidP="000633C5">
            <w:pPr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2020</w:t>
            </w:r>
          </w:p>
        </w:tc>
        <w:tc>
          <w:tcPr>
            <w:tcW w:w="7839" w:type="dxa"/>
          </w:tcPr>
          <w:p w14:paraId="7470E84A" w14:textId="40DF47F4" w:rsidR="007878F5" w:rsidRPr="0028690A" w:rsidRDefault="007878F5" w:rsidP="006A71F9">
            <w:pP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28690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Review Committee, Field Scholar Program, Emory Global Health Institute</w:t>
            </w:r>
          </w:p>
        </w:tc>
      </w:tr>
      <w:tr w:rsidR="007878F5" w:rsidRPr="0028690A" w14:paraId="7B64994C" w14:textId="77777777" w:rsidTr="00E35CE2">
        <w:trPr>
          <w:trHeight w:val="78"/>
        </w:trPr>
        <w:tc>
          <w:tcPr>
            <w:tcW w:w="1503" w:type="dxa"/>
          </w:tcPr>
          <w:p w14:paraId="2E9C9244" w14:textId="54807E6A" w:rsidR="007878F5" w:rsidRPr="0028690A" w:rsidRDefault="007878F5" w:rsidP="000633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9" w:type="dxa"/>
          </w:tcPr>
          <w:p w14:paraId="47A40BC7" w14:textId="77777777" w:rsidR="007878F5" w:rsidRPr="0028690A" w:rsidRDefault="007878F5" w:rsidP="006A71F9">
            <w:pP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878F5" w:rsidRPr="0028690A" w14:paraId="15B7ACED" w14:textId="77777777" w:rsidTr="00E35CE2">
        <w:trPr>
          <w:trHeight w:val="78"/>
        </w:trPr>
        <w:tc>
          <w:tcPr>
            <w:tcW w:w="1503" w:type="dxa"/>
          </w:tcPr>
          <w:p w14:paraId="682AA510" w14:textId="1085CCFF" w:rsidR="007878F5" w:rsidRPr="0028690A" w:rsidRDefault="007878F5" w:rsidP="000633C5">
            <w:pPr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2019-2021</w:t>
            </w:r>
          </w:p>
        </w:tc>
        <w:tc>
          <w:tcPr>
            <w:tcW w:w="7839" w:type="dxa"/>
          </w:tcPr>
          <w:p w14:paraId="470B4089" w14:textId="6E574A63" w:rsidR="007878F5" w:rsidRPr="0028690A" w:rsidRDefault="007878F5" w:rsidP="006A71F9">
            <w:pP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28690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Emory University Sleep Consortium (</w:t>
            </w:r>
            <w:proofErr w:type="spellStart"/>
            <w:r w:rsidRPr="0028690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EUSleep</w:t>
            </w:r>
            <w:proofErr w:type="spellEnd"/>
            <w:r w:rsidRPr="0028690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)</w:t>
            </w:r>
            <w:r w:rsidR="000B22AD" w:rsidRPr="0028690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; Coordinator of Emory University Sleep Symposium</w:t>
            </w:r>
          </w:p>
        </w:tc>
      </w:tr>
      <w:tr w:rsidR="007878F5" w:rsidRPr="0028690A" w14:paraId="52314399" w14:textId="77777777" w:rsidTr="00E35CE2">
        <w:trPr>
          <w:trHeight w:val="78"/>
        </w:trPr>
        <w:tc>
          <w:tcPr>
            <w:tcW w:w="1503" w:type="dxa"/>
          </w:tcPr>
          <w:p w14:paraId="308ED4E9" w14:textId="77777777" w:rsidR="007878F5" w:rsidRPr="0028690A" w:rsidRDefault="007878F5" w:rsidP="000633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9" w:type="dxa"/>
          </w:tcPr>
          <w:p w14:paraId="728ACEED" w14:textId="77777777" w:rsidR="007878F5" w:rsidRPr="0028690A" w:rsidRDefault="007878F5" w:rsidP="006A71F9">
            <w:pP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878F5" w:rsidRPr="0028690A" w14:paraId="6D2290B6" w14:textId="77777777" w:rsidTr="00E35CE2">
        <w:trPr>
          <w:trHeight w:val="78"/>
        </w:trPr>
        <w:tc>
          <w:tcPr>
            <w:tcW w:w="1503" w:type="dxa"/>
          </w:tcPr>
          <w:p w14:paraId="245CB4C0" w14:textId="1D78060A" w:rsidR="007878F5" w:rsidRPr="0028690A" w:rsidRDefault="007878F5" w:rsidP="000633C5">
            <w:pPr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2020</w:t>
            </w:r>
          </w:p>
        </w:tc>
        <w:tc>
          <w:tcPr>
            <w:tcW w:w="7839" w:type="dxa"/>
          </w:tcPr>
          <w:p w14:paraId="138EECE4" w14:textId="47C35AD2" w:rsidR="007878F5" w:rsidRPr="0028690A" w:rsidRDefault="007878F5" w:rsidP="006A71F9">
            <w:pP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28690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University Research Committee study section, Emory University</w:t>
            </w:r>
          </w:p>
        </w:tc>
      </w:tr>
      <w:tr w:rsidR="007878F5" w:rsidRPr="0028690A" w14:paraId="3CC15C4B" w14:textId="77777777" w:rsidTr="00E35CE2">
        <w:trPr>
          <w:trHeight w:val="78"/>
        </w:trPr>
        <w:tc>
          <w:tcPr>
            <w:tcW w:w="1503" w:type="dxa"/>
          </w:tcPr>
          <w:p w14:paraId="590224B5" w14:textId="77777777" w:rsidR="007878F5" w:rsidRPr="0028690A" w:rsidRDefault="007878F5" w:rsidP="000633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9" w:type="dxa"/>
          </w:tcPr>
          <w:p w14:paraId="42471A1B" w14:textId="77777777" w:rsidR="007878F5" w:rsidRPr="0028690A" w:rsidRDefault="007878F5" w:rsidP="006A71F9">
            <w:pP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878F5" w:rsidRPr="0028690A" w14:paraId="1B42D5A7" w14:textId="77777777" w:rsidTr="00E35CE2">
        <w:trPr>
          <w:trHeight w:val="78"/>
        </w:trPr>
        <w:tc>
          <w:tcPr>
            <w:tcW w:w="1503" w:type="dxa"/>
          </w:tcPr>
          <w:p w14:paraId="28D1C754" w14:textId="48811CC3" w:rsidR="007878F5" w:rsidRPr="0028690A" w:rsidRDefault="007878F5" w:rsidP="00CF7948">
            <w:pPr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2020 –</w:t>
            </w:r>
          </w:p>
        </w:tc>
        <w:tc>
          <w:tcPr>
            <w:tcW w:w="7839" w:type="dxa"/>
          </w:tcPr>
          <w:p w14:paraId="12D89E6F" w14:textId="6A71F440" w:rsidR="007878F5" w:rsidRPr="0028690A" w:rsidRDefault="007878F5" w:rsidP="00CF7948">
            <w:pP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28690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Program Improvement, Evaluation and Research (PIER) Committee, </w:t>
            </w:r>
            <w:proofErr w:type="spellStart"/>
            <w:r w:rsidRPr="0028690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HealthMPowers</w:t>
            </w:r>
            <w:proofErr w:type="spellEnd"/>
          </w:p>
        </w:tc>
      </w:tr>
      <w:tr w:rsidR="007878F5" w:rsidRPr="0028690A" w14:paraId="127CF8BD" w14:textId="77777777" w:rsidTr="00E35CE2">
        <w:trPr>
          <w:trHeight w:val="78"/>
        </w:trPr>
        <w:tc>
          <w:tcPr>
            <w:tcW w:w="1503" w:type="dxa"/>
          </w:tcPr>
          <w:p w14:paraId="580B5ACB" w14:textId="77777777" w:rsidR="007878F5" w:rsidRPr="0028690A" w:rsidRDefault="007878F5" w:rsidP="000633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9" w:type="dxa"/>
          </w:tcPr>
          <w:p w14:paraId="46A7127C" w14:textId="77777777" w:rsidR="007878F5" w:rsidRPr="0028690A" w:rsidRDefault="007878F5" w:rsidP="006A71F9">
            <w:pP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878F5" w:rsidRPr="0028690A" w14:paraId="2A01C1FE" w14:textId="77777777" w:rsidTr="00E35CE2">
        <w:trPr>
          <w:trHeight w:val="78"/>
        </w:trPr>
        <w:tc>
          <w:tcPr>
            <w:tcW w:w="1503" w:type="dxa"/>
          </w:tcPr>
          <w:p w14:paraId="39FE0CA8" w14:textId="156C6019" w:rsidR="007878F5" w:rsidRPr="0028690A" w:rsidRDefault="007878F5" w:rsidP="00586BE3">
            <w:pPr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2020 –</w:t>
            </w:r>
          </w:p>
        </w:tc>
        <w:tc>
          <w:tcPr>
            <w:tcW w:w="7839" w:type="dxa"/>
          </w:tcPr>
          <w:p w14:paraId="62386EDB" w14:textId="57F3331E" w:rsidR="007878F5" w:rsidRPr="0028690A" w:rsidRDefault="007878F5" w:rsidP="00586BE3">
            <w:pP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28690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Georgia Department of Public Health, Health Equity Workgroup; Community Engagement Subcommittee</w:t>
            </w:r>
          </w:p>
        </w:tc>
      </w:tr>
      <w:tr w:rsidR="007878F5" w:rsidRPr="0028690A" w14:paraId="6CB07D10" w14:textId="77777777" w:rsidTr="00E35CE2">
        <w:trPr>
          <w:trHeight w:val="78"/>
        </w:trPr>
        <w:tc>
          <w:tcPr>
            <w:tcW w:w="1503" w:type="dxa"/>
          </w:tcPr>
          <w:p w14:paraId="5FCDCF6E" w14:textId="77777777" w:rsidR="007878F5" w:rsidRPr="0028690A" w:rsidRDefault="007878F5" w:rsidP="00586B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9" w:type="dxa"/>
          </w:tcPr>
          <w:p w14:paraId="759B9503" w14:textId="77777777" w:rsidR="007878F5" w:rsidRPr="0028690A" w:rsidRDefault="007878F5" w:rsidP="00586BE3">
            <w:pP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878F5" w:rsidRPr="0028690A" w14:paraId="0917C72F" w14:textId="77777777" w:rsidTr="00E35CE2">
        <w:trPr>
          <w:trHeight w:val="78"/>
        </w:trPr>
        <w:tc>
          <w:tcPr>
            <w:tcW w:w="1503" w:type="dxa"/>
          </w:tcPr>
          <w:p w14:paraId="5746D81F" w14:textId="566A30D1" w:rsidR="007878F5" w:rsidRPr="0028690A" w:rsidRDefault="007878F5" w:rsidP="00586BE3">
            <w:pPr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lastRenderedPageBreak/>
              <w:t>2020</w:t>
            </w:r>
            <w:r w:rsidR="00354073" w:rsidRPr="0028690A">
              <w:rPr>
                <w:rFonts w:ascii="Arial" w:hAnsi="Arial" w:cs="Arial"/>
                <w:sz w:val="22"/>
                <w:szCs w:val="22"/>
              </w:rPr>
              <w:t>-2022</w:t>
            </w:r>
          </w:p>
        </w:tc>
        <w:tc>
          <w:tcPr>
            <w:tcW w:w="7839" w:type="dxa"/>
          </w:tcPr>
          <w:p w14:paraId="53DE0FFA" w14:textId="66FFE11C" w:rsidR="007878F5" w:rsidRPr="0028690A" w:rsidRDefault="007878F5" w:rsidP="00586BE3">
            <w:pP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28690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Mentor, Rollins COVID-19 Epidemiology Fellowship, Emory COVID-19 Response Collaborative</w:t>
            </w:r>
          </w:p>
        </w:tc>
      </w:tr>
      <w:tr w:rsidR="000B22AD" w:rsidRPr="0028690A" w14:paraId="13073640" w14:textId="77777777" w:rsidTr="00E35CE2">
        <w:trPr>
          <w:trHeight w:val="78"/>
        </w:trPr>
        <w:tc>
          <w:tcPr>
            <w:tcW w:w="1503" w:type="dxa"/>
          </w:tcPr>
          <w:p w14:paraId="22742E05" w14:textId="77777777" w:rsidR="000B22AD" w:rsidRPr="0028690A" w:rsidRDefault="000B22AD" w:rsidP="00586B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9" w:type="dxa"/>
          </w:tcPr>
          <w:p w14:paraId="5E1627F1" w14:textId="77777777" w:rsidR="000B22AD" w:rsidRPr="0028690A" w:rsidRDefault="000B22AD" w:rsidP="00586BE3">
            <w:pP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0B22AD" w:rsidRPr="0028690A" w14:paraId="2B751D3A" w14:textId="77777777" w:rsidTr="00E35CE2">
        <w:trPr>
          <w:trHeight w:val="78"/>
        </w:trPr>
        <w:tc>
          <w:tcPr>
            <w:tcW w:w="1503" w:type="dxa"/>
          </w:tcPr>
          <w:p w14:paraId="3C37677D" w14:textId="42FC8F1F" w:rsidR="000B22AD" w:rsidRPr="0028690A" w:rsidRDefault="000B22AD" w:rsidP="00586BE3">
            <w:pPr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2021</w:t>
            </w:r>
          </w:p>
        </w:tc>
        <w:tc>
          <w:tcPr>
            <w:tcW w:w="7839" w:type="dxa"/>
          </w:tcPr>
          <w:p w14:paraId="3489F47D" w14:textId="2CCBEF30" w:rsidR="000B22AD" w:rsidRPr="0028690A" w:rsidRDefault="000B22AD" w:rsidP="001123F8">
            <w:pP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28690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Co-Director, </w:t>
            </w:r>
            <w:r w:rsidR="00994A23" w:rsidRPr="0028690A">
              <w:rPr>
                <w:rStyle w:val="Strong"/>
                <w:rFonts w:ascii="Arial" w:hAnsi="Arial" w:cs="Arial"/>
                <w:b w:val="0"/>
                <w:bCs/>
                <w:color w:val="39364F"/>
                <w:spacing w:val="8"/>
                <w:sz w:val="22"/>
                <w:szCs w:val="22"/>
                <w:shd w:val="clear" w:color="auto" w:fill="FFFFFF"/>
              </w:rPr>
              <w:t>COVID-19 Response: Celebrating the Contributions from Emory Graduate Students</w:t>
            </w:r>
          </w:p>
        </w:tc>
      </w:tr>
      <w:tr w:rsidR="007878F5" w:rsidRPr="0028690A" w14:paraId="22EFC70E" w14:textId="77777777" w:rsidTr="00E35CE2">
        <w:trPr>
          <w:trHeight w:val="78"/>
        </w:trPr>
        <w:tc>
          <w:tcPr>
            <w:tcW w:w="1503" w:type="dxa"/>
          </w:tcPr>
          <w:p w14:paraId="4F3AE000" w14:textId="5FD45EBB" w:rsidR="007878F5" w:rsidRPr="0028690A" w:rsidRDefault="007878F5" w:rsidP="00586B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9" w:type="dxa"/>
          </w:tcPr>
          <w:p w14:paraId="20B0350C" w14:textId="77777777" w:rsidR="007878F5" w:rsidRPr="0028690A" w:rsidRDefault="007878F5" w:rsidP="00586BE3">
            <w:pP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878F5" w:rsidRPr="0028690A" w14:paraId="52CFF661" w14:textId="77777777" w:rsidTr="00E35CE2">
        <w:trPr>
          <w:trHeight w:val="78"/>
        </w:trPr>
        <w:tc>
          <w:tcPr>
            <w:tcW w:w="1503" w:type="dxa"/>
          </w:tcPr>
          <w:p w14:paraId="7D5CBC50" w14:textId="5ACFD18F" w:rsidR="00126172" w:rsidRPr="0028690A" w:rsidRDefault="007878F5" w:rsidP="00962A51">
            <w:pPr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2022</w:t>
            </w:r>
            <w:r w:rsidR="00B75E67" w:rsidRPr="0028690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839" w:type="dxa"/>
          </w:tcPr>
          <w:p w14:paraId="69B15327" w14:textId="08341FB9" w:rsidR="00274D89" w:rsidRPr="0028690A" w:rsidRDefault="007878F5" w:rsidP="00743E30">
            <w:pPr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color w:val="000000"/>
                <w:sz w:val="22"/>
                <w:szCs w:val="22"/>
              </w:rPr>
              <w:t>LGS Grievance Committee</w:t>
            </w:r>
          </w:p>
        </w:tc>
      </w:tr>
      <w:tr w:rsidR="00743E30" w:rsidRPr="0028690A" w14:paraId="5085EFA8" w14:textId="77777777" w:rsidTr="00E35CE2">
        <w:trPr>
          <w:trHeight w:val="78"/>
        </w:trPr>
        <w:tc>
          <w:tcPr>
            <w:tcW w:w="1503" w:type="dxa"/>
          </w:tcPr>
          <w:p w14:paraId="61E24494" w14:textId="0880F18F" w:rsidR="00743E30" w:rsidRPr="0028690A" w:rsidRDefault="00743E30" w:rsidP="00962A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9" w:type="dxa"/>
          </w:tcPr>
          <w:p w14:paraId="406DD4B5" w14:textId="77777777" w:rsidR="00743E30" w:rsidRPr="0028690A" w:rsidRDefault="00743E30" w:rsidP="00962A5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43E30" w:rsidRPr="0028690A" w14:paraId="48FEC343" w14:textId="77777777" w:rsidTr="00E35CE2">
        <w:trPr>
          <w:trHeight w:val="78"/>
        </w:trPr>
        <w:tc>
          <w:tcPr>
            <w:tcW w:w="1503" w:type="dxa"/>
          </w:tcPr>
          <w:p w14:paraId="7595A386" w14:textId="241A8B8F" w:rsidR="00743E30" w:rsidRPr="0028690A" w:rsidRDefault="00743E30" w:rsidP="00962A51">
            <w:pPr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2023 –</w:t>
            </w:r>
          </w:p>
        </w:tc>
        <w:tc>
          <w:tcPr>
            <w:tcW w:w="7839" w:type="dxa"/>
          </w:tcPr>
          <w:p w14:paraId="08AF528E" w14:textId="373CD909" w:rsidR="00743E30" w:rsidRPr="0028690A" w:rsidRDefault="00743E30" w:rsidP="00962A5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90A">
              <w:rPr>
                <w:rFonts w:ascii="Arial" w:hAnsi="Arial" w:cs="Arial"/>
                <w:color w:val="000000"/>
                <w:sz w:val="22"/>
                <w:szCs w:val="22"/>
              </w:rPr>
              <w:t>Consultant, King and Spaulding</w:t>
            </w:r>
            <w:r w:rsidR="00354073" w:rsidRPr="0028690A">
              <w:rPr>
                <w:rFonts w:ascii="Arial" w:hAnsi="Arial" w:cs="Arial"/>
                <w:color w:val="000000"/>
                <w:sz w:val="22"/>
                <w:szCs w:val="22"/>
              </w:rPr>
              <w:t>, Impact of Social Media on Adolescent Mental Health, Body Image and Sleep</w:t>
            </w:r>
          </w:p>
        </w:tc>
      </w:tr>
      <w:tr w:rsidR="00743E30" w:rsidRPr="0028690A" w14:paraId="680341C1" w14:textId="77777777" w:rsidTr="00E35CE2">
        <w:trPr>
          <w:trHeight w:val="78"/>
        </w:trPr>
        <w:tc>
          <w:tcPr>
            <w:tcW w:w="1503" w:type="dxa"/>
          </w:tcPr>
          <w:p w14:paraId="1B64495C" w14:textId="77777777" w:rsidR="00743E30" w:rsidRPr="0028690A" w:rsidRDefault="00743E30" w:rsidP="00962A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9" w:type="dxa"/>
          </w:tcPr>
          <w:p w14:paraId="715F1706" w14:textId="77777777" w:rsidR="00743E30" w:rsidRPr="0028690A" w:rsidRDefault="00743E30" w:rsidP="00962A5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43E30" w:rsidRPr="0028690A" w14:paraId="1F85AD62" w14:textId="77777777" w:rsidTr="00E35CE2">
        <w:trPr>
          <w:trHeight w:val="78"/>
        </w:trPr>
        <w:tc>
          <w:tcPr>
            <w:tcW w:w="1503" w:type="dxa"/>
          </w:tcPr>
          <w:p w14:paraId="6FF2D777" w14:textId="785C15DE" w:rsidR="00743E30" w:rsidRPr="0028690A" w:rsidRDefault="00743E30" w:rsidP="00962A51">
            <w:pPr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2023</w:t>
            </w:r>
          </w:p>
        </w:tc>
        <w:tc>
          <w:tcPr>
            <w:tcW w:w="7839" w:type="dxa"/>
          </w:tcPr>
          <w:p w14:paraId="5240EB0A" w14:textId="569AB5F6" w:rsidR="00743E30" w:rsidRPr="0028690A" w:rsidRDefault="00743E30" w:rsidP="00962A51">
            <w:pP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28690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Advisory Group Member, Epidemiology of Compassion Project</w:t>
            </w:r>
          </w:p>
        </w:tc>
      </w:tr>
      <w:tr w:rsidR="00743E30" w:rsidRPr="0028690A" w14:paraId="5ADA28CA" w14:textId="77777777" w:rsidTr="00E35CE2">
        <w:trPr>
          <w:trHeight w:val="78"/>
        </w:trPr>
        <w:tc>
          <w:tcPr>
            <w:tcW w:w="1503" w:type="dxa"/>
          </w:tcPr>
          <w:p w14:paraId="0DEC20AE" w14:textId="0843707E" w:rsidR="00743E30" w:rsidRPr="0028690A" w:rsidRDefault="00743E30" w:rsidP="00962A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9" w:type="dxa"/>
          </w:tcPr>
          <w:p w14:paraId="36AE615E" w14:textId="77777777" w:rsidR="00743E30" w:rsidRPr="0028690A" w:rsidRDefault="00743E30" w:rsidP="00962A5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43E30" w:rsidRPr="0028690A" w14:paraId="56E803AF" w14:textId="77777777" w:rsidTr="00E35CE2">
        <w:trPr>
          <w:trHeight w:val="78"/>
        </w:trPr>
        <w:tc>
          <w:tcPr>
            <w:tcW w:w="1503" w:type="dxa"/>
          </w:tcPr>
          <w:p w14:paraId="1005AC13" w14:textId="2E64600C" w:rsidR="00743E30" w:rsidRPr="0028690A" w:rsidRDefault="00743E30" w:rsidP="00962A51">
            <w:pPr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2024</w:t>
            </w:r>
            <w:r w:rsidR="0033610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3610B" w:rsidRPr="0028690A"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7839" w:type="dxa"/>
          </w:tcPr>
          <w:p w14:paraId="44A707EE" w14:textId="2F586BA4" w:rsidR="00743E30" w:rsidRPr="0028690A" w:rsidRDefault="00743E30" w:rsidP="00962A5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90A">
              <w:rPr>
                <w:rFonts w:ascii="Arial" w:hAnsi="Arial" w:cs="Arial"/>
                <w:color w:val="212121"/>
                <w:sz w:val="22"/>
                <w:szCs w:val="22"/>
              </w:rPr>
              <w:t>Sharpen Scientific Advisory Board,</w:t>
            </w:r>
            <w:r w:rsidRPr="0028690A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9" w:history="1">
              <w:r w:rsidRPr="0028690A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https://www.sharpenminds.com/leadership</w:t>
              </w:r>
            </w:hyperlink>
          </w:p>
        </w:tc>
      </w:tr>
    </w:tbl>
    <w:p w14:paraId="77D233AA" w14:textId="77777777" w:rsidR="00274D89" w:rsidRPr="0028690A" w:rsidRDefault="00274D89" w:rsidP="00962A51">
      <w:pPr>
        <w:pStyle w:val="BodyText"/>
        <w:rPr>
          <w:rFonts w:ascii="Arial" w:hAnsi="Arial" w:cs="Arial"/>
          <w:sz w:val="26"/>
          <w:szCs w:val="26"/>
        </w:rPr>
      </w:pPr>
    </w:p>
    <w:p w14:paraId="4BC2658B" w14:textId="6B9AAD8C" w:rsidR="00093B85" w:rsidRPr="0028690A" w:rsidRDefault="00093B85" w:rsidP="000633C5">
      <w:pPr>
        <w:pStyle w:val="BodyText"/>
        <w:rPr>
          <w:rFonts w:ascii="Arial" w:hAnsi="Arial" w:cs="Arial"/>
          <w:sz w:val="26"/>
          <w:szCs w:val="26"/>
        </w:rPr>
      </w:pPr>
      <w:r w:rsidRPr="0028690A">
        <w:rPr>
          <w:rFonts w:ascii="Arial" w:hAnsi="Arial" w:cs="Arial"/>
          <w:sz w:val="26"/>
          <w:szCs w:val="26"/>
        </w:rPr>
        <w:t>Supervisory Teaching:</w:t>
      </w:r>
    </w:p>
    <w:p w14:paraId="7BBE688C" w14:textId="77777777" w:rsidR="004D3990" w:rsidRPr="0028690A" w:rsidRDefault="00DD75F6" w:rsidP="000633C5">
      <w:pPr>
        <w:rPr>
          <w:rFonts w:ascii="Arial" w:hAnsi="Arial" w:cs="Arial"/>
          <w:b/>
        </w:rPr>
      </w:pPr>
      <w:r w:rsidRPr="0028690A">
        <w:rPr>
          <w:rFonts w:ascii="Arial" w:hAnsi="Arial" w:cs="Arial"/>
          <w:b/>
        </w:rPr>
        <w:t>Thesis Chair</w:t>
      </w:r>
    </w:p>
    <w:tbl>
      <w:tblPr>
        <w:tblStyle w:val="TableGrid"/>
        <w:tblW w:w="0" w:type="auto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7924"/>
      </w:tblGrid>
      <w:tr w:rsidR="002C6297" w:rsidRPr="0028690A" w14:paraId="2CEFB118" w14:textId="77777777" w:rsidTr="00D50F66">
        <w:tc>
          <w:tcPr>
            <w:tcW w:w="1418" w:type="dxa"/>
          </w:tcPr>
          <w:p w14:paraId="52BDC802" w14:textId="77777777" w:rsidR="002C6297" w:rsidRPr="0028690A" w:rsidRDefault="002C6297" w:rsidP="000633C5">
            <w:pPr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2005</w:t>
            </w:r>
          </w:p>
        </w:tc>
        <w:tc>
          <w:tcPr>
            <w:tcW w:w="7924" w:type="dxa"/>
          </w:tcPr>
          <w:p w14:paraId="55AEC606" w14:textId="77777777" w:rsidR="002C6297" w:rsidRPr="0028690A" w:rsidRDefault="002C6297" w:rsidP="000633C5">
            <w:pPr>
              <w:ind w:left="162" w:hanging="162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Hilary Oliphant, MPH Health Policy and Management: Transitional Housing P</w:t>
            </w:r>
            <w:r w:rsidR="00B12FB0" w:rsidRPr="0028690A">
              <w:rPr>
                <w:rFonts w:ascii="Arial" w:hAnsi="Arial" w:cs="Arial"/>
                <w:sz w:val="22"/>
                <w:szCs w:val="22"/>
              </w:rPr>
              <w:t>rograms: The Effect of Funding Requirements on Survivors of I</w:t>
            </w:r>
            <w:r w:rsidRPr="0028690A">
              <w:rPr>
                <w:rFonts w:ascii="Arial" w:hAnsi="Arial" w:cs="Arial"/>
                <w:sz w:val="22"/>
                <w:szCs w:val="22"/>
              </w:rPr>
              <w:t>ntimat</w:t>
            </w:r>
            <w:r w:rsidR="00B12FB0" w:rsidRPr="0028690A">
              <w:rPr>
                <w:rFonts w:ascii="Arial" w:hAnsi="Arial" w:cs="Arial"/>
                <w:sz w:val="22"/>
                <w:szCs w:val="22"/>
              </w:rPr>
              <w:t>e Partner V</w:t>
            </w:r>
            <w:r w:rsidRPr="0028690A">
              <w:rPr>
                <w:rFonts w:ascii="Arial" w:hAnsi="Arial" w:cs="Arial"/>
                <w:sz w:val="22"/>
                <w:szCs w:val="22"/>
              </w:rPr>
              <w:t>iolence</w:t>
            </w:r>
          </w:p>
        </w:tc>
      </w:tr>
      <w:tr w:rsidR="002C6297" w:rsidRPr="0028690A" w14:paraId="28276204" w14:textId="77777777" w:rsidTr="00D50F66">
        <w:tc>
          <w:tcPr>
            <w:tcW w:w="1418" w:type="dxa"/>
          </w:tcPr>
          <w:p w14:paraId="0269A231" w14:textId="77777777" w:rsidR="002C6297" w:rsidRPr="0028690A" w:rsidRDefault="002C6297" w:rsidP="000633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24" w:type="dxa"/>
          </w:tcPr>
          <w:p w14:paraId="297FD552" w14:textId="77777777" w:rsidR="002C6297" w:rsidRPr="0028690A" w:rsidRDefault="002C6297" w:rsidP="000633C5">
            <w:pPr>
              <w:ind w:left="162" w:hanging="162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 xml:space="preserve">Mina </w:t>
            </w:r>
            <w:proofErr w:type="spellStart"/>
            <w:r w:rsidRPr="0028690A">
              <w:rPr>
                <w:rFonts w:ascii="Arial" w:hAnsi="Arial" w:cs="Arial"/>
                <w:sz w:val="22"/>
                <w:szCs w:val="22"/>
              </w:rPr>
              <w:t>Patal</w:t>
            </w:r>
            <w:proofErr w:type="spellEnd"/>
            <w:r w:rsidRPr="0028690A">
              <w:rPr>
                <w:rFonts w:ascii="Arial" w:hAnsi="Arial" w:cs="Arial"/>
                <w:sz w:val="22"/>
                <w:szCs w:val="22"/>
              </w:rPr>
              <w:t>, MPH Epidemiology, Rollins School of Public Health, Emory University</w:t>
            </w:r>
          </w:p>
        </w:tc>
      </w:tr>
      <w:tr w:rsidR="002C6297" w:rsidRPr="0028690A" w14:paraId="25FBD981" w14:textId="77777777" w:rsidTr="00D50F66">
        <w:tc>
          <w:tcPr>
            <w:tcW w:w="1418" w:type="dxa"/>
          </w:tcPr>
          <w:p w14:paraId="09E7F8EA" w14:textId="77777777" w:rsidR="002C6297" w:rsidRPr="0028690A" w:rsidRDefault="002C6297" w:rsidP="000633C5">
            <w:pPr>
              <w:tabs>
                <w:tab w:val="left" w:pos="-1440"/>
                <w:tab w:val="left" w:pos="-720"/>
                <w:tab w:val="left" w:pos="0"/>
                <w:tab w:val="left" w:pos="335"/>
                <w:tab w:val="left" w:pos="67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24" w:type="dxa"/>
          </w:tcPr>
          <w:p w14:paraId="2344EB19" w14:textId="77777777" w:rsidR="002C6297" w:rsidRPr="0028690A" w:rsidRDefault="002C6297" w:rsidP="000633C5">
            <w:pPr>
              <w:tabs>
                <w:tab w:val="left" w:pos="-1440"/>
                <w:tab w:val="left" w:pos="-720"/>
                <w:tab w:val="left" w:pos="0"/>
                <w:tab w:val="left" w:pos="335"/>
                <w:tab w:val="left" w:pos="67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6297" w:rsidRPr="0028690A" w14:paraId="1A4640E4" w14:textId="77777777" w:rsidTr="00D50F66">
        <w:tc>
          <w:tcPr>
            <w:tcW w:w="1418" w:type="dxa"/>
          </w:tcPr>
          <w:p w14:paraId="49D3DEEA" w14:textId="77777777" w:rsidR="002C6297" w:rsidRPr="0028690A" w:rsidRDefault="002C6297" w:rsidP="000633C5">
            <w:pPr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2006</w:t>
            </w:r>
          </w:p>
        </w:tc>
        <w:tc>
          <w:tcPr>
            <w:tcW w:w="7924" w:type="dxa"/>
          </w:tcPr>
          <w:p w14:paraId="601B818F" w14:textId="77777777" w:rsidR="002C6297" w:rsidRPr="0028690A" w:rsidRDefault="002C6297" w:rsidP="000633C5">
            <w:pPr>
              <w:ind w:left="162" w:hanging="162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 xml:space="preserve">Mila </w:t>
            </w:r>
            <w:proofErr w:type="spellStart"/>
            <w:r w:rsidRPr="0028690A">
              <w:rPr>
                <w:rFonts w:ascii="Arial" w:hAnsi="Arial" w:cs="Arial"/>
                <w:sz w:val="22"/>
                <w:szCs w:val="22"/>
              </w:rPr>
              <w:t>Prill</w:t>
            </w:r>
            <w:proofErr w:type="spellEnd"/>
            <w:r w:rsidRPr="0028690A">
              <w:rPr>
                <w:rFonts w:ascii="Arial" w:hAnsi="Arial" w:cs="Arial"/>
                <w:sz w:val="22"/>
                <w:szCs w:val="22"/>
              </w:rPr>
              <w:t>, MPH Epidemiology: A</w:t>
            </w:r>
            <w:r w:rsidR="00B12FB0" w:rsidRPr="0028690A">
              <w:rPr>
                <w:rFonts w:ascii="Arial" w:hAnsi="Arial" w:cs="Arial"/>
                <w:sz w:val="22"/>
                <w:szCs w:val="22"/>
                <w:lang w:eastAsia="zh-CN"/>
              </w:rPr>
              <w:t>ttitudes and Practices Regarding I</w:t>
            </w:r>
            <w:r w:rsidRPr="0028690A">
              <w:rPr>
                <w:rFonts w:ascii="Arial" w:hAnsi="Arial" w:cs="Arial"/>
                <w:sz w:val="22"/>
                <w:szCs w:val="22"/>
                <w:lang w:eastAsia="zh-CN"/>
              </w:rPr>
              <w:t>nf</w:t>
            </w:r>
            <w:r w:rsidR="00B12FB0" w:rsidRPr="0028690A">
              <w:rPr>
                <w:rFonts w:ascii="Arial" w:hAnsi="Arial" w:cs="Arial"/>
                <w:sz w:val="22"/>
                <w:szCs w:val="22"/>
                <w:lang w:eastAsia="zh-CN"/>
              </w:rPr>
              <w:t>luenza V</w:t>
            </w:r>
            <w:r w:rsidRPr="0028690A">
              <w:rPr>
                <w:rFonts w:ascii="Arial" w:hAnsi="Arial" w:cs="Arial"/>
                <w:sz w:val="22"/>
                <w:szCs w:val="22"/>
                <w:lang w:eastAsia="zh-CN"/>
              </w:rPr>
              <w:t>accination</w:t>
            </w:r>
          </w:p>
        </w:tc>
      </w:tr>
      <w:tr w:rsidR="002C6297" w:rsidRPr="0028690A" w14:paraId="45913F95" w14:textId="77777777" w:rsidTr="00D50F66">
        <w:tc>
          <w:tcPr>
            <w:tcW w:w="1418" w:type="dxa"/>
          </w:tcPr>
          <w:p w14:paraId="14341A8F" w14:textId="77777777" w:rsidR="002C6297" w:rsidRPr="0028690A" w:rsidRDefault="002C6297" w:rsidP="000633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24" w:type="dxa"/>
          </w:tcPr>
          <w:p w14:paraId="2DEBAE7A" w14:textId="77777777" w:rsidR="002C6297" w:rsidRPr="0028690A" w:rsidRDefault="002C6297" w:rsidP="000633C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6297" w:rsidRPr="0028690A" w14:paraId="1AE839F9" w14:textId="77777777" w:rsidTr="00D50F66">
        <w:tc>
          <w:tcPr>
            <w:tcW w:w="1418" w:type="dxa"/>
          </w:tcPr>
          <w:p w14:paraId="704118FC" w14:textId="77777777" w:rsidR="002C6297" w:rsidRPr="0028690A" w:rsidRDefault="002C6297" w:rsidP="000633C5">
            <w:pPr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2007</w:t>
            </w:r>
          </w:p>
        </w:tc>
        <w:tc>
          <w:tcPr>
            <w:tcW w:w="7924" w:type="dxa"/>
          </w:tcPr>
          <w:p w14:paraId="0C685DEE" w14:textId="77777777" w:rsidR="002C6297" w:rsidRPr="0028690A" w:rsidRDefault="002C6297" w:rsidP="000633C5">
            <w:pPr>
              <w:ind w:left="162" w:hanging="180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Margaret Gatti, MPH Epidemiology: P</w:t>
            </w:r>
            <w:r w:rsidRPr="0028690A">
              <w:rPr>
                <w:rFonts w:ascii="Arial" w:hAnsi="Arial" w:cs="Arial"/>
                <w:sz w:val="22"/>
                <w:szCs w:val="22"/>
                <w:lang w:eastAsia="zh-CN"/>
              </w:rPr>
              <w:t>ersonal Beliefs About Medicines as Predictors of Medication Adherence</w:t>
            </w:r>
          </w:p>
        </w:tc>
      </w:tr>
      <w:tr w:rsidR="002C6297" w:rsidRPr="0028690A" w14:paraId="58A911CA" w14:textId="77777777" w:rsidTr="00D50F66">
        <w:tc>
          <w:tcPr>
            <w:tcW w:w="1418" w:type="dxa"/>
          </w:tcPr>
          <w:p w14:paraId="5A04B602" w14:textId="77777777" w:rsidR="002C6297" w:rsidRPr="0028690A" w:rsidRDefault="002C6297" w:rsidP="000633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24" w:type="dxa"/>
          </w:tcPr>
          <w:p w14:paraId="01C75F8B" w14:textId="77777777" w:rsidR="002C6297" w:rsidRPr="0028690A" w:rsidRDefault="002C6297" w:rsidP="000633C5">
            <w:pPr>
              <w:ind w:left="162" w:hanging="18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6297" w:rsidRPr="0028690A" w14:paraId="52FDFE25" w14:textId="77777777" w:rsidTr="00D50F66">
        <w:tc>
          <w:tcPr>
            <w:tcW w:w="1418" w:type="dxa"/>
          </w:tcPr>
          <w:p w14:paraId="691C585C" w14:textId="77777777" w:rsidR="002C6297" w:rsidRPr="0028690A" w:rsidRDefault="002C6297" w:rsidP="000633C5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28690A">
              <w:rPr>
                <w:rFonts w:ascii="Arial" w:hAnsi="Arial" w:cs="Arial"/>
                <w:sz w:val="22"/>
                <w:szCs w:val="22"/>
                <w:lang w:eastAsia="zh-CN"/>
              </w:rPr>
              <w:t>2009</w:t>
            </w:r>
          </w:p>
          <w:p w14:paraId="7F76BA6D" w14:textId="77777777" w:rsidR="002C6297" w:rsidRPr="0028690A" w:rsidRDefault="002C6297" w:rsidP="000633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24" w:type="dxa"/>
          </w:tcPr>
          <w:p w14:paraId="08DAF537" w14:textId="77777777" w:rsidR="002C6297" w:rsidRPr="0028690A" w:rsidRDefault="002C6297" w:rsidP="000633C5">
            <w:pPr>
              <w:ind w:left="162" w:hanging="180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  <w:lang w:eastAsia="zh-CN"/>
              </w:rPr>
              <w:t xml:space="preserve">Jackie Green, MPH/MD Program: </w:t>
            </w:r>
            <w:r w:rsidRPr="0028690A">
              <w:rPr>
                <w:rFonts w:ascii="Arial" w:hAnsi="Arial" w:cs="Arial"/>
                <w:sz w:val="22"/>
                <w:szCs w:val="22"/>
              </w:rPr>
              <w:t>Quality of Diabetes Care for Underserved Populations with Serious Mental Illness: Site of Care Matters</w:t>
            </w:r>
          </w:p>
        </w:tc>
      </w:tr>
      <w:tr w:rsidR="002C6297" w:rsidRPr="0028690A" w14:paraId="2F7E3F98" w14:textId="77777777" w:rsidTr="00D50F66">
        <w:tc>
          <w:tcPr>
            <w:tcW w:w="1418" w:type="dxa"/>
          </w:tcPr>
          <w:p w14:paraId="750BAFFF" w14:textId="77777777" w:rsidR="002C6297" w:rsidRPr="0028690A" w:rsidRDefault="002C6297" w:rsidP="000633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24" w:type="dxa"/>
          </w:tcPr>
          <w:p w14:paraId="5C6BD2AE" w14:textId="77777777" w:rsidR="002C6297" w:rsidRPr="0028690A" w:rsidRDefault="002C6297" w:rsidP="000633C5">
            <w:pPr>
              <w:ind w:left="162" w:hanging="180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 xml:space="preserve">Jennifer King, MPH Epidemiology: Disparities Observed Among Mortality Rates for Late Preterm Infants by Race and Ethnicity, Maternal Age, and Plurality in the United States, </w:t>
            </w:r>
            <w:r w:rsidR="00762A32" w:rsidRPr="0028690A">
              <w:rPr>
                <w:rFonts w:ascii="Arial" w:eastAsia="Batang" w:hAnsi="Arial" w:cs="Arial"/>
                <w:snapToGrid w:val="0"/>
                <w:sz w:val="22"/>
                <w:szCs w:val="22"/>
              </w:rPr>
              <w:t>2003-2005</w:t>
            </w:r>
          </w:p>
        </w:tc>
      </w:tr>
      <w:tr w:rsidR="002C6297" w:rsidRPr="0028690A" w14:paraId="52592DF8" w14:textId="77777777" w:rsidTr="00D50F66">
        <w:tc>
          <w:tcPr>
            <w:tcW w:w="1418" w:type="dxa"/>
          </w:tcPr>
          <w:p w14:paraId="195A70A7" w14:textId="77777777" w:rsidR="002C6297" w:rsidRPr="0028690A" w:rsidRDefault="002C6297" w:rsidP="000633C5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7924" w:type="dxa"/>
          </w:tcPr>
          <w:p w14:paraId="3DA0869E" w14:textId="77777777" w:rsidR="002C6297" w:rsidRPr="0028690A" w:rsidRDefault="002C6297" w:rsidP="000633C5">
            <w:pPr>
              <w:ind w:left="162" w:hanging="180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  <w:lang w:eastAsia="zh-CN"/>
              </w:rPr>
              <w:t xml:space="preserve">Jennifer </w:t>
            </w:r>
            <w:proofErr w:type="spellStart"/>
            <w:r w:rsidRPr="0028690A">
              <w:rPr>
                <w:rFonts w:ascii="Arial" w:hAnsi="Arial" w:cs="Arial"/>
                <w:sz w:val="22"/>
                <w:szCs w:val="22"/>
                <w:lang w:eastAsia="zh-CN"/>
              </w:rPr>
              <w:t>Peeples</w:t>
            </w:r>
            <w:proofErr w:type="spellEnd"/>
            <w:r w:rsidRPr="0028690A">
              <w:rPr>
                <w:rFonts w:ascii="Arial" w:hAnsi="Arial" w:cs="Arial"/>
                <w:sz w:val="22"/>
                <w:szCs w:val="22"/>
                <w:lang w:eastAsia="zh-CN"/>
              </w:rPr>
              <w:t xml:space="preserve">, MPH Epidemiology: </w:t>
            </w:r>
            <w:r w:rsidRPr="0028690A">
              <w:rPr>
                <w:rFonts w:ascii="Arial" w:hAnsi="Arial" w:cs="Arial"/>
                <w:sz w:val="22"/>
                <w:szCs w:val="22"/>
              </w:rPr>
              <w:t>Physical Activity and Lifestyles: Impact of a Worksite Physical Activity Intervention on Healt</w:t>
            </w:r>
            <w:r w:rsidR="00762A32" w:rsidRPr="0028690A">
              <w:rPr>
                <w:rFonts w:ascii="Arial" w:hAnsi="Arial" w:cs="Arial"/>
                <w:sz w:val="22"/>
                <w:szCs w:val="22"/>
              </w:rPr>
              <w:t>h-Related Quality of Life</w:t>
            </w:r>
          </w:p>
        </w:tc>
      </w:tr>
      <w:tr w:rsidR="002C6297" w:rsidRPr="0028690A" w14:paraId="20DF8A20" w14:textId="77777777" w:rsidTr="00D50F66">
        <w:tc>
          <w:tcPr>
            <w:tcW w:w="1418" w:type="dxa"/>
          </w:tcPr>
          <w:p w14:paraId="42456360" w14:textId="77777777" w:rsidR="002C6297" w:rsidRPr="0028690A" w:rsidRDefault="002C6297" w:rsidP="000633C5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7924" w:type="dxa"/>
          </w:tcPr>
          <w:p w14:paraId="7B02435F" w14:textId="77777777" w:rsidR="002C6297" w:rsidRPr="0028690A" w:rsidRDefault="002C6297" w:rsidP="000633C5">
            <w:pPr>
              <w:ind w:left="162" w:hanging="180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  <w:lang w:eastAsia="zh-CN"/>
              </w:rPr>
              <w:t xml:space="preserve">Lindsay Pool, MPH Epidemiology: </w:t>
            </w:r>
            <w:r w:rsidRPr="0028690A">
              <w:rPr>
                <w:rFonts w:ascii="Arial" w:hAnsi="Arial" w:cs="Arial"/>
                <w:sz w:val="22"/>
                <w:szCs w:val="22"/>
              </w:rPr>
              <w:t xml:space="preserve">The Role of Social Support in the PALS Worksite Physical </w:t>
            </w:r>
            <w:r w:rsidR="00762A32" w:rsidRPr="0028690A">
              <w:rPr>
                <w:rFonts w:ascii="Arial" w:hAnsi="Arial" w:cs="Arial"/>
                <w:sz w:val="22"/>
                <w:szCs w:val="22"/>
              </w:rPr>
              <w:t>Activity Intervention Study</w:t>
            </w:r>
          </w:p>
        </w:tc>
      </w:tr>
      <w:tr w:rsidR="002C6297" w:rsidRPr="0028690A" w14:paraId="41E5661C" w14:textId="77777777" w:rsidTr="00D50F66">
        <w:tc>
          <w:tcPr>
            <w:tcW w:w="1418" w:type="dxa"/>
          </w:tcPr>
          <w:p w14:paraId="3AC2B5C8" w14:textId="77777777" w:rsidR="002C6297" w:rsidRPr="0028690A" w:rsidRDefault="002C6297" w:rsidP="000633C5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7924" w:type="dxa"/>
          </w:tcPr>
          <w:p w14:paraId="5AC4906C" w14:textId="77777777" w:rsidR="002C6297" w:rsidRPr="0028690A" w:rsidRDefault="002C6297" w:rsidP="000633C5">
            <w:pPr>
              <w:ind w:left="162" w:hanging="180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</w:tr>
      <w:tr w:rsidR="002C6297" w:rsidRPr="0028690A" w14:paraId="59C65440" w14:textId="77777777" w:rsidTr="00D50F66">
        <w:tc>
          <w:tcPr>
            <w:tcW w:w="1418" w:type="dxa"/>
          </w:tcPr>
          <w:p w14:paraId="188B2913" w14:textId="77777777" w:rsidR="002C6297" w:rsidRPr="0028690A" w:rsidRDefault="002C6297" w:rsidP="000633C5">
            <w:pPr>
              <w:widowControl w:val="0"/>
              <w:tabs>
                <w:tab w:val="left" w:pos="-720"/>
                <w:tab w:val="left" w:pos="720"/>
                <w:tab w:val="num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eastAsia="Batang" w:hAnsi="Arial" w:cs="Arial"/>
                <w:snapToGrid w:val="0"/>
                <w:sz w:val="22"/>
                <w:szCs w:val="22"/>
              </w:rPr>
              <w:t>2010</w:t>
            </w:r>
          </w:p>
        </w:tc>
        <w:tc>
          <w:tcPr>
            <w:tcW w:w="7924" w:type="dxa"/>
          </w:tcPr>
          <w:p w14:paraId="2DB37CC5" w14:textId="77777777" w:rsidR="002C6297" w:rsidRPr="0028690A" w:rsidRDefault="002C6297" w:rsidP="000633C5">
            <w:pPr>
              <w:widowControl w:val="0"/>
              <w:tabs>
                <w:tab w:val="left" w:pos="-720"/>
                <w:tab w:val="left" w:pos="720"/>
                <w:tab w:val="num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162" w:hanging="180"/>
              <w:rPr>
                <w:rFonts w:ascii="Arial" w:eastAsia="Batang" w:hAnsi="Arial" w:cs="Arial"/>
                <w:snapToGrid w:val="0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 xml:space="preserve">Alana </w:t>
            </w:r>
            <w:proofErr w:type="spellStart"/>
            <w:r w:rsidRPr="0028690A">
              <w:rPr>
                <w:rFonts w:ascii="Arial" w:hAnsi="Arial" w:cs="Arial"/>
                <w:sz w:val="22"/>
                <w:szCs w:val="22"/>
              </w:rPr>
              <w:t>Aisthorpe</w:t>
            </w:r>
            <w:proofErr w:type="spellEnd"/>
            <w:r w:rsidRPr="0028690A">
              <w:rPr>
                <w:rFonts w:ascii="Arial" w:hAnsi="Arial" w:cs="Arial"/>
                <w:sz w:val="22"/>
                <w:szCs w:val="22"/>
              </w:rPr>
              <w:t xml:space="preserve">, MPH Behavioral Science and Health Education: Supervisor’s Perspective of Providing Time During the Workday to Exercise, </w:t>
            </w:r>
            <w:r w:rsidRPr="0028690A">
              <w:rPr>
                <w:rFonts w:ascii="Arial" w:hAnsi="Arial" w:cs="Arial"/>
                <w:i/>
                <w:sz w:val="22"/>
                <w:szCs w:val="22"/>
              </w:rPr>
              <w:t>Degree not completed</w:t>
            </w:r>
          </w:p>
        </w:tc>
      </w:tr>
      <w:tr w:rsidR="002C6297" w:rsidRPr="0028690A" w14:paraId="0691C5FB" w14:textId="77777777" w:rsidTr="00D50F66">
        <w:tc>
          <w:tcPr>
            <w:tcW w:w="1418" w:type="dxa"/>
          </w:tcPr>
          <w:p w14:paraId="289B0E6B" w14:textId="77777777" w:rsidR="002C6297" w:rsidRPr="0028690A" w:rsidRDefault="002C6297" w:rsidP="000633C5">
            <w:pPr>
              <w:widowControl w:val="0"/>
              <w:tabs>
                <w:tab w:val="left" w:pos="-720"/>
                <w:tab w:val="left" w:pos="720"/>
                <w:tab w:val="num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24" w:type="dxa"/>
          </w:tcPr>
          <w:p w14:paraId="5F84D950" w14:textId="77777777" w:rsidR="002C6297" w:rsidRPr="0028690A" w:rsidRDefault="002C6297" w:rsidP="000633C5">
            <w:pPr>
              <w:widowControl w:val="0"/>
              <w:tabs>
                <w:tab w:val="left" w:pos="-720"/>
                <w:tab w:val="left" w:pos="720"/>
                <w:tab w:val="num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162" w:hanging="180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eastAsia="Batang" w:hAnsi="Arial" w:cs="Arial"/>
                <w:snapToGrid w:val="0"/>
                <w:sz w:val="22"/>
                <w:szCs w:val="22"/>
              </w:rPr>
              <w:t>Audrey Flak, MPH Epidemiology: Contraceptive Use and Religious Fatalism in African-America</w:t>
            </w:r>
            <w:r w:rsidR="00762A32" w:rsidRPr="0028690A">
              <w:rPr>
                <w:rFonts w:ascii="Arial" w:eastAsia="Batang" w:hAnsi="Arial" w:cs="Arial"/>
                <w:snapToGrid w:val="0"/>
                <w:sz w:val="22"/>
                <w:szCs w:val="22"/>
              </w:rPr>
              <w:t>n Women in Atlanta, Georgia</w:t>
            </w:r>
          </w:p>
        </w:tc>
      </w:tr>
      <w:tr w:rsidR="002C6297" w:rsidRPr="0028690A" w14:paraId="447415AD" w14:textId="77777777" w:rsidTr="009C005D">
        <w:tc>
          <w:tcPr>
            <w:tcW w:w="1418" w:type="dxa"/>
          </w:tcPr>
          <w:p w14:paraId="2164E196" w14:textId="77777777" w:rsidR="002C6297" w:rsidRPr="0028690A" w:rsidRDefault="002C6297" w:rsidP="000633C5">
            <w:pPr>
              <w:widowControl w:val="0"/>
              <w:tabs>
                <w:tab w:val="left" w:pos="-720"/>
                <w:tab w:val="left" w:pos="720"/>
                <w:tab w:val="num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eastAsia="Batang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7924" w:type="dxa"/>
          </w:tcPr>
          <w:p w14:paraId="362F0232" w14:textId="77777777" w:rsidR="002C6297" w:rsidRPr="0028690A" w:rsidRDefault="002C6297" w:rsidP="000633C5">
            <w:pPr>
              <w:widowControl w:val="0"/>
              <w:tabs>
                <w:tab w:val="left" w:pos="-720"/>
                <w:tab w:val="left" w:pos="720"/>
                <w:tab w:val="num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162" w:hanging="180"/>
              <w:rPr>
                <w:rFonts w:ascii="Arial" w:eastAsia="Batang" w:hAnsi="Arial" w:cs="Arial"/>
                <w:snapToGrid w:val="0"/>
                <w:sz w:val="22"/>
                <w:szCs w:val="22"/>
              </w:rPr>
            </w:pPr>
            <w:r w:rsidRPr="0028690A">
              <w:rPr>
                <w:rFonts w:ascii="Arial" w:eastAsia="Batang" w:hAnsi="Arial" w:cs="Arial"/>
                <w:snapToGrid w:val="0"/>
                <w:sz w:val="22"/>
                <w:szCs w:val="22"/>
              </w:rPr>
              <w:t>Nicole Olson, MPH Epidemiology: Comparison of Socioeconomics and Geography of Tuberculosis Among Foreign-Born and U.S. Born Persons in th</w:t>
            </w:r>
            <w:r w:rsidR="00762A32" w:rsidRPr="0028690A">
              <w:rPr>
                <w:rFonts w:ascii="Arial" w:eastAsia="Batang" w:hAnsi="Arial" w:cs="Arial"/>
                <w:snapToGrid w:val="0"/>
                <w:sz w:val="22"/>
                <w:szCs w:val="22"/>
              </w:rPr>
              <w:t>e United States, 1996-2005</w:t>
            </w:r>
          </w:p>
        </w:tc>
      </w:tr>
      <w:tr w:rsidR="002C6297" w:rsidRPr="0028690A" w14:paraId="5EF0B78E" w14:textId="77777777" w:rsidTr="009C005D">
        <w:tc>
          <w:tcPr>
            <w:tcW w:w="1418" w:type="dxa"/>
          </w:tcPr>
          <w:p w14:paraId="34705BB3" w14:textId="77777777" w:rsidR="002C6297" w:rsidRPr="0028690A" w:rsidRDefault="002C6297" w:rsidP="000633C5">
            <w:pPr>
              <w:widowControl w:val="0"/>
              <w:tabs>
                <w:tab w:val="left" w:pos="-720"/>
                <w:tab w:val="left" w:pos="720"/>
                <w:tab w:val="num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eastAsia="Batang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7924" w:type="dxa"/>
          </w:tcPr>
          <w:p w14:paraId="557AB14D" w14:textId="77777777" w:rsidR="002C6297" w:rsidRPr="0028690A" w:rsidRDefault="002C6297" w:rsidP="000633C5">
            <w:pPr>
              <w:widowControl w:val="0"/>
              <w:tabs>
                <w:tab w:val="left" w:pos="-720"/>
                <w:tab w:val="left" w:pos="720"/>
                <w:tab w:val="num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162" w:hanging="180"/>
              <w:rPr>
                <w:rFonts w:ascii="Arial" w:eastAsia="Batang" w:hAnsi="Arial" w:cs="Arial"/>
                <w:snapToGrid w:val="0"/>
                <w:sz w:val="22"/>
                <w:szCs w:val="22"/>
              </w:rPr>
            </w:pPr>
            <w:r w:rsidRPr="0028690A">
              <w:rPr>
                <w:rFonts w:ascii="Arial" w:eastAsia="Batang" w:hAnsi="Arial" w:cs="Arial"/>
                <w:snapToGrid w:val="0"/>
                <w:sz w:val="22"/>
                <w:szCs w:val="22"/>
              </w:rPr>
              <w:t>Nicole Wilson, MPH Epidemiology: Prevalence of Substance Dependence by Sexual Orientation and Race/Ethnicity Among Ne</w:t>
            </w:r>
            <w:r w:rsidR="00762A32" w:rsidRPr="0028690A">
              <w:rPr>
                <w:rFonts w:ascii="Arial" w:eastAsia="Batang" w:hAnsi="Arial" w:cs="Arial"/>
                <w:snapToGrid w:val="0"/>
                <w:sz w:val="22"/>
                <w:szCs w:val="22"/>
              </w:rPr>
              <w:t>w York City Women</w:t>
            </w:r>
          </w:p>
        </w:tc>
      </w:tr>
      <w:tr w:rsidR="002C6297" w:rsidRPr="0028690A" w14:paraId="5F4761E9" w14:textId="77777777" w:rsidTr="009C005D">
        <w:tc>
          <w:tcPr>
            <w:tcW w:w="1418" w:type="dxa"/>
          </w:tcPr>
          <w:p w14:paraId="53BEA198" w14:textId="77777777" w:rsidR="002C6297" w:rsidRPr="0028690A" w:rsidRDefault="002C6297" w:rsidP="000633C5">
            <w:pPr>
              <w:widowControl w:val="0"/>
              <w:tabs>
                <w:tab w:val="left" w:pos="-720"/>
                <w:tab w:val="left" w:pos="720"/>
                <w:tab w:val="num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eastAsia="Batang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7924" w:type="dxa"/>
          </w:tcPr>
          <w:p w14:paraId="534A2A58" w14:textId="77777777" w:rsidR="002C6297" w:rsidRPr="0028690A" w:rsidRDefault="002C6297" w:rsidP="000633C5">
            <w:pPr>
              <w:widowControl w:val="0"/>
              <w:tabs>
                <w:tab w:val="left" w:pos="-720"/>
                <w:tab w:val="left" w:pos="720"/>
                <w:tab w:val="num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162" w:hanging="180"/>
              <w:rPr>
                <w:rFonts w:ascii="Arial" w:eastAsia="Batang" w:hAnsi="Arial" w:cs="Arial"/>
                <w:snapToGrid w:val="0"/>
                <w:sz w:val="22"/>
                <w:szCs w:val="22"/>
              </w:rPr>
            </w:pPr>
          </w:p>
        </w:tc>
      </w:tr>
      <w:tr w:rsidR="002C6297" w:rsidRPr="0028690A" w14:paraId="6258DA75" w14:textId="77777777" w:rsidTr="009C005D">
        <w:tc>
          <w:tcPr>
            <w:tcW w:w="1418" w:type="dxa"/>
          </w:tcPr>
          <w:p w14:paraId="50840FB8" w14:textId="77777777" w:rsidR="002C6297" w:rsidRPr="0028690A" w:rsidRDefault="002C6297" w:rsidP="000633C5">
            <w:pPr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eastAsia="Batang" w:hAnsi="Arial" w:cs="Arial"/>
                <w:snapToGrid w:val="0"/>
                <w:sz w:val="22"/>
                <w:szCs w:val="22"/>
              </w:rPr>
              <w:lastRenderedPageBreak/>
              <w:t>2011</w:t>
            </w:r>
          </w:p>
        </w:tc>
        <w:tc>
          <w:tcPr>
            <w:tcW w:w="7924" w:type="dxa"/>
          </w:tcPr>
          <w:p w14:paraId="755BEB25" w14:textId="77777777" w:rsidR="002C6297" w:rsidRPr="0028690A" w:rsidRDefault="002C6297" w:rsidP="000633C5">
            <w:pPr>
              <w:ind w:left="162" w:hanging="180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eastAsia="Batang" w:hAnsi="Arial" w:cs="Arial"/>
                <w:snapToGrid w:val="0"/>
                <w:sz w:val="22"/>
                <w:szCs w:val="22"/>
              </w:rPr>
              <w:t xml:space="preserve">Catherine Boyd, MPH Behavioral Science and Health Education: </w:t>
            </w:r>
            <w:r w:rsidRPr="0028690A">
              <w:rPr>
                <w:rFonts w:ascii="Arial" w:hAnsi="Arial" w:cs="Arial"/>
                <w:sz w:val="22"/>
                <w:szCs w:val="22"/>
              </w:rPr>
              <w:t xml:space="preserve">Knowledge, Attitudes, and Behaviors of Low-Income Women Considered High Priority for Receiving the Novel </w:t>
            </w:r>
            <w:r w:rsidR="00762A32" w:rsidRPr="0028690A">
              <w:rPr>
                <w:rFonts w:ascii="Arial" w:hAnsi="Arial" w:cs="Arial"/>
                <w:sz w:val="22"/>
                <w:szCs w:val="22"/>
              </w:rPr>
              <w:t>Influenza A (H1N1) Vaccine</w:t>
            </w:r>
            <w:r w:rsidRPr="0028690A">
              <w:rPr>
                <w:rFonts w:ascii="Arial" w:eastAsia="Batang" w:hAnsi="Arial" w:cs="Arial"/>
                <w:snapToGrid w:val="0"/>
                <w:sz w:val="22"/>
                <w:szCs w:val="22"/>
              </w:rPr>
              <w:t xml:space="preserve"> </w:t>
            </w:r>
          </w:p>
        </w:tc>
      </w:tr>
      <w:tr w:rsidR="002C6297" w:rsidRPr="0028690A" w14:paraId="011C76EC" w14:textId="77777777" w:rsidTr="009C005D">
        <w:tc>
          <w:tcPr>
            <w:tcW w:w="1418" w:type="dxa"/>
          </w:tcPr>
          <w:p w14:paraId="05C1A9A0" w14:textId="77777777" w:rsidR="002C6297" w:rsidRPr="0028690A" w:rsidRDefault="002C6297" w:rsidP="000633C5">
            <w:pPr>
              <w:rPr>
                <w:rFonts w:ascii="Arial" w:eastAsia="Batang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7924" w:type="dxa"/>
          </w:tcPr>
          <w:p w14:paraId="719520E9" w14:textId="77777777" w:rsidR="002C6297" w:rsidRPr="0028690A" w:rsidRDefault="002C6297" w:rsidP="000633C5">
            <w:pPr>
              <w:ind w:left="162" w:hanging="180"/>
              <w:rPr>
                <w:rFonts w:ascii="Arial" w:eastAsia="Batang" w:hAnsi="Arial" w:cs="Arial"/>
                <w:snapToGrid w:val="0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 xml:space="preserve">David Chen, MPH Epidemiology: Impact of Demographic Characteristics, Motivation, Cost of Food and Personal Preference on Fruit and Vegetable Consumption of WIC Participating </w:t>
            </w:r>
            <w:r w:rsidR="00762A32" w:rsidRPr="0028690A">
              <w:rPr>
                <w:rFonts w:ascii="Arial" w:hAnsi="Arial" w:cs="Arial"/>
                <w:sz w:val="22"/>
                <w:szCs w:val="22"/>
              </w:rPr>
              <w:t>Mothers and Children in Georgia</w:t>
            </w:r>
          </w:p>
        </w:tc>
      </w:tr>
      <w:tr w:rsidR="002C6297" w:rsidRPr="0028690A" w14:paraId="460B9942" w14:textId="77777777" w:rsidTr="009C005D">
        <w:tc>
          <w:tcPr>
            <w:tcW w:w="1418" w:type="dxa"/>
          </w:tcPr>
          <w:p w14:paraId="3C0ADAFB" w14:textId="77777777" w:rsidR="002C6297" w:rsidRPr="0028690A" w:rsidRDefault="002C6297" w:rsidP="000633C5">
            <w:pPr>
              <w:rPr>
                <w:rFonts w:ascii="Arial" w:eastAsia="Batang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7924" w:type="dxa"/>
          </w:tcPr>
          <w:p w14:paraId="077F9F36" w14:textId="77777777" w:rsidR="002C6297" w:rsidRPr="0028690A" w:rsidRDefault="002C6297" w:rsidP="000633C5">
            <w:pPr>
              <w:ind w:left="162" w:hanging="180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eastAsia="Batang" w:hAnsi="Arial" w:cs="Arial"/>
                <w:snapToGrid w:val="0"/>
                <w:sz w:val="22"/>
                <w:szCs w:val="22"/>
              </w:rPr>
              <w:t xml:space="preserve">Elizabeth Foard, MPH/MD Program: </w:t>
            </w:r>
            <w:r w:rsidRPr="0028690A">
              <w:rPr>
                <w:rFonts w:ascii="Arial" w:hAnsi="Arial" w:cs="Arial"/>
                <w:sz w:val="22"/>
                <w:szCs w:val="22"/>
              </w:rPr>
              <w:t>Impact of New Food Package on Fruit Juice Consumption in 1 through 4-year-old WIC Pa</w:t>
            </w:r>
            <w:r w:rsidR="00762A32" w:rsidRPr="0028690A">
              <w:rPr>
                <w:rFonts w:ascii="Arial" w:hAnsi="Arial" w:cs="Arial"/>
                <w:sz w:val="22"/>
                <w:szCs w:val="22"/>
              </w:rPr>
              <w:t>rticipating Children in Georgia</w:t>
            </w:r>
          </w:p>
        </w:tc>
      </w:tr>
      <w:tr w:rsidR="002C6297" w:rsidRPr="0028690A" w14:paraId="649C7047" w14:textId="77777777" w:rsidTr="009C005D">
        <w:tc>
          <w:tcPr>
            <w:tcW w:w="1418" w:type="dxa"/>
          </w:tcPr>
          <w:p w14:paraId="46034D1F" w14:textId="77777777" w:rsidR="002C6297" w:rsidRPr="0028690A" w:rsidRDefault="002C6297" w:rsidP="000633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24" w:type="dxa"/>
          </w:tcPr>
          <w:p w14:paraId="07B2776E" w14:textId="77777777" w:rsidR="002C6297" w:rsidRPr="0028690A" w:rsidRDefault="002C6297" w:rsidP="000633C5">
            <w:pPr>
              <w:ind w:left="162" w:hanging="180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Nee</w:t>
            </w:r>
            <w:r w:rsidR="00762A32" w:rsidRPr="0028690A">
              <w:rPr>
                <w:rFonts w:ascii="Arial" w:hAnsi="Arial" w:cs="Arial"/>
                <w:sz w:val="22"/>
                <w:szCs w:val="22"/>
              </w:rPr>
              <w:t>ma Iyer, MPH Epidemiology: The E</w:t>
            </w:r>
            <w:r w:rsidRPr="0028690A">
              <w:rPr>
                <w:rFonts w:ascii="Arial" w:hAnsi="Arial" w:cs="Arial"/>
                <w:sz w:val="22"/>
                <w:szCs w:val="22"/>
              </w:rPr>
              <w:t>ffect of Physical A</w:t>
            </w:r>
            <w:r w:rsidR="00B12FB0" w:rsidRPr="0028690A">
              <w:rPr>
                <w:rFonts w:ascii="Arial" w:hAnsi="Arial" w:cs="Arial"/>
                <w:sz w:val="22"/>
                <w:szCs w:val="22"/>
              </w:rPr>
              <w:t>ctivity and Life Styles (PALS) Interventions on Work-Related Outcomes Such as Work S</w:t>
            </w:r>
            <w:r w:rsidRPr="0028690A">
              <w:rPr>
                <w:rFonts w:ascii="Arial" w:hAnsi="Arial" w:cs="Arial"/>
                <w:sz w:val="22"/>
                <w:szCs w:val="22"/>
              </w:rPr>
              <w:t xml:space="preserve">atisfaction and </w:t>
            </w:r>
            <w:r w:rsidR="00B12FB0" w:rsidRPr="0028690A">
              <w:rPr>
                <w:rFonts w:ascii="Arial" w:hAnsi="Arial" w:cs="Arial"/>
                <w:sz w:val="22"/>
                <w:szCs w:val="22"/>
              </w:rPr>
              <w:t>P</w:t>
            </w:r>
            <w:r w:rsidR="00762A32" w:rsidRPr="0028690A">
              <w:rPr>
                <w:rFonts w:ascii="Arial" w:hAnsi="Arial" w:cs="Arial"/>
                <w:sz w:val="22"/>
                <w:szCs w:val="22"/>
              </w:rPr>
              <w:t>roductivity</w:t>
            </w:r>
          </w:p>
        </w:tc>
      </w:tr>
      <w:tr w:rsidR="002C6297" w:rsidRPr="0028690A" w14:paraId="7BF33F9A" w14:textId="77777777" w:rsidTr="009C005D">
        <w:tc>
          <w:tcPr>
            <w:tcW w:w="1418" w:type="dxa"/>
          </w:tcPr>
          <w:p w14:paraId="608C5245" w14:textId="77777777" w:rsidR="002C6297" w:rsidRPr="0028690A" w:rsidRDefault="002C6297" w:rsidP="000633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24" w:type="dxa"/>
          </w:tcPr>
          <w:p w14:paraId="023D124A" w14:textId="77777777" w:rsidR="002C6297" w:rsidRPr="0028690A" w:rsidRDefault="002C6297" w:rsidP="000633C5">
            <w:pPr>
              <w:ind w:left="162" w:hanging="180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 xml:space="preserve">Vivek </w:t>
            </w:r>
            <w:proofErr w:type="spellStart"/>
            <w:r w:rsidRPr="0028690A">
              <w:rPr>
                <w:rFonts w:ascii="Arial" w:hAnsi="Arial" w:cs="Arial"/>
                <w:sz w:val="22"/>
                <w:szCs w:val="22"/>
              </w:rPr>
              <w:t>Sethumadhava</w:t>
            </w:r>
            <w:r w:rsidR="00B12FB0" w:rsidRPr="0028690A">
              <w:rPr>
                <w:rFonts w:ascii="Arial" w:hAnsi="Arial" w:cs="Arial"/>
                <w:sz w:val="22"/>
                <w:szCs w:val="22"/>
              </w:rPr>
              <w:t>n</w:t>
            </w:r>
            <w:proofErr w:type="spellEnd"/>
            <w:r w:rsidR="00B12FB0" w:rsidRPr="0028690A">
              <w:rPr>
                <w:rFonts w:ascii="Arial" w:hAnsi="Arial" w:cs="Arial"/>
                <w:sz w:val="22"/>
                <w:szCs w:val="22"/>
              </w:rPr>
              <w:t>, MPH Epidemiology: Impact of Health Literacy on Exercise K</w:t>
            </w:r>
            <w:r w:rsidRPr="0028690A">
              <w:rPr>
                <w:rFonts w:ascii="Arial" w:hAnsi="Arial" w:cs="Arial"/>
                <w:sz w:val="22"/>
                <w:szCs w:val="22"/>
              </w:rPr>
              <w:t>nowledge</w:t>
            </w:r>
            <w:r w:rsidR="00B12FB0" w:rsidRPr="0028690A">
              <w:rPr>
                <w:rFonts w:ascii="Arial" w:hAnsi="Arial" w:cs="Arial"/>
                <w:sz w:val="22"/>
                <w:szCs w:val="22"/>
              </w:rPr>
              <w:t xml:space="preserve"> for Emory University E</w:t>
            </w:r>
            <w:r w:rsidR="00762A32" w:rsidRPr="0028690A">
              <w:rPr>
                <w:rFonts w:ascii="Arial" w:hAnsi="Arial" w:cs="Arial"/>
                <w:sz w:val="22"/>
                <w:szCs w:val="22"/>
              </w:rPr>
              <w:t>mployees</w:t>
            </w:r>
          </w:p>
        </w:tc>
      </w:tr>
      <w:tr w:rsidR="002C6297" w:rsidRPr="0028690A" w14:paraId="25897188" w14:textId="77777777" w:rsidTr="009C005D">
        <w:tc>
          <w:tcPr>
            <w:tcW w:w="1418" w:type="dxa"/>
          </w:tcPr>
          <w:p w14:paraId="3DDBE2EB" w14:textId="77777777" w:rsidR="002C6297" w:rsidRPr="0028690A" w:rsidRDefault="002C6297" w:rsidP="000633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24" w:type="dxa"/>
          </w:tcPr>
          <w:p w14:paraId="379D3866" w14:textId="77777777" w:rsidR="002C6297" w:rsidRPr="0028690A" w:rsidRDefault="002C6297" w:rsidP="000633C5">
            <w:pPr>
              <w:ind w:left="162" w:hanging="180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Danielle Weiss, MPH Epidemiology: The Association between Spirituality and Posttraumatic Stress Disorder: A Cross-Sectional Study of African American College S</w:t>
            </w:r>
            <w:r w:rsidR="00762A32" w:rsidRPr="0028690A">
              <w:rPr>
                <w:rFonts w:ascii="Arial" w:hAnsi="Arial" w:cs="Arial"/>
                <w:sz w:val="22"/>
                <w:szCs w:val="22"/>
              </w:rPr>
              <w:t>tudents in Jackson, Mississippi</w:t>
            </w:r>
          </w:p>
        </w:tc>
      </w:tr>
      <w:tr w:rsidR="008B5B62" w:rsidRPr="0028690A" w14:paraId="645B60BA" w14:textId="77777777" w:rsidTr="009C005D">
        <w:tc>
          <w:tcPr>
            <w:tcW w:w="1418" w:type="dxa"/>
          </w:tcPr>
          <w:p w14:paraId="24D52508" w14:textId="77777777" w:rsidR="008B5B62" w:rsidRPr="0028690A" w:rsidRDefault="008B5B62" w:rsidP="000633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24" w:type="dxa"/>
          </w:tcPr>
          <w:p w14:paraId="1FFA6758" w14:textId="77777777" w:rsidR="008B5B62" w:rsidRPr="0028690A" w:rsidRDefault="008B5B62" w:rsidP="000633C5">
            <w:pPr>
              <w:ind w:left="162" w:hanging="18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6297" w:rsidRPr="0028690A" w14:paraId="45F1454D" w14:textId="77777777" w:rsidTr="009C005D">
        <w:tc>
          <w:tcPr>
            <w:tcW w:w="1418" w:type="dxa"/>
          </w:tcPr>
          <w:p w14:paraId="209A9D88" w14:textId="77777777" w:rsidR="002C6297" w:rsidRPr="0028690A" w:rsidRDefault="002C6297" w:rsidP="000633C5">
            <w:pPr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2012</w:t>
            </w:r>
          </w:p>
        </w:tc>
        <w:tc>
          <w:tcPr>
            <w:tcW w:w="7924" w:type="dxa"/>
          </w:tcPr>
          <w:p w14:paraId="669A3BB4" w14:textId="77777777" w:rsidR="002C6297" w:rsidRPr="0028690A" w:rsidRDefault="002C6297" w:rsidP="000633C5">
            <w:pPr>
              <w:ind w:left="162" w:hanging="180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 xml:space="preserve">Robert Patrick Mayne, MPH Global Epidemiology: </w:t>
            </w:r>
            <w:r w:rsidRPr="0028690A">
              <w:rPr>
                <w:rFonts w:ascii="Arial" w:hAnsi="Arial" w:cs="Arial"/>
                <w:bCs/>
                <w:kern w:val="36"/>
                <w:sz w:val="22"/>
                <w:szCs w:val="22"/>
              </w:rPr>
              <w:t>Effects of Social Capital and Migration on Health Outcomes among Residen</w:t>
            </w:r>
            <w:r w:rsidR="00762A32" w:rsidRPr="0028690A">
              <w:rPr>
                <w:rFonts w:ascii="Arial" w:hAnsi="Arial" w:cs="Arial"/>
                <w:bCs/>
                <w:kern w:val="36"/>
                <w:sz w:val="22"/>
                <w:szCs w:val="22"/>
              </w:rPr>
              <w:t>ts of Slums in Delhi, India</w:t>
            </w:r>
          </w:p>
        </w:tc>
      </w:tr>
      <w:tr w:rsidR="002C6297" w:rsidRPr="0028690A" w14:paraId="117B7712" w14:textId="77777777" w:rsidTr="009C005D">
        <w:tc>
          <w:tcPr>
            <w:tcW w:w="1418" w:type="dxa"/>
          </w:tcPr>
          <w:p w14:paraId="53FC7DCD" w14:textId="77777777" w:rsidR="002C6297" w:rsidRPr="0028690A" w:rsidRDefault="002C6297" w:rsidP="000633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24" w:type="dxa"/>
          </w:tcPr>
          <w:p w14:paraId="187311B8" w14:textId="77777777" w:rsidR="002C6297" w:rsidRPr="0028690A" w:rsidRDefault="002C6297" w:rsidP="000633C5">
            <w:pPr>
              <w:ind w:left="162" w:hanging="180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 xml:space="preserve">James Walker, MPH Epidemiology: The Psychometric Evaluation of Sexual Violence Prevention Instruments for Use </w:t>
            </w:r>
            <w:r w:rsidR="00762A32" w:rsidRPr="0028690A">
              <w:rPr>
                <w:rFonts w:ascii="Arial" w:hAnsi="Arial" w:cs="Arial"/>
                <w:sz w:val="22"/>
                <w:szCs w:val="22"/>
              </w:rPr>
              <w:t>with Male College Students</w:t>
            </w:r>
          </w:p>
        </w:tc>
      </w:tr>
      <w:tr w:rsidR="002C6297" w:rsidRPr="0028690A" w14:paraId="292C3657" w14:textId="77777777" w:rsidTr="009C005D">
        <w:tc>
          <w:tcPr>
            <w:tcW w:w="1418" w:type="dxa"/>
          </w:tcPr>
          <w:p w14:paraId="48939BFF" w14:textId="77777777" w:rsidR="002C6297" w:rsidRPr="0028690A" w:rsidRDefault="002C6297" w:rsidP="000633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24" w:type="dxa"/>
          </w:tcPr>
          <w:p w14:paraId="61D450CA" w14:textId="77777777" w:rsidR="002C6297" w:rsidRPr="0028690A" w:rsidRDefault="002C6297" w:rsidP="000633C5">
            <w:pPr>
              <w:ind w:left="162" w:hanging="180"/>
              <w:rPr>
                <w:rFonts w:ascii="Arial" w:hAnsi="Arial" w:cs="Arial"/>
                <w:bCs/>
                <w:kern w:val="36"/>
                <w:sz w:val="22"/>
                <w:szCs w:val="22"/>
              </w:rPr>
            </w:pPr>
          </w:p>
        </w:tc>
      </w:tr>
      <w:tr w:rsidR="002C6297" w:rsidRPr="0028690A" w14:paraId="7A3B72F9" w14:textId="77777777" w:rsidTr="009C005D">
        <w:tc>
          <w:tcPr>
            <w:tcW w:w="1418" w:type="dxa"/>
          </w:tcPr>
          <w:p w14:paraId="202D8318" w14:textId="77777777" w:rsidR="002C6297" w:rsidRPr="0028690A" w:rsidRDefault="00762A32" w:rsidP="000633C5">
            <w:pPr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2013</w:t>
            </w:r>
          </w:p>
        </w:tc>
        <w:tc>
          <w:tcPr>
            <w:tcW w:w="7924" w:type="dxa"/>
          </w:tcPr>
          <w:p w14:paraId="0D0B013F" w14:textId="77777777" w:rsidR="002C6297" w:rsidRPr="0028690A" w:rsidRDefault="002C6297" w:rsidP="000633C5">
            <w:pPr>
              <w:ind w:left="162" w:hanging="180"/>
              <w:rPr>
                <w:rFonts w:ascii="Arial" w:hAnsi="Arial" w:cs="Arial"/>
                <w:bCs/>
                <w:kern w:val="36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Jeffrey Bale</w:t>
            </w:r>
            <w:r w:rsidR="00B12FB0" w:rsidRPr="0028690A">
              <w:rPr>
                <w:rFonts w:ascii="Arial" w:hAnsi="Arial" w:cs="Arial"/>
                <w:sz w:val="22"/>
                <w:szCs w:val="22"/>
              </w:rPr>
              <w:t>, MPH Epidemiology: Effects of Supervisor Support and Work Environment Characteristics on Using Time at Work to Exercise in a Worksite Randomized C</w:t>
            </w:r>
            <w:r w:rsidRPr="0028690A">
              <w:rPr>
                <w:rFonts w:ascii="Arial" w:hAnsi="Arial" w:cs="Arial"/>
                <w:sz w:val="22"/>
                <w:szCs w:val="22"/>
              </w:rPr>
              <w:t>ontrolle</w:t>
            </w:r>
            <w:r w:rsidR="00B12FB0" w:rsidRPr="0028690A">
              <w:rPr>
                <w:rFonts w:ascii="Arial" w:hAnsi="Arial" w:cs="Arial"/>
                <w:sz w:val="22"/>
                <w:szCs w:val="22"/>
              </w:rPr>
              <w:t>d Trial of Physical A</w:t>
            </w:r>
            <w:r w:rsidR="00762A32" w:rsidRPr="0028690A">
              <w:rPr>
                <w:rFonts w:ascii="Arial" w:hAnsi="Arial" w:cs="Arial"/>
                <w:sz w:val="22"/>
                <w:szCs w:val="22"/>
              </w:rPr>
              <w:t>ctivity</w:t>
            </w:r>
          </w:p>
        </w:tc>
      </w:tr>
      <w:tr w:rsidR="002C6297" w:rsidRPr="0028690A" w14:paraId="38D8033A" w14:textId="77777777" w:rsidTr="009C005D">
        <w:tc>
          <w:tcPr>
            <w:tcW w:w="1418" w:type="dxa"/>
          </w:tcPr>
          <w:p w14:paraId="55B6B749" w14:textId="77777777" w:rsidR="002C6297" w:rsidRPr="0028690A" w:rsidRDefault="002C6297" w:rsidP="000633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24" w:type="dxa"/>
          </w:tcPr>
          <w:p w14:paraId="5DA25D09" w14:textId="77777777" w:rsidR="002C6297" w:rsidRPr="0028690A" w:rsidRDefault="002C6297" w:rsidP="000633C5">
            <w:pPr>
              <w:ind w:left="162" w:hanging="180"/>
              <w:rPr>
                <w:rFonts w:ascii="Arial" w:hAnsi="Arial" w:cs="Arial"/>
                <w:bCs/>
                <w:kern w:val="36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 xml:space="preserve">Amelia </w:t>
            </w:r>
            <w:proofErr w:type="spellStart"/>
            <w:r w:rsidRPr="0028690A">
              <w:rPr>
                <w:rFonts w:ascii="Arial" w:hAnsi="Arial" w:cs="Arial"/>
                <w:sz w:val="22"/>
                <w:szCs w:val="22"/>
              </w:rPr>
              <w:t>Jazwa</w:t>
            </w:r>
            <w:proofErr w:type="spellEnd"/>
            <w:r w:rsidRPr="0028690A">
              <w:rPr>
                <w:rFonts w:ascii="Arial" w:hAnsi="Arial" w:cs="Arial"/>
                <w:sz w:val="22"/>
                <w:szCs w:val="22"/>
              </w:rPr>
              <w:t>, MPH Epidemiology: Comparing Proposed Hepatitis B Screening Policies for Refugees Newly Arr</w:t>
            </w:r>
            <w:r w:rsidR="00762A32" w:rsidRPr="0028690A">
              <w:rPr>
                <w:rFonts w:ascii="Arial" w:hAnsi="Arial" w:cs="Arial"/>
                <w:sz w:val="22"/>
                <w:szCs w:val="22"/>
              </w:rPr>
              <w:t>iving to the United States</w:t>
            </w:r>
          </w:p>
        </w:tc>
      </w:tr>
      <w:tr w:rsidR="002C6297" w:rsidRPr="0028690A" w14:paraId="03C0CB6A" w14:textId="77777777" w:rsidTr="009C005D">
        <w:tc>
          <w:tcPr>
            <w:tcW w:w="1418" w:type="dxa"/>
          </w:tcPr>
          <w:p w14:paraId="5200A38F" w14:textId="77777777" w:rsidR="002C6297" w:rsidRPr="0028690A" w:rsidRDefault="002C6297" w:rsidP="000633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24" w:type="dxa"/>
          </w:tcPr>
          <w:p w14:paraId="7D8F7678" w14:textId="77777777" w:rsidR="002C6297" w:rsidRPr="0028690A" w:rsidRDefault="002C6297" w:rsidP="000633C5">
            <w:pPr>
              <w:ind w:left="162" w:hanging="180"/>
              <w:rPr>
                <w:rFonts w:ascii="Arial" w:hAnsi="Arial" w:cs="Arial"/>
                <w:bCs/>
                <w:kern w:val="36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Farra</w:t>
            </w:r>
            <w:r w:rsidR="00B12FB0" w:rsidRPr="0028690A">
              <w:rPr>
                <w:rFonts w:ascii="Arial" w:hAnsi="Arial" w:cs="Arial"/>
                <w:sz w:val="22"/>
                <w:szCs w:val="22"/>
              </w:rPr>
              <w:t xml:space="preserve">h </w:t>
            </w:r>
            <w:proofErr w:type="spellStart"/>
            <w:r w:rsidR="00B12FB0" w:rsidRPr="0028690A">
              <w:rPr>
                <w:rFonts w:ascii="Arial" w:hAnsi="Arial" w:cs="Arial"/>
                <w:sz w:val="22"/>
                <w:szCs w:val="22"/>
              </w:rPr>
              <w:t>Keong</w:t>
            </w:r>
            <w:proofErr w:type="spellEnd"/>
            <w:r w:rsidR="00B12FB0" w:rsidRPr="0028690A">
              <w:rPr>
                <w:rFonts w:ascii="Arial" w:hAnsi="Arial" w:cs="Arial"/>
                <w:sz w:val="22"/>
                <w:szCs w:val="22"/>
              </w:rPr>
              <w:t>, MPH Epidemiology: The Influence of Learning Style on the Effectiveness of a Worksite Physical Activity In</w:t>
            </w:r>
            <w:r w:rsidRPr="0028690A">
              <w:rPr>
                <w:rFonts w:ascii="Arial" w:hAnsi="Arial" w:cs="Arial"/>
                <w:sz w:val="22"/>
                <w:szCs w:val="22"/>
              </w:rPr>
              <w:t>tervent</w:t>
            </w:r>
            <w:r w:rsidR="00762A32" w:rsidRPr="0028690A">
              <w:rPr>
                <w:rFonts w:ascii="Arial" w:hAnsi="Arial" w:cs="Arial"/>
                <w:sz w:val="22"/>
                <w:szCs w:val="22"/>
              </w:rPr>
              <w:t xml:space="preserve">ion in a </w:t>
            </w:r>
            <w:r w:rsidR="00B12FB0" w:rsidRPr="0028690A">
              <w:rPr>
                <w:rFonts w:ascii="Arial" w:hAnsi="Arial" w:cs="Arial"/>
                <w:sz w:val="22"/>
                <w:szCs w:val="22"/>
              </w:rPr>
              <w:t>University S</w:t>
            </w:r>
            <w:r w:rsidR="00762A32" w:rsidRPr="0028690A">
              <w:rPr>
                <w:rFonts w:ascii="Arial" w:hAnsi="Arial" w:cs="Arial"/>
                <w:sz w:val="22"/>
                <w:szCs w:val="22"/>
              </w:rPr>
              <w:t>etting</w:t>
            </w:r>
          </w:p>
        </w:tc>
      </w:tr>
      <w:tr w:rsidR="002C6297" w:rsidRPr="0028690A" w14:paraId="1B471F8C" w14:textId="77777777" w:rsidTr="009C005D">
        <w:tc>
          <w:tcPr>
            <w:tcW w:w="1418" w:type="dxa"/>
          </w:tcPr>
          <w:p w14:paraId="164851B1" w14:textId="77777777" w:rsidR="002C6297" w:rsidRPr="0028690A" w:rsidRDefault="002C6297" w:rsidP="000633C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24" w:type="dxa"/>
          </w:tcPr>
          <w:p w14:paraId="6F729EE8" w14:textId="77777777" w:rsidR="002C6297" w:rsidRPr="0028690A" w:rsidRDefault="002C6297" w:rsidP="000633C5">
            <w:pPr>
              <w:widowControl w:val="0"/>
              <w:autoSpaceDE w:val="0"/>
              <w:autoSpaceDN w:val="0"/>
              <w:adjustRightInd w:val="0"/>
              <w:ind w:left="162" w:hanging="180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Alexandra Lee, MPH Epidemiology: Added Sugar Consumption and HDL in Adolescent</w:t>
            </w:r>
            <w:r w:rsidR="00762A32" w:rsidRPr="0028690A">
              <w:rPr>
                <w:rFonts w:ascii="Arial" w:hAnsi="Arial" w:cs="Arial"/>
                <w:sz w:val="22"/>
                <w:szCs w:val="22"/>
              </w:rPr>
              <w:t xml:space="preserve"> Girls: A Longitudinal Analysis</w:t>
            </w:r>
          </w:p>
        </w:tc>
      </w:tr>
      <w:tr w:rsidR="002C6297" w:rsidRPr="0028690A" w14:paraId="58B69C4F" w14:textId="77777777" w:rsidTr="009C005D">
        <w:tc>
          <w:tcPr>
            <w:tcW w:w="1418" w:type="dxa"/>
          </w:tcPr>
          <w:p w14:paraId="1291FBAE" w14:textId="77777777" w:rsidR="002C6297" w:rsidRPr="0028690A" w:rsidRDefault="002C6297" w:rsidP="000633C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24" w:type="dxa"/>
          </w:tcPr>
          <w:p w14:paraId="0570F012" w14:textId="77777777" w:rsidR="002C6297" w:rsidRPr="0028690A" w:rsidRDefault="002C6297" w:rsidP="000633C5">
            <w:pPr>
              <w:widowControl w:val="0"/>
              <w:autoSpaceDE w:val="0"/>
              <w:autoSpaceDN w:val="0"/>
              <w:adjustRightInd w:val="0"/>
              <w:ind w:left="162" w:hanging="180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Jenna Lupi, MPH Behavioral Science and Health Education: Parental Perceptions of Weight Management</w:t>
            </w:r>
            <w:r w:rsidR="00762A32" w:rsidRPr="0028690A">
              <w:rPr>
                <w:rFonts w:ascii="Arial" w:hAnsi="Arial" w:cs="Arial"/>
                <w:sz w:val="22"/>
                <w:szCs w:val="22"/>
              </w:rPr>
              <w:t xml:space="preserve"> in Children: A Pilot Study</w:t>
            </w:r>
          </w:p>
        </w:tc>
      </w:tr>
      <w:tr w:rsidR="002C6297" w:rsidRPr="0028690A" w14:paraId="21479ACA" w14:textId="77777777" w:rsidTr="009C005D">
        <w:tc>
          <w:tcPr>
            <w:tcW w:w="1418" w:type="dxa"/>
          </w:tcPr>
          <w:p w14:paraId="70975E42" w14:textId="77777777" w:rsidR="002C6297" w:rsidRPr="0028690A" w:rsidRDefault="002C6297" w:rsidP="000633C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24" w:type="dxa"/>
          </w:tcPr>
          <w:p w14:paraId="7A0808D4" w14:textId="77777777" w:rsidR="002C6297" w:rsidRPr="0028690A" w:rsidRDefault="002C6297" w:rsidP="000633C5">
            <w:pPr>
              <w:widowControl w:val="0"/>
              <w:autoSpaceDE w:val="0"/>
              <w:autoSpaceDN w:val="0"/>
              <w:adjustRightInd w:val="0"/>
              <w:ind w:left="162" w:hanging="180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 xml:space="preserve">Elisabeth Poorman, MPH Epidemiology: Health Literacy and Cell </w:t>
            </w:r>
            <w:r w:rsidR="00B12FB0" w:rsidRPr="0028690A">
              <w:rPr>
                <w:rFonts w:ascii="Arial" w:hAnsi="Arial" w:cs="Arial"/>
                <w:sz w:val="22"/>
                <w:szCs w:val="22"/>
              </w:rPr>
              <w:t xml:space="preserve">Phone Usage in text4baby: What Do They Tell Us About The Design Of </w:t>
            </w:r>
            <w:proofErr w:type="spellStart"/>
            <w:r w:rsidR="00B12FB0" w:rsidRPr="0028690A">
              <w:rPr>
                <w:rFonts w:ascii="Arial" w:hAnsi="Arial" w:cs="Arial"/>
                <w:sz w:val="22"/>
                <w:szCs w:val="22"/>
              </w:rPr>
              <w:t>mhealth</w:t>
            </w:r>
            <w:proofErr w:type="spellEnd"/>
            <w:r w:rsidR="00B12FB0" w:rsidRPr="0028690A">
              <w:rPr>
                <w:rFonts w:ascii="Arial" w:hAnsi="Arial" w:cs="Arial"/>
                <w:sz w:val="22"/>
                <w:szCs w:val="22"/>
              </w:rPr>
              <w:t xml:space="preserve"> P</w:t>
            </w:r>
            <w:r w:rsidR="00762A32" w:rsidRPr="0028690A">
              <w:rPr>
                <w:rFonts w:ascii="Arial" w:hAnsi="Arial" w:cs="Arial"/>
                <w:sz w:val="22"/>
                <w:szCs w:val="22"/>
              </w:rPr>
              <w:t>rograms?</w:t>
            </w:r>
          </w:p>
        </w:tc>
      </w:tr>
      <w:tr w:rsidR="002C6297" w:rsidRPr="0028690A" w14:paraId="2400B5B5" w14:textId="77777777" w:rsidTr="009C005D">
        <w:tc>
          <w:tcPr>
            <w:tcW w:w="1418" w:type="dxa"/>
          </w:tcPr>
          <w:p w14:paraId="5309EEE7" w14:textId="77777777" w:rsidR="002C6297" w:rsidRPr="0028690A" w:rsidRDefault="002C6297" w:rsidP="000633C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24" w:type="dxa"/>
          </w:tcPr>
          <w:p w14:paraId="3F1F049C" w14:textId="77777777" w:rsidR="002C6297" w:rsidRPr="0028690A" w:rsidRDefault="002C6297" w:rsidP="000633C5">
            <w:pPr>
              <w:widowControl w:val="0"/>
              <w:autoSpaceDE w:val="0"/>
              <w:autoSpaceDN w:val="0"/>
              <w:adjustRightInd w:val="0"/>
              <w:ind w:left="162" w:hanging="18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2A32" w:rsidRPr="0028690A" w14:paraId="491E0FA0" w14:textId="77777777" w:rsidTr="009C005D">
        <w:tc>
          <w:tcPr>
            <w:tcW w:w="1418" w:type="dxa"/>
          </w:tcPr>
          <w:p w14:paraId="4A479CD9" w14:textId="77777777" w:rsidR="00762A32" w:rsidRPr="0028690A" w:rsidRDefault="00762A32" w:rsidP="000633C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2014</w:t>
            </w:r>
          </w:p>
        </w:tc>
        <w:tc>
          <w:tcPr>
            <w:tcW w:w="7924" w:type="dxa"/>
          </w:tcPr>
          <w:p w14:paraId="3858FE3C" w14:textId="77777777" w:rsidR="00762A32" w:rsidRPr="0028690A" w:rsidRDefault="00762A32" w:rsidP="000633C5">
            <w:pPr>
              <w:widowControl w:val="0"/>
              <w:autoSpaceDE w:val="0"/>
              <w:autoSpaceDN w:val="0"/>
              <w:adjustRightInd w:val="0"/>
              <w:ind w:left="162" w:hanging="180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 xml:space="preserve">Esther Chang, MPH Global </w:t>
            </w:r>
            <w:r w:rsidR="00B12FB0" w:rsidRPr="0028690A">
              <w:rPr>
                <w:rFonts w:ascii="Arial" w:hAnsi="Arial" w:cs="Arial"/>
                <w:sz w:val="22"/>
                <w:szCs w:val="22"/>
              </w:rPr>
              <w:t>Epidemiology: Effectiveness of Smoke-Free Policy Among E</w:t>
            </w:r>
            <w:r w:rsidRPr="0028690A">
              <w:rPr>
                <w:rFonts w:ascii="Arial" w:hAnsi="Arial" w:cs="Arial"/>
                <w:sz w:val="22"/>
                <w:szCs w:val="22"/>
              </w:rPr>
              <w:t>lementary</w:t>
            </w:r>
            <w:r w:rsidR="00B12FB0" w:rsidRPr="0028690A">
              <w:rPr>
                <w:rFonts w:ascii="Arial" w:hAnsi="Arial" w:cs="Arial"/>
                <w:sz w:val="22"/>
                <w:szCs w:val="22"/>
              </w:rPr>
              <w:t xml:space="preserve"> S</w:t>
            </w:r>
            <w:r w:rsidRPr="0028690A">
              <w:rPr>
                <w:rFonts w:ascii="Arial" w:hAnsi="Arial" w:cs="Arial"/>
                <w:sz w:val="22"/>
                <w:szCs w:val="22"/>
              </w:rPr>
              <w:t>tudents in Nanjing, China</w:t>
            </w:r>
          </w:p>
        </w:tc>
      </w:tr>
      <w:tr w:rsidR="00762A32" w:rsidRPr="0028690A" w14:paraId="738591DD" w14:textId="77777777" w:rsidTr="009C005D">
        <w:tc>
          <w:tcPr>
            <w:tcW w:w="1418" w:type="dxa"/>
          </w:tcPr>
          <w:p w14:paraId="214A4013" w14:textId="77777777" w:rsidR="00762A32" w:rsidRPr="0028690A" w:rsidRDefault="00762A32" w:rsidP="000633C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24" w:type="dxa"/>
          </w:tcPr>
          <w:p w14:paraId="3888CF4D" w14:textId="77777777" w:rsidR="00762A32" w:rsidRPr="0028690A" w:rsidRDefault="00762A32" w:rsidP="000633C5">
            <w:pPr>
              <w:widowControl w:val="0"/>
              <w:autoSpaceDE w:val="0"/>
              <w:autoSpaceDN w:val="0"/>
              <w:adjustRightInd w:val="0"/>
              <w:ind w:left="162" w:hanging="180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Michael</w:t>
            </w:r>
            <w:r w:rsidR="00065707" w:rsidRPr="0028690A">
              <w:rPr>
                <w:rFonts w:ascii="Arial" w:hAnsi="Arial" w:cs="Arial"/>
                <w:sz w:val="22"/>
                <w:szCs w:val="22"/>
              </w:rPr>
              <w:t xml:space="preserve"> Hughes, MPH Epidemiology: The Relationship Between Income and Oral Health Among People With Intellectual D</w:t>
            </w:r>
            <w:r w:rsidRPr="0028690A">
              <w:rPr>
                <w:rFonts w:ascii="Arial" w:hAnsi="Arial" w:cs="Arial"/>
                <w:sz w:val="22"/>
                <w:szCs w:val="22"/>
              </w:rPr>
              <w:t>isabil</w:t>
            </w:r>
            <w:r w:rsidR="00065707" w:rsidRPr="0028690A">
              <w:rPr>
                <w:rFonts w:ascii="Arial" w:hAnsi="Arial" w:cs="Arial"/>
                <w:sz w:val="22"/>
                <w:szCs w:val="22"/>
              </w:rPr>
              <w:t>ities: A Global P</w:t>
            </w:r>
            <w:r w:rsidRPr="0028690A">
              <w:rPr>
                <w:rFonts w:ascii="Arial" w:hAnsi="Arial" w:cs="Arial"/>
                <w:sz w:val="22"/>
                <w:szCs w:val="22"/>
              </w:rPr>
              <w:t>erspective</w:t>
            </w:r>
          </w:p>
        </w:tc>
      </w:tr>
      <w:tr w:rsidR="00762A32" w:rsidRPr="0028690A" w14:paraId="295F0048" w14:textId="77777777" w:rsidTr="009C005D">
        <w:tc>
          <w:tcPr>
            <w:tcW w:w="1418" w:type="dxa"/>
          </w:tcPr>
          <w:p w14:paraId="6639C3C5" w14:textId="77777777" w:rsidR="00762A32" w:rsidRPr="0028690A" w:rsidRDefault="00762A32" w:rsidP="000633C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24" w:type="dxa"/>
          </w:tcPr>
          <w:p w14:paraId="51183967" w14:textId="77777777" w:rsidR="00762A32" w:rsidRPr="0028690A" w:rsidRDefault="00762A32" w:rsidP="000633C5">
            <w:pPr>
              <w:widowControl w:val="0"/>
              <w:autoSpaceDE w:val="0"/>
              <w:autoSpaceDN w:val="0"/>
              <w:adjustRightInd w:val="0"/>
              <w:ind w:left="162" w:hanging="180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Rachael Sun</w:t>
            </w:r>
            <w:r w:rsidR="00065707" w:rsidRPr="0028690A">
              <w:rPr>
                <w:rFonts w:ascii="Arial" w:hAnsi="Arial" w:cs="Arial"/>
                <w:sz w:val="22"/>
                <w:szCs w:val="22"/>
              </w:rPr>
              <w:t>derland, MPH Epidemiology: The Effect of Learning S</w:t>
            </w:r>
            <w:r w:rsidRPr="0028690A">
              <w:rPr>
                <w:rFonts w:ascii="Arial" w:hAnsi="Arial" w:cs="Arial"/>
                <w:sz w:val="22"/>
                <w:szCs w:val="22"/>
              </w:rPr>
              <w:t xml:space="preserve">tyles on </w:t>
            </w:r>
            <w:r w:rsidR="00065707" w:rsidRPr="0028690A">
              <w:rPr>
                <w:rFonts w:ascii="Arial" w:hAnsi="Arial" w:cs="Arial"/>
                <w:sz w:val="22"/>
                <w:szCs w:val="22"/>
              </w:rPr>
              <w:t>the U</w:t>
            </w:r>
            <w:r w:rsidRPr="0028690A">
              <w:rPr>
                <w:rFonts w:ascii="Arial" w:hAnsi="Arial" w:cs="Arial"/>
                <w:sz w:val="22"/>
                <w:szCs w:val="22"/>
              </w:rPr>
              <w:t>se of</w:t>
            </w:r>
            <w:r w:rsidR="00065707" w:rsidRPr="0028690A">
              <w:rPr>
                <w:rFonts w:ascii="Arial" w:hAnsi="Arial" w:cs="Arial"/>
                <w:sz w:val="22"/>
                <w:szCs w:val="22"/>
              </w:rPr>
              <w:t xml:space="preserve"> Health Education Materials in a P</w:t>
            </w:r>
            <w:r w:rsidRPr="0028690A">
              <w:rPr>
                <w:rFonts w:ascii="Arial" w:hAnsi="Arial" w:cs="Arial"/>
                <w:sz w:val="22"/>
                <w:szCs w:val="22"/>
              </w:rPr>
              <w:t>hy</w:t>
            </w:r>
            <w:r w:rsidR="00065707" w:rsidRPr="0028690A">
              <w:rPr>
                <w:rFonts w:ascii="Arial" w:hAnsi="Arial" w:cs="Arial"/>
                <w:sz w:val="22"/>
                <w:szCs w:val="22"/>
              </w:rPr>
              <w:t>sical Activity I</w:t>
            </w:r>
            <w:r w:rsidRPr="0028690A">
              <w:rPr>
                <w:rFonts w:ascii="Arial" w:hAnsi="Arial" w:cs="Arial"/>
                <w:sz w:val="22"/>
                <w:szCs w:val="22"/>
              </w:rPr>
              <w:t>ntervention</w:t>
            </w:r>
          </w:p>
        </w:tc>
      </w:tr>
      <w:tr w:rsidR="00762A32" w:rsidRPr="0028690A" w14:paraId="5D1E385D" w14:textId="77777777" w:rsidTr="009C005D">
        <w:tc>
          <w:tcPr>
            <w:tcW w:w="1418" w:type="dxa"/>
          </w:tcPr>
          <w:p w14:paraId="3C9A9828" w14:textId="77777777" w:rsidR="00762A32" w:rsidRPr="0028690A" w:rsidRDefault="00762A32" w:rsidP="000633C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24" w:type="dxa"/>
          </w:tcPr>
          <w:p w14:paraId="11CC13BF" w14:textId="77777777" w:rsidR="00762A32" w:rsidRPr="0028690A" w:rsidRDefault="00762A32" w:rsidP="000633C5">
            <w:pPr>
              <w:widowControl w:val="0"/>
              <w:autoSpaceDE w:val="0"/>
              <w:autoSpaceDN w:val="0"/>
              <w:adjustRightInd w:val="0"/>
              <w:ind w:left="162" w:hanging="180"/>
              <w:rPr>
                <w:rFonts w:ascii="Arial" w:hAnsi="Arial" w:cs="Arial"/>
                <w:bCs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 xml:space="preserve">Cheryl Tan, MPH Epidemiology: </w:t>
            </w:r>
            <w:r w:rsidRPr="0028690A">
              <w:rPr>
                <w:rFonts w:ascii="Arial" w:hAnsi="Arial" w:cs="Arial"/>
                <w:bCs/>
                <w:sz w:val="22"/>
                <w:szCs w:val="22"/>
              </w:rPr>
              <w:t>Evaluating the Impact of the Healthy Beginnings System of Care on Pediatric Emergency Department Utilization</w:t>
            </w:r>
          </w:p>
        </w:tc>
      </w:tr>
      <w:tr w:rsidR="00762A32" w:rsidRPr="0028690A" w14:paraId="1029C0F0" w14:textId="77777777" w:rsidTr="009C005D">
        <w:tc>
          <w:tcPr>
            <w:tcW w:w="1418" w:type="dxa"/>
          </w:tcPr>
          <w:p w14:paraId="6B65278B" w14:textId="77777777" w:rsidR="00762A32" w:rsidRPr="0028690A" w:rsidRDefault="00762A32" w:rsidP="000633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24" w:type="dxa"/>
          </w:tcPr>
          <w:p w14:paraId="22AADE95" w14:textId="77777777" w:rsidR="00762A32" w:rsidRPr="0028690A" w:rsidRDefault="00762A32" w:rsidP="000633C5">
            <w:pPr>
              <w:ind w:left="162" w:hanging="18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2A32" w:rsidRPr="0028690A" w14:paraId="64488BF0" w14:textId="77777777" w:rsidTr="009C005D">
        <w:tc>
          <w:tcPr>
            <w:tcW w:w="1418" w:type="dxa"/>
          </w:tcPr>
          <w:p w14:paraId="2CDB839E" w14:textId="77777777" w:rsidR="00762A32" w:rsidRPr="0028690A" w:rsidRDefault="00762A32" w:rsidP="000633C5">
            <w:pPr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2015</w:t>
            </w:r>
          </w:p>
        </w:tc>
        <w:tc>
          <w:tcPr>
            <w:tcW w:w="7924" w:type="dxa"/>
          </w:tcPr>
          <w:p w14:paraId="7C55025C" w14:textId="77777777" w:rsidR="00762A32" w:rsidRPr="0028690A" w:rsidRDefault="00762A32" w:rsidP="000633C5">
            <w:pPr>
              <w:ind w:left="162" w:hanging="180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Josh</w:t>
            </w:r>
            <w:r w:rsidR="00ED126A" w:rsidRPr="0028690A">
              <w:rPr>
                <w:rFonts w:ascii="Arial" w:hAnsi="Arial" w:cs="Arial"/>
                <w:sz w:val="22"/>
                <w:szCs w:val="22"/>
              </w:rPr>
              <w:t>ua</w:t>
            </w:r>
            <w:r w:rsidRPr="0028690A">
              <w:rPr>
                <w:rFonts w:ascii="Arial" w:hAnsi="Arial" w:cs="Arial"/>
                <w:sz w:val="22"/>
                <w:szCs w:val="22"/>
              </w:rPr>
              <w:t xml:space="preserve"> Berry, MPH Epidemiology: Tobacco and </w:t>
            </w:r>
            <w:r w:rsidR="00065707" w:rsidRPr="0028690A">
              <w:rPr>
                <w:rFonts w:ascii="Arial" w:hAnsi="Arial" w:cs="Arial"/>
                <w:sz w:val="22"/>
                <w:szCs w:val="22"/>
              </w:rPr>
              <w:t>Health L</w:t>
            </w:r>
            <w:r w:rsidRPr="0028690A">
              <w:rPr>
                <w:rFonts w:ascii="Arial" w:hAnsi="Arial" w:cs="Arial"/>
                <w:sz w:val="22"/>
                <w:szCs w:val="22"/>
              </w:rPr>
              <w:t>iteracy</w:t>
            </w:r>
          </w:p>
        </w:tc>
      </w:tr>
      <w:tr w:rsidR="00762A32" w:rsidRPr="0028690A" w14:paraId="39F06804" w14:textId="77777777" w:rsidTr="009C005D">
        <w:tc>
          <w:tcPr>
            <w:tcW w:w="1418" w:type="dxa"/>
          </w:tcPr>
          <w:p w14:paraId="4E2D7497" w14:textId="77777777" w:rsidR="00762A32" w:rsidRPr="0028690A" w:rsidRDefault="00762A32" w:rsidP="000633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24" w:type="dxa"/>
          </w:tcPr>
          <w:p w14:paraId="40DEAF1B" w14:textId="77777777" w:rsidR="00762A32" w:rsidRPr="0028690A" w:rsidRDefault="00762A32" w:rsidP="000633C5">
            <w:pPr>
              <w:ind w:left="162" w:hanging="180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 xml:space="preserve">Valerie </w:t>
            </w:r>
            <w:proofErr w:type="spellStart"/>
            <w:r w:rsidRPr="0028690A">
              <w:rPr>
                <w:rFonts w:ascii="Arial" w:hAnsi="Arial" w:cs="Arial"/>
                <w:sz w:val="22"/>
                <w:szCs w:val="22"/>
              </w:rPr>
              <w:t>Godoshian</w:t>
            </w:r>
            <w:proofErr w:type="spellEnd"/>
            <w:r w:rsidRPr="0028690A">
              <w:rPr>
                <w:rFonts w:ascii="Arial" w:hAnsi="Arial" w:cs="Arial"/>
                <w:sz w:val="22"/>
                <w:szCs w:val="22"/>
              </w:rPr>
              <w:t xml:space="preserve">, MPH Behavioral Science and Health </w:t>
            </w:r>
            <w:r w:rsidR="00065707" w:rsidRPr="0028690A">
              <w:rPr>
                <w:rFonts w:ascii="Arial" w:hAnsi="Arial" w:cs="Arial"/>
                <w:sz w:val="22"/>
                <w:szCs w:val="22"/>
              </w:rPr>
              <w:t>Education: Stress and Social Support: Impact on Early Prenatal C</w:t>
            </w:r>
            <w:r w:rsidRPr="0028690A">
              <w:rPr>
                <w:rFonts w:ascii="Arial" w:hAnsi="Arial" w:cs="Arial"/>
                <w:sz w:val="22"/>
                <w:szCs w:val="22"/>
              </w:rPr>
              <w:t xml:space="preserve">are </w:t>
            </w:r>
            <w:r w:rsidR="00065707" w:rsidRPr="0028690A">
              <w:rPr>
                <w:rFonts w:ascii="Arial" w:hAnsi="Arial" w:cs="Arial"/>
                <w:sz w:val="22"/>
                <w:szCs w:val="22"/>
              </w:rPr>
              <w:t>U</w:t>
            </w:r>
            <w:r w:rsidRPr="0028690A">
              <w:rPr>
                <w:rFonts w:ascii="Arial" w:hAnsi="Arial" w:cs="Arial"/>
                <w:sz w:val="22"/>
                <w:szCs w:val="22"/>
              </w:rPr>
              <w:t>tilization</w:t>
            </w:r>
          </w:p>
        </w:tc>
      </w:tr>
      <w:tr w:rsidR="00762A32" w:rsidRPr="0028690A" w14:paraId="32C5B9D4" w14:textId="77777777" w:rsidTr="009C005D">
        <w:tc>
          <w:tcPr>
            <w:tcW w:w="1418" w:type="dxa"/>
          </w:tcPr>
          <w:p w14:paraId="56D326B0" w14:textId="77777777" w:rsidR="00762A32" w:rsidRPr="0028690A" w:rsidRDefault="00762A32" w:rsidP="000633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24" w:type="dxa"/>
          </w:tcPr>
          <w:p w14:paraId="7D80017B" w14:textId="77777777" w:rsidR="00762A32" w:rsidRPr="0028690A" w:rsidRDefault="00762A32" w:rsidP="000633C5">
            <w:pPr>
              <w:ind w:left="162" w:hanging="180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 xml:space="preserve">Kristen </w:t>
            </w:r>
            <w:proofErr w:type="spellStart"/>
            <w:r w:rsidRPr="0028690A">
              <w:rPr>
                <w:rFonts w:ascii="Arial" w:hAnsi="Arial" w:cs="Arial"/>
                <w:sz w:val="22"/>
                <w:szCs w:val="22"/>
              </w:rPr>
              <w:t>Haeger</w:t>
            </w:r>
            <w:proofErr w:type="spellEnd"/>
            <w:r w:rsidRPr="0028690A">
              <w:rPr>
                <w:rFonts w:ascii="Arial" w:hAnsi="Arial" w:cs="Arial"/>
                <w:sz w:val="22"/>
                <w:szCs w:val="22"/>
              </w:rPr>
              <w:t>, MPH Epidemiology: Age differences in unintended pregnancy</w:t>
            </w:r>
          </w:p>
        </w:tc>
      </w:tr>
      <w:tr w:rsidR="00762A32" w:rsidRPr="0028690A" w14:paraId="4D21E1F3" w14:textId="77777777" w:rsidTr="009C005D">
        <w:tc>
          <w:tcPr>
            <w:tcW w:w="1418" w:type="dxa"/>
          </w:tcPr>
          <w:p w14:paraId="6676D474" w14:textId="77777777" w:rsidR="00762A32" w:rsidRPr="0028690A" w:rsidRDefault="00762A32" w:rsidP="000633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24" w:type="dxa"/>
          </w:tcPr>
          <w:p w14:paraId="77C14931" w14:textId="77777777" w:rsidR="00762A32" w:rsidRPr="0028690A" w:rsidRDefault="00762A32" w:rsidP="000633C5">
            <w:pPr>
              <w:ind w:left="162" w:hanging="18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8690A">
              <w:rPr>
                <w:rFonts w:ascii="Arial" w:hAnsi="Arial" w:cs="Arial"/>
                <w:sz w:val="22"/>
                <w:szCs w:val="22"/>
              </w:rPr>
              <w:t>Lamya</w:t>
            </w:r>
            <w:proofErr w:type="spellEnd"/>
            <w:r w:rsidRPr="0028690A">
              <w:rPr>
                <w:rFonts w:ascii="Arial" w:hAnsi="Arial" w:cs="Arial"/>
                <w:sz w:val="22"/>
                <w:szCs w:val="22"/>
              </w:rPr>
              <w:t xml:space="preserve"> Khoury, MD/MPH: </w:t>
            </w:r>
            <w:r w:rsidRPr="0028690A">
              <w:rPr>
                <w:rFonts w:ascii="Arial" w:hAnsi="Arial" w:cs="Arial"/>
                <w:color w:val="333333"/>
                <w:sz w:val="22"/>
                <w:szCs w:val="22"/>
              </w:rPr>
              <w:t xml:space="preserve">Sociodemographic Determinants of Parental Reporting Accuracy of Human Papillomavirus (HPV) Vaccination Status in Male and Female Adolescents: National Immunization </w:t>
            </w:r>
            <w:proofErr w:type="spellStart"/>
            <w:r w:rsidRPr="0028690A">
              <w:rPr>
                <w:rFonts w:ascii="Arial" w:hAnsi="Arial" w:cs="Arial"/>
                <w:color w:val="333333"/>
                <w:sz w:val="22"/>
                <w:szCs w:val="22"/>
              </w:rPr>
              <w:t>SurveyTeen</w:t>
            </w:r>
            <w:proofErr w:type="spellEnd"/>
            <w:r w:rsidRPr="0028690A">
              <w:rPr>
                <w:rFonts w:ascii="Arial" w:hAnsi="Arial" w:cs="Arial"/>
                <w:color w:val="333333"/>
                <w:sz w:val="22"/>
                <w:szCs w:val="22"/>
              </w:rPr>
              <w:t xml:space="preserve"> (</w:t>
            </w:r>
            <w:proofErr w:type="spellStart"/>
            <w:r w:rsidRPr="0028690A">
              <w:rPr>
                <w:rFonts w:ascii="Arial" w:hAnsi="Arial" w:cs="Arial"/>
                <w:color w:val="333333"/>
                <w:sz w:val="22"/>
                <w:szCs w:val="22"/>
              </w:rPr>
              <w:t>NISTeen</w:t>
            </w:r>
            <w:proofErr w:type="spellEnd"/>
            <w:r w:rsidRPr="0028690A">
              <w:rPr>
                <w:rFonts w:ascii="Arial" w:hAnsi="Arial" w:cs="Arial"/>
                <w:color w:val="333333"/>
                <w:sz w:val="22"/>
                <w:szCs w:val="22"/>
              </w:rPr>
              <w:t>)</w:t>
            </w:r>
          </w:p>
        </w:tc>
      </w:tr>
      <w:tr w:rsidR="00762A32" w:rsidRPr="0028690A" w14:paraId="48456BE5" w14:textId="77777777" w:rsidTr="009C005D">
        <w:tc>
          <w:tcPr>
            <w:tcW w:w="1418" w:type="dxa"/>
          </w:tcPr>
          <w:p w14:paraId="27E5F894" w14:textId="77777777" w:rsidR="00762A32" w:rsidRPr="0028690A" w:rsidRDefault="00762A32" w:rsidP="000633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24" w:type="dxa"/>
          </w:tcPr>
          <w:p w14:paraId="3C7DFC50" w14:textId="77777777" w:rsidR="00762A32" w:rsidRPr="0028690A" w:rsidRDefault="00762A32" w:rsidP="000633C5">
            <w:pPr>
              <w:ind w:left="162" w:hanging="180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Sarah Monson</w:t>
            </w:r>
            <w:r w:rsidR="00065707" w:rsidRPr="0028690A">
              <w:rPr>
                <w:rFonts w:ascii="Arial" w:hAnsi="Arial" w:cs="Arial"/>
                <w:sz w:val="22"/>
                <w:szCs w:val="22"/>
              </w:rPr>
              <w:t>, MPH Global Epidemiology: The Association of Secondary E</w:t>
            </w:r>
            <w:r w:rsidRPr="0028690A">
              <w:rPr>
                <w:rFonts w:ascii="Arial" w:hAnsi="Arial" w:cs="Arial"/>
                <w:sz w:val="22"/>
                <w:szCs w:val="22"/>
              </w:rPr>
              <w:t>ating</w:t>
            </w:r>
            <w:r w:rsidR="00065707" w:rsidRPr="0028690A">
              <w:rPr>
                <w:rFonts w:ascii="Arial" w:hAnsi="Arial" w:cs="Arial"/>
                <w:sz w:val="22"/>
                <w:szCs w:val="22"/>
              </w:rPr>
              <w:t xml:space="preserve"> with Obesity in a N</w:t>
            </w:r>
            <w:r w:rsidRPr="0028690A">
              <w:rPr>
                <w:rFonts w:ascii="Arial" w:hAnsi="Arial" w:cs="Arial"/>
                <w:sz w:val="22"/>
                <w:szCs w:val="22"/>
              </w:rPr>
              <w:t>ation</w:t>
            </w:r>
            <w:r w:rsidR="00065707" w:rsidRPr="0028690A">
              <w:rPr>
                <w:rFonts w:ascii="Arial" w:hAnsi="Arial" w:cs="Arial"/>
                <w:sz w:val="22"/>
                <w:szCs w:val="22"/>
              </w:rPr>
              <w:t>ally Representative P</w:t>
            </w:r>
            <w:r w:rsidRPr="0028690A">
              <w:rPr>
                <w:rFonts w:ascii="Arial" w:hAnsi="Arial" w:cs="Arial"/>
                <w:sz w:val="22"/>
                <w:szCs w:val="22"/>
              </w:rPr>
              <w:t>opulation</w:t>
            </w:r>
          </w:p>
        </w:tc>
      </w:tr>
      <w:tr w:rsidR="00F36E45" w:rsidRPr="0028690A" w14:paraId="58F73A71" w14:textId="77777777" w:rsidTr="009C005D">
        <w:tc>
          <w:tcPr>
            <w:tcW w:w="1418" w:type="dxa"/>
          </w:tcPr>
          <w:p w14:paraId="2A48FA13" w14:textId="77777777" w:rsidR="00F36E45" w:rsidRPr="0028690A" w:rsidRDefault="00F36E45" w:rsidP="000633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24" w:type="dxa"/>
          </w:tcPr>
          <w:p w14:paraId="4CAE6220" w14:textId="77777777" w:rsidR="00F36E45" w:rsidRPr="0028690A" w:rsidRDefault="00F36E45" w:rsidP="000633C5">
            <w:pPr>
              <w:ind w:left="162" w:hanging="18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0FF7" w:rsidRPr="0028690A" w14:paraId="42B27357" w14:textId="77777777" w:rsidTr="009C005D">
        <w:tc>
          <w:tcPr>
            <w:tcW w:w="1418" w:type="dxa"/>
          </w:tcPr>
          <w:p w14:paraId="1F89F292" w14:textId="77777777" w:rsidR="00900FF7" w:rsidRPr="0028690A" w:rsidRDefault="00900FF7" w:rsidP="00900FF7">
            <w:pPr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2016</w:t>
            </w:r>
          </w:p>
        </w:tc>
        <w:tc>
          <w:tcPr>
            <w:tcW w:w="7924" w:type="dxa"/>
          </w:tcPr>
          <w:p w14:paraId="0A2B85A3" w14:textId="33977E07" w:rsidR="00900FF7" w:rsidRPr="0028690A" w:rsidRDefault="00900FF7" w:rsidP="00900FF7">
            <w:pPr>
              <w:pStyle w:val="NoSpacing"/>
              <w:ind w:left="162" w:hanging="180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Hayley Braun, MPH Epidemiology: The Effects of a One-Year Physical Activity Intervention Program on Improvements in School Related Physical Activity Environment and Opportunities, Aerobic Capacity, and Academic Performance</w:t>
            </w:r>
          </w:p>
        </w:tc>
      </w:tr>
      <w:tr w:rsidR="00900FF7" w:rsidRPr="0028690A" w14:paraId="29F2BF1A" w14:textId="77777777" w:rsidTr="009C005D">
        <w:tc>
          <w:tcPr>
            <w:tcW w:w="1418" w:type="dxa"/>
          </w:tcPr>
          <w:p w14:paraId="615A92F8" w14:textId="77777777" w:rsidR="00900FF7" w:rsidRPr="0028690A" w:rsidRDefault="00900FF7" w:rsidP="00900FF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24" w:type="dxa"/>
          </w:tcPr>
          <w:p w14:paraId="6AC530EC" w14:textId="7309F415" w:rsidR="00900FF7" w:rsidRPr="0028690A" w:rsidRDefault="00900FF7" w:rsidP="00900FF7">
            <w:pPr>
              <w:pStyle w:val="NoSpacing"/>
              <w:ind w:left="162" w:hanging="180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Sarah Cross, MPH Behavioral Sciences and Health Education: Medical Mistrust and Underutilization of Hospice by African-Americans</w:t>
            </w:r>
          </w:p>
        </w:tc>
      </w:tr>
      <w:tr w:rsidR="00900FF7" w:rsidRPr="0028690A" w14:paraId="3056E77F" w14:textId="77777777" w:rsidTr="009C005D">
        <w:tc>
          <w:tcPr>
            <w:tcW w:w="1418" w:type="dxa"/>
          </w:tcPr>
          <w:p w14:paraId="6ADBACAF" w14:textId="77777777" w:rsidR="00900FF7" w:rsidRPr="0028690A" w:rsidRDefault="00900FF7" w:rsidP="00900FF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24" w:type="dxa"/>
          </w:tcPr>
          <w:p w14:paraId="087CA1C6" w14:textId="73365F2B" w:rsidR="00900FF7" w:rsidRPr="0028690A" w:rsidRDefault="00900FF7" w:rsidP="00900FF7">
            <w:pPr>
              <w:pStyle w:val="NoSpacing"/>
              <w:ind w:left="162" w:hanging="180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Emily Gordon, MPH Global Health and Public Nutrition: Health Literacy and Nutrition &amp; Physical Activity Knowledge Among Parents of Young Children</w:t>
            </w:r>
          </w:p>
        </w:tc>
      </w:tr>
      <w:tr w:rsidR="00900FF7" w:rsidRPr="0028690A" w14:paraId="3C7D0F20" w14:textId="77777777" w:rsidTr="009C005D">
        <w:tc>
          <w:tcPr>
            <w:tcW w:w="1418" w:type="dxa"/>
          </w:tcPr>
          <w:p w14:paraId="6E0DD204" w14:textId="77777777" w:rsidR="00900FF7" w:rsidRPr="0028690A" w:rsidRDefault="00900FF7" w:rsidP="00900FF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24" w:type="dxa"/>
          </w:tcPr>
          <w:p w14:paraId="233ED4F9" w14:textId="2D6C2EBC" w:rsidR="00900FF7" w:rsidRPr="0028690A" w:rsidRDefault="00900FF7" w:rsidP="00900FF7">
            <w:pPr>
              <w:pStyle w:val="NoSpacing"/>
              <w:ind w:left="162" w:hanging="180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 xml:space="preserve">Dana </w:t>
            </w:r>
            <w:proofErr w:type="spellStart"/>
            <w:r w:rsidRPr="0028690A">
              <w:rPr>
                <w:rFonts w:ascii="Arial" w:hAnsi="Arial" w:cs="Arial"/>
                <w:sz w:val="22"/>
                <w:szCs w:val="22"/>
              </w:rPr>
              <w:t>Gugliemo</w:t>
            </w:r>
            <w:proofErr w:type="spellEnd"/>
            <w:r w:rsidRPr="0028690A">
              <w:rPr>
                <w:rFonts w:ascii="Arial" w:hAnsi="Arial" w:cs="Arial"/>
                <w:sz w:val="22"/>
                <w:szCs w:val="22"/>
              </w:rPr>
              <w:t>, MPH Behavioral Sciences and Health Education: An Examination of Nutrition Policies, Practices, and Environments in Georgia SNAP-Ed Elementary Schools Using a Socio-Ecological Framework</w:t>
            </w:r>
          </w:p>
        </w:tc>
      </w:tr>
      <w:tr w:rsidR="00900FF7" w:rsidRPr="0028690A" w14:paraId="55EDA084" w14:textId="77777777" w:rsidTr="009C005D">
        <w:tc>
          <w:tcPr>
            <w:tcW w:w="1418" w:type="dxa"/>
          </w:tcPr>
          <w:p w14:paraId="52FFA220" w14:textId="77777777" w:rsidR="00900FF7" w:rsidRPr="0028690A" w:rsidRDefault="00900FF7" w:rsidP="00900FF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24" w:type="dxa"/>
          </w:tcPr>
          <w:p w14:paraId="33FB9771" w14:textId="77777777" w:rsidR="00900FF7" w:rsidRPr="0028690A" w:rsidRDefault="00900FF7" w:rsidP="00900FF7">
            <w:pPr>
              <w:ind w:left="162" w:hanging="180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Erin Shore, MPH Epidemiology: Physical Activity Opportunities and Academic Outcomes of 4</w:t>
            </w:r>
            <w:r w:rsidRPr="0028690A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Pr="0028690A">
              <w:rPr>
                <w:rFonts w:ascii="Arial" w:hAnsi="Arial" w:cs="Arial"/>
                <w:sz w:val="22"/>
                <w:szCs w:val="22"/>
              </w:rPr>
              <w:t xml:space="preserve"> Grade Elementary School Students in Georgia </w:t>
            </w:r>
          </w:p>
        </w:tc>
      </w:tr>
      <w:tr w:rsidR="00900FF7" w:rsidRPr="0028690A" w14:paraId="57FF828F" w14:textId="77777777" w:rsidTr="009C005D">
        <w:tc>
          <w:tcPr>
            <w:tcW w:w="1418" w:type="dxa"/>
          </w:tcPr>
          <w:p w14:paraId="0881FC3D" w14:textId="77777777" w:rsidR="00900FF7" w:rsidRPr="0028690A" w:rsidRDefault="00900FF7" w:rsidP="00900FF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24" w:type="dxa"/>
          </w:tcPr>
          <w:p w14:paraId="7DB65C4A" w14:textId="77777777" w:rsidR="00900FF7" w:rsidRPr="0028690A" w:rsidRDefault="00900FF7" w:rsidP="00900FF7">
            <w:pPr>
              <w:widowControl w:val="0"/>
              <w:autoSpaceDE w:val="0"/>
              <w:autoSpaceDN w:val="0"/>
              <w:adjustRightInd w:val="0"/>
              <w:ind w:left="162" w:hanging="162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Elyse Philips, MPH Epidemiology: Medical Cannabis and Prescription Drug Monitoring: Implications of New Legislation on Opioid Overdose Mortality</w:t>
            </w:r>
          </w:p>
        </w:tc>
      </w:tr>
      <w:tr w:rsidR="00900FF7" w:rsidRPr="0028690A" w14:paraId="05D7FD21" w14:textId="77777777" w:rsidTr="009C005D">
        <w:tc>
          <w:tcPr>
            <w:tcW w:w="1418" w:type="dxa"/>
          </w:tcPr>
          <w:p w14:paraId="682824AE" w14:textId="77777777" w:rsidR="00900FF7" w:rsidRPr="0028690A" w:rsidRDefault="00900FF7" w:rsidP="00900FF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24" w:type="dxa"/>
          </w:tcPr>
          <w:p w14:paraId="67140385" w14:textId="77777777" w:rsidR="00900FF7" w:rsidRPr="0028690A" w:rsidRDefault="00900FF7" w:rsidP="00900FF7">
            <w:pPr>
              <w:widowControl w:val="0"/>
              <w:autoSpaceDE w:val="0"/>
              <w:autoSpaceDN w:val="0"/>
              <w:adjustRightInd w:val="0"/>
              <w:ind w:left="162" w:hanging="16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3DB2" w:rsidRPr="0028690A" w14:paraId="0EF1287E" w14:textId="77777777" w:rsidTr="009C005D">
        <w:tc>
          <w:tcPr>
            <w:tcW w:w="1418" w:type="dxa"/>
          </w:tcPr>
          <w:p w14:paraId="4A169F79" w14:textId="77777777" w:rsidR="00313DB2" w:rsidRPr="0028690A" w:rsidRDefault="00313DB2" w:rsidP="00313DB2">
            <w:pPr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2017</w:t>
            </w:r>
          </w:p>
        </w:tc>
        <w:tc>
          <w:tcPr>
            <w:tcW w:w="7924" w:type="dxa"/>
          </w:tcPr>
          <w:p w14:paraId="60F0BF8B" w14:textId="44118C79" w:rsidR="00313DB2" w:rsidRPr="0028690A" w:rsidRDefault="00313DB2" w:rsidP="00313DB2">
            <w:pPr>
              <w:widowControl w:val="0"/>
              <w:autoSpaceDE w:val="0"/>
              <w:autoSpaceDN w:val="0"/>
              <w:adjustRightInd w:val="0"/>
              <w:ind w:left="162" w:hanging="162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Justine Celli, MPH Epidemiology: The Effect of an Elementary School-Based Physical Activity Intervention on Student Engagement Among Fourth Graders in Georgia</w:t>
            </w:r>
          </w:p>
        </w:tc>
      </w:tr>
      <w:tr w:rsidR="00313DB2" w:rsidRPr="0028690A" w14:paraId="436C90EF" w14:textId="77777777" w:rsidTr="009C005D">
        <w:tc>
          <w:tcPr>
            <w:tcW w:w="1418" w:type="dxa"/>
          </w:tcPr>
          <w:p w14:paraId="54AB19F4" w14:textId="77777777" w:rsidR="00313DB2" w:rsidRPr="0028690A" w:rsidRDefault="00313DB2" w:rsidP="00313D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24" w:type="dxa"/>
          </w:tcPr>
          <w:p w14:paraId="430F779D" w14:textId="7046C62F" w:rsidR="00313DB2" w:rsidRPr="0028690A" w:rsidRDefault="00313DB2" w:rsidP="00313DB2">
            <w:pPr>
              <w:widowControl w:val="0"/>
              <w:autoSpaceDE w:val="0"/>
              <w:autoSpaceDN w:val="0"/>
              <w:adjustRightInd w:val="0"/>
              <w:ind w:left="162" w:hanging="162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Miranda Cook, MPH Epidemiology: The Effect of Long Work Hours on Physical Activity and Obesity in the State of Georgia</w:t>
            </w:r>
          </w:p>
        </w:tc>
      </w:tr>
      <w:tr w:rsidR="00313DB2" w:rsidRPr="0028690A" w14:paraId="192D8960" w14:textId="77777777" w:rsidTr="009C005D">
        <w:tc>
          <w:tcPr>
            <w:tcW w:w="1418" w:type="dxa"/>
          </w:tcPr>
          <w:p w14:paraId="370104EE" w14:textId="77777777" w:rsidR="00313DB2" w:rsidRPr="0028690A" w:rsidRDefault="00313DB2" w:rsidP="00900FF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24" w:type="dxa"/>
          </w:tcPr>
          <w:p w14:paraId="3D26EBB6" w14:textId="22C4408F" w:rsidR="00313DB2" w:rsidRPr="0028690A" w:rsidRDefault="00313DB2" w:rsidP="00900FF7">
            <w:pPr>
              <w:widowControl w:val="0"/>
              <w:autoSpaceDE w:val="0"/>
              <w:autoSpaceDN w:val="0"/>
              <w:adjustRightInd w:val="0"/>
              <w:ind w:left="162" w:hanging="162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 xml:space="preserve">Erica Hamilton, MPH Behavioral Sciences and Health Education: </w:t>
            </w:r>
            <w:r w:rsidRPr="0028690A">
              <w:rPr>
                <w:rFonts w:ascii="Arial" w:hAnsi="Arial" w:cs="Arial"/>
                <w:color w:val="000000" w:themeColor="text1"/>
                <w:sz w:val="22"/>
                <w:szCs w:val="22"/>
              </w:rPr>
              <w:t>A Qualitative Evaluation of the Power Up for 30 Initiative in the Georgia Elementary School System</w:t>
            </w:r>
          </w:p>
        </w:tc>
      </w:tr>
      <w:tr w:rsidR="00313DB2" w:rsidRPr="0028690A" w14:paraId="499EAA92" w14:textId="77777777" w:rsidTr="009C005D">
        <w:tc>
          <w:tcPr>
            <w:tcW w:w="1418" w:type="dxa"/>
          </w:tcPr>
          <w:p w14:paraId="02FBDCB4" w14:textId="77777777" w:rsidR="00313DB2" w:rsidRPr="0028690A" w:rsidRDefault="00313DB2" w:rsidP="00900FF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24" w:type="dxa"/>
          </w:tcPr>
          <w:p w14:paraId="134E9B0B" w14:textId="67752152" w:rsidR="00313DB2" w:rsidRPr="0028690A" w:rsidRDefault="00313DB2" w:rsidP="00900FF7">
            <w:pPr>
              <w:widowControl w:val="0"/>
              <w:autoSpaceDE w:val="0"/>
              <w:autoSpaceDN w:val="0"/>
              <w:adjustRightInd w:val="0"/>
              <w:ind w:left="162" w:hanging="162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Eric Hyde, MPH Epidemiology: Analysis of a School-Based Intervention Program on Childhood Physical Activity: Results From 4</w:t>
            </w:r>
            <w:r w:rsidRPr="0028690A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Pr="0028690A">
              <w:rPr>
                <w:rFonts w:ascii="Arial" w:hAnsi="Arial" w:cs="Arial"/>
                <w:sz w:val="22"/>
                <w:szCs w:val="22"/>
              </w:rPr>
              <w:t xml:space="preserve"> Grade Students in Metro Atlanta Public Schools</w:t>
            </w:r>
          </w:p>
        </w:tc>
      </w:tr>
      <w:tr w:rsidR="00313DB2" w:rsidRPr="0028690A" w14:paraId="5C69D013" w14:textId="77777777" w:rsidTr="009C005D">
        <w:tc>
          <w:tcPr>
            <w:tcW w:w="1418" w:type="dxa"/>
          </w:tcPr>
          <w:p w14:paraId="67028F02" w14:textId="77777777" w:rsidR="00313DB2" w:rsidRPr="0028690A" w:rsidRDefault="00313DB2" w:rsidP="00900FF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24" w:type="dxa"/>
          </w:tcPr>
          <w:p w14:paraId="6835361C" w14:textId="3C0DB805" w:rsidR="00313DB2" w:rsidRPr="0028690A" w:rsidRDefault="00313DB2" w:rsidP="00900FF7">
            <w:pPr>
              <w:widowControl w:val="0"/>
              <w:autoSpaceDE w:val="0"/>
              <w:autoSpaceDN w:val="0"/>
              <w:adjustRightInd w:val="0"/>
              <w:ind w:left="162" w:hanging="162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Samantha Lange, MPH Epidemiology: The Relationship Between School-Based Physical Activity and Academic Achievement Among 4</w:t>
            </w:r>
            <w:r w:rsidRPr="0028690A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Pr="0028690A">
              <w:rPr>
                <w:rFonts w:ascii="Arial" w:hAnsi="Arial" w:cs="Arial"/>
                <w:sz w:val="22"/>
                <w:szCs w:val="22"/>
              </w:rPr>
              <w:t xml:space="preserve"> Grade Students in Georgia Public Schools</w:t>
            </w:r>
          </w:p>
        </w:tc>
      </w:tr>
      <w:tr w:rsidR="00313DB2" w:rsidRPr="0028690A" w14:paraId="01036C79" w14:textId="77777777" w:rsidTr="009C005D">
        <w:tc>
          <w:tcPr>
            <w:tcW w:w="1418" w:type="dxa"/>
          </w:tcPr>
          <w:p w14:paraId="470AAF99" w14:textId="77777777" w:rsidR="00313DB2" w:rsidRPr="0028690A" w:rsidRDefault="00313DB2" w:rsidP="00313D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24" w:type="dxa"/>
          </w:tcPr>
          <w:p w14:paraId="7FFF5240" w14:textId="005F0EC1" w:rsidR="00313DB2" w:rsidRPr="0028690A" w:rsidRDefault="00313DB2" w:rsidP="00313DB2">
            <w:pPr>
              <w:widowControl w:val="0"/>
              <w:autoSpaceDE w:val="0"/>
              <w:autoSpaceDN w:val="0"/>
              <w:adjustRightInd w:val="0"/>
              <w:ind w:left="162" w:hanging="162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Peter Yang, MPH Epidemiology: The Association Between Health Literacy and Healthcare Utilization – Results from the 2015 Georgia Behavioral Risk Factor Surveillance Systems</w:t>
            </w:r>
          </w:p>
        </w:tc>
      </w:tr>
      <w:tr w:rsidR="006C2FA1" w:rsidRPr="0028690A" w14:paraId="3A8F0A4B" w14:textId="77777777" w:rsidTr="009C005D">
        <w:tc>
          <w:tcPr>
            <w:tcW w:w="1418" w:type="dxa"/>
          </w:tcPr>
          <w:p w14:paraId="243DAC30" w14:textId="77777777" w:rsidR="006C2FA1" w:rsidRPr="0028690A" w:rsidRDefault="006C2FA1" w:rsidP="00313D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24" w:type="dxa"/>
          </w:tcPr>
          <w:p w14:paraId="6D038194" w14:textId="77777777" w:rsidR="006C2FA1" w:rsidRPr="0028690A" w:rsidRDefault="006C2FA1" w:rsidP="00313DB2">
            <w:pPr>
              <w:widowControl w:val="0"/>
              <w:autoSpaceDE w:val="0"/>
              <w:autoSpaceDN w:val="0"/>
              <w:adjustRightInd w:val="0"/>
              <w:ind w:left="162" w:hanging="16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40D8" w:rsidRPr="0028690A" w14:paraId="035BAFFF" w14:textId="77777777" w:rsidTr="009C005D">
        <w:tc>
          <w:tcPr>
            <w:tcW w:w="1418" w:type="dxa"/>
          </w:tcPr>
          <w:p w14:paraId="7B64FDF3" w14:textId="77777777" w:rsidR="006240D8" w:rsidRPr="0028690A" w:rsidRDefault="006240D8" w:rsidP="006240D8">
            <w:pPr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2018</w:t>
            </w:r>
          </w:p>
        </w:tc>
        <w:tc>
          <w:tcPr>
            <w:tcW w:w="7924" w:type="dxa"/>
          </w:tcPr>
          <w:p w14:paraId="6C6F429F" w14:textId="62E2EEA2" w:rsidR="006240D8" w:rsidRPr="0028690A" w:rsidRDefault="006240D8" w:rsidP="006240D8">
            <w:pPr>
              <w:widowControl w:val="0"/>
              <w:autoSpaceDE w:val="0"/>
              <w:autoSpaceDN w:val="0"/>
              <w:adjustRightInd w:val="0"/>
              <w:ind w:left="162" w:hanging="162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 xml:space="preserve">Vijayalakshmi </w:t>
            </w:r>
            <w:proofErr w:type="spellStart"/>
            <w:r w:rsidRPr="0028690A">
              <w:rPr>
                <w:rFonts w:ascii="Arial" w:hAnsi="Arial" w:cs="Arial"/>
                <w:sz w:val="22"/>
                <w:szCs w:val="22"/>
              </w:rPr>
              <w:t>Nallaepilly</w:t>
            </w:r>
            <w:proofErr w:type="spellEnd"/>
            <w:r w:rsidRPr="002869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690A">
              <w:rPr>
                <w:rFonts w:ascii="Arial" w:hAnsi="Arial" w:cs="Arial"/>
                <w:sz w:val="22"/>
                <w:szCs w:val="22"/>
              </w:rPr>
              <w:t>Chellythody</w:t>
            </w:r>
            <w:proofErr w:type="spellEnd"/>
            <w:r w:rsidRPr="0028690A">
              <w:rPr>
                <w:rFonts w:ascii="Arial" w:hAnsi="Arial" w:cs="Arial"/>
                <w:sz w:val="22"/>
                <w:szCs w:val="22"/>
              </w:rPr>
              <w:t>, American University of Armenia MPH Program: Are Physical Activity and Breakfast Skipping Habit Associated with Stress Among Adolescents of Coimbatore, Tamil Nadu?</w:t>
            </w:r>
          </w:p>
        </w:tc>
      </w:tr>
      <w:tr w:rsidR="006240D8" w:rsidRPr="0028690A" w14:paraId="3D7F525C" w14:textId="77777777" w:rsidTr="009C005D">
        <w:tc>
          <w:tcPr>
            <w:tcW w:w="1418" w:type="dxa"/>
          </w:tcPr>
          <w:p w14:paraId="6F7B8234" w14:textId="77777777" w:rsidR="006240D8" w:rsidRPr="0028690A" w:rsidRDefault="006240D8" w:rsidP="006240D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24" w:type="dxa"/>
          </w:tcPr>
          <w:p w14:paraId="703F0A69" w14:textId="2FCA1AB5" w:rsidR="006240D8" w:rsidRPr="0028690A" w:rsidRDefault="006240D8" w:rsidP="006240D8">
            <w:pPr>
              <w:widowControl w:val="0"/>
              <w:autoSpaceDE w:val="0"/>
              <w:autoSpaceDN w:val="0"/>
              <w:adjustRightInd w:val="0"/>
              <w:ind w:left="162" w:hanging="162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Daisy Fernandez, MPH Epidemiology: Opioid Prescription Patterns Among Pregnant Women on Medicaid in Montana and Effect on Adverse Birth Outcomes</w:t>
            </w:r>
          </w:p>
        </w:tc>
      </w:tr>
      <w:tr w:rsidR="006240D8" w:rsidRPr="0028690A" w14:paraId="15D9FF0F" w14:textId="77777777" w:rsidTr="009C005D">
        <w:tc>
          <w:tcPr>
            <w:tcW w:w="1418" w:type="dxa"/>
          </w:tcPr>
          <w:p w14:paraId="30C7B436" w14:textId="77777777" w:rsidR="006240D8" w:rsidRPr="0028690A" w:rsidRDefault="006240D8" w:rsidP="006240D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24" w:type="dxa"/>
          </w:tcPr>
          <w:p w14:paraId="78595335" w14:textId="100BEB5B" w:rsidR="006240D8" w:rsidRPr="0028690A" w:rsidRDefault="006240D8" w:rsidP="006240D8">
            <w:pPr>
              <w:widowControl w:val="0"/>
              <w:autoSpaceDE w:val="0"/>
              <w:autoSpaceDN w:val="0"/>
              <w:adjustRightInd w:val="0"/>
              <w:ind w:left="162" w:hanging="162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 xml:space="preserve">Monica Fleming, MPH Global Epidemiology: Gender, Age, and Equity in Mass Drug Administrations for the Control and Elimination of Neglected Tropical Diseases: A Cross-Sectional Study of Coverage in Burkina Faso, Malawi, </w:t>
            </w:r>
            <w:r w:rsidRPr="0028690A">
              <w:rPr>
                <w:rFonts w:ascii="Arial" w:hAnsi="Arial" w:cs="Arial"/>
                <w:sz w:val="22"/>
                <w:szCs w:val="22"/>
              </w:rPr>
              <w:lastRenderedPageBreak/>
              <w:t>and Uganda</w:t>
            </w:r>
          </w:p>
        </w:tc>
      </w:tr>
      <w:tr w:rsidR="006240D8" w:rsidRPr="0028690A" w14:paraId="3A9E50A7" w14:textId="77777777" w:rsidTr="009C005D">
        <w:tc>
          <w:tcPr>
            <w:tcW w:w="1418" w:type="dxa"/>
          </w:tcPr>
          <w:p w14:paraId="5D0E7431" w14:textId="77777777" w:rsidR="006240D8" w:rsidRPr="0028690A" w:rsidRDefault="006240D8" w:rsidP="006240D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24" w:type="dxa"/>
          </w:tcPr>
          <w:p w14:paraId="0E8C6228" w14:textId="17E0D3FA" w:rsidR="006240D8" w:rsidRPr="0028690A" w:rsidRDefault="006240D8" w:rsidP="006240D8">
            <w:pPr>
              <w:autoSpaceDE w:val="0"/>
              <w:autoSpaceDN w:val="0"/>
              <w:adjustRightInd w:val="0"/>
              <w:ind w:left="173" w:hanging="173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Rena Moon, Executive MPH Program: The Effect of Quantitative Time Spent with Parents Before Age 3 on Obesity/Overweight Among US Kindergarteners</w:t>
            </w:r>
          </w:p>
        </w:tc>
      </w:tr>
      <w:tr w:rsidR="006240D8" w:rsidRPr="0028690A" w14:paraId="5DA0FE3C" w14:textId="77777777" w:rsidTr="009C005D">
        <w:tc>
          <w:tcPr>
            <w:tcW w:w="1418" w:type="dxa"/>
          </w:tcPr>
          <w:p w14:paraId="406A6423" w14:textId="77777777" w:rsidR="006240D8" w:rsidRPr="0028690A" w:rsidRDefault="006240D8" w:rsidP="006240D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24" w:type="dxa"/>
          </w:tcPr>
          <w:p w14:paraId="4C9079E4" w14:textId="4D77A958" w:rsidR="006240D8" w:rsidRPr="0028690A" w:rsidRDefault="006240D8" w:rsidP="006240D8">
            <w:pPr>
              <w:autoSpaceDE w:val="0"/>
              <w:autoSpaceDN w:val="0"/>
              <w:adjustRightInd w:val="0"/>
              <w:ind w:left="173" w:hanging="173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 xml:space="preserve">Sarah </w:t>
            </w:r>
            <w:proofErr w:type="spellStart"/>
            <w:r w:rsidRPr="0028690A">
              <w:rPr>
                <w:rFonts w:ascii="Arial" w:hAnsi="Arial" w:cs="Arial"/>
                <w:sz w:val="22"/>
                <w:szCs w:val="22"/>
              </w:rPr>
              <w:t>Pylant</w:t>
            </w:r>
            <w:proofErr w:type="spellEnd"/>
            <w:r w:rsidRPr="0028690A">
              <w:rPr>
                <w:rFonts w:ascii="Arial" w:hAnsi="Arial" w:cs="Arial"/>
                <w:sz w:val="22"/>
                <w:szCs w:val="22"/>
              </w:rPr>
              <w:t xml:space="preserve">, MPH Epidemiology: An Evaluation of Nurse Health Navigator Utilization within </w:t>
            </w:r>
            <w:r w:rsidRPr="0028690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Healthy Beginnings </w:t>
            </w:r>
            <w:r w:rsidRPr="0028690A">
              <w:rPr>
                <w:rFonts w:ascii="Arial" w:hAnsi="Arial" w:cs="Arial"/>
                <w:sz w:val="22"/>
                <w:szCs w:val="22"/>
              </w:rPr>
              <w:t>System of Care in Atlanta, Georgia</w:t>
            </w:r>
          </w:p>
        </w:tc>
      </w:tr>
      <w:tr w:rsidR="00A6301C" w:rsidRPr="0028690A" w14:paraId="24C0FDA5" w14:textId="77777777" w:rsidTr="009C005D">
        <w:tc>
          <w:tcPr>
            <w:tcW w:w="1418" w:type="dxa"/>
          </w:tcPr>
          <w:p w14:paraId="68559265" w14:textId="77777777" w:rsidR="00A6301C" w:rsidRPr="0028690A" w:rsidRDefault="00A6301C" w:rsidP="006240D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24" w:type="dxa"/>
          </w:tcPr>
          <w:p w14:paraId="35DE1B10" w14:textId="77777777" w:rsidR="00A6301C" w:rsidRPr="0028690A" w:rsidRDefault="00A6301C" w:rsidP="006240D8">
            <w:pPr>
              <w:autoSpaceDE w:val="0"/>
              <w:autoSpaceDN w:val="0"/>
              <w:adjustRightInd w:val="0"/>
              <w:ind w:left="173" w:hanging="1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301C" w:rsidRPr="0028690A" w14:paraId="25E737BD" w14:textId="77777777" w:rsidTr="009C005D">
        <w:tc>
          <w:tcPr>
            <w:tcW w:w="1418" w:type="dxa"/>
          </w:tcPr>
          <w:p w14:paraId="32490E2A" w14:textId="77777777" w:rsidR="00A6301C" w:rsidRPr="0028690A" w:rsidRDefault="00A6301C" w:rsidP="006240D8">
            <w:pPr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2019</w:t>
            </w:r>
          </w:p>
        </w:tc>
        <w:tc>
          <w:tcPr>
            <w:tcW w:w="7924" w:type="dxa"/>
          </w:tcPr>
          <w:p w14:paraId="37B13FBE" w14:textId="429C544D" w:rsidR="00A6301C" w:rsidRPr="0028690A" w:rsidRDefault="00A6301C" w:rsidP="006240D8">
            <w:pPr>
              <w:autoSpaceDE w:val="0"/>
              <w:autoSpaceDN w:val="0"/>
              <w:adjustRightInd w:val="0"/>
              <w:ind w:left="173" w:hanging="173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 xml:space="preserve">Carly </w:t>
            </w:r>
            <w:proofErr w:type="spellStart"/>
            <w:r w:rsidRPr="0028690A">
              <w:rPr>
                <w:rFonts w:ascii="Arial" w:hAnsi="Arial" w:cs="Arial"/>
                <w:sz w:val="22"/>
                <w:szCs w:val="22"/>
              </w:rPr>
              <w:t>Goodroe</w:t>
            </w:r>
            <w:proofErr w:type="spellEnd"/>
            <w:r w:rsidRPr="0028690A">
              <w:rPr>
                <w:rFonts w:ascii="Arial" w:hAnsi="Arial" w:cs="Arial"/>
                <w:sz w:val="22"/>
                <w:szCs w:val="22"/>
              </w:rPr>
              <w:t>, MPH Epidemiology: Association Between Health Literacy and Healthy Behaviors in the General Population</w:t>
            </w:r>
          </w:p>
        </w:tc>
      </w:tr>
      <w:tr w:rsidR="00A6301C" w:rsidRPr="0028690A" w14:paraId="554D7EA1" w14:textId="77777777" w:rsidTr="009C005D">
        <w:tc>
          <w:tcPr>
            <w:tcW w:w="1418" w:type="dxa"/>
          </w:tcPr>
          <w:p w14:paraId="30F6CF12" w14:textId="77777777" w:rsidR="00A6301C" w:rsidRPr="0028690A" w:rsidRDefault="00A6301C" w:rsidP="006240D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24" w:type="dxa"/>
          </w:tcPr>
          <w:p w14:paraId="0772AC6D" w14:textId="025AE5F1" w:rsidR="00A6301C" w:rsidRPr="0028690A" w:rsidRDefault="00A6301C" w:rsidP="006240D8">
            <w:pPr>
              <w:autoSpaceDE w:val="0"/>
              <w:autoSpaceDN w:val="0"/>
              <w:adjustRightInd w:val="0"/>
              <w:ind w:left="173" w:hanging="1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301C" w:rsidRPr="0028690A" w14:paraId="20549D9C" w14:textId="77777777" w:rsidTr="009C005D">
        <w:tc>
          <w:tcPr>
            <w:tcW w:w="1418" w:type="dxa"/>
          </w:tcPr>
          <w:p w14:paraId="027FD050" w14:textId="2F003E7A" w:rsidR="00A6301C" w:rsidRPr="0028690A" w:rsidRDefault="00A6301C" w:rsidP="006240D8">
            <w:pPr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2020</w:t>
            </w:r>
          </w:p>
        </w:tc>
        <w:tc>
          <w:tcPr>
            <w:tcW w:w="7924" w:type="dxa"/>
          </w:tcPr>
          <w:p w14:paraId="7C6741CF" w14:textId="74340B77" w:rsidR="00A6301C" w:rsidRPr="0028690A" w:rsidRDefault="00A6301C" w:rsidP="006240D8">
            <w:pPr>
              <w:ind w:left="168" w:hanging="180"/>
              <w:rPr>
                <w:rFonts w:ascii="Arial" w:hAnsi="Arial" w:cs="Arial"/>
                <w:b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Hayley Hershey, MPH Epidemiology: Evaluating the Impact of School Policies and Facility Conditions on Elementary Student Physical Activity</w:t>
            </w:r>
          </w:p>
        </w:tc>
      </w:tr>
      <w:tr w:rsidR="00A6301C" w:rsidRPr="0028690A" w14:paraId="11944FC2" w14:textId="77777777" w:rsidTr="009C005D">
        <w:tc>
          <w:tcPr>
            <w:tcW w:w="1418" w:type="dxa"/>
          </w:tcPr>
          <w:p w14:paraId="4D23247F" w14:textId="77777777" w:rsidR="00A6301C" w:rsidRPr="0028690A" w:rsidRDefault="00A6301C" w:rsidP="006240D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24" w:type="dxa"/>
          </w:tcPr>
          <w:p w14:paraId="583C04E3" w14:textId="650A84AB" w:rsidR="00A6301C" w:rsidRPr="0028690A" w:rsidRDefault="00A6301C" w:rsidP="006240D8">
            <w:pPr>
              <w:ind w:left="168" w:hanging="180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Bethany Stoller, MPH Epidemiology: Exploring the Association Between Depression and Suicide Attempt by Race/Ethnicity</w:t>
            </w:r>
          </w:p>
        </w:tc>
      </w:tr>
      <w:tr w:rsidR="00A6301C" w:rsidRPr="0028690A" w14:paraId="31600087" w14:textId="77777777" w:rsidTr="009C005D">
        <w:tc>
          <w:tcPr>
            <w:tcW w:w="1418" w:type="dxa"/>
          </w:tcPr>
          <w:p w14:paraId="019A32B1" w14:textId="77777777" w:rsidR="00A6301C" w:rsidRPr="0028690A" w:rsidRDefault="00A6301C" w:rsidP="006240D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24" w:type="dxa"/>
          </w:tcPr>
          <w:p w14:paraId="1397608F" w14:textId="5F908F74" w:rsidR="00A6301C" w:rsidRPr="0028690A" w:rsidRDefault="00A6301C" w:rsidP="006240D8">
            <w:pPr>
              <w:ind w:left="168" w:hanging="18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2A80" w:rsidRPr="0028690A" w14:paraId="2BE554DA" w14:textId="77777777" w:rsidTr="009C005D">
        <w:tc>
          <w:tcPr>
            <w:tcW w:w="1418" w:type="dxa"/>
          </w:tcPr>
          <w:p w14:paraId="5873E157" w14:textId="1721C253" w:rsidR="00B12A80" w:rsidRPr="0028690A" w:rsidRDefault="00B12A80" w:rsidP="00B12A80">
            <w:pPr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2021</w:t>
            </w:r>
          </w:p>
        </w:tc>
        <w:tc>
          <w:tcPr>
            <w:tcW w:w="7924" w:type="dxa"/>
          </w:tcPr>
          <w:p w14:paraId="7098AB02" w14:textId="51E1766C" w:rsidR="00B12A80" w:rsidRPr="0028690A" w:rsidRDefault="00B12A80" w:rsidP="00B12A80">
            <w:pPr>
              <w:ind w:left="168" w:hanging="180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 xml:space="preserve">Jasleen </w:t>
            </w:r>
            <w:proofErr w:type="spellStart"/>
            <w:r w:rsidRPr="0028690A">
              <w:rPr>
                <w:rFonts w:ascii="Arial" w:hAnsi="Arial" w:cs="Arial"/>
                <w:sz w:val="22"/>
                <w:szCs w:val="22"/>
              </w:rPr>
              <w:t>Ashta</w:t>
            </w:r>
            <w:proofErr w:type="spellEnd"/>
            <w:r w:rsidRPr="0028690A">
              <w:rPr>
                <w:rFonts w:ascii="Arial" w:hAnsi="Arial" w:cs="Arial"/>
                <w:sz w:val="22"/>
                <w:szCs w:val="22"/>
              </w:rPr>
              <w:t>, MPH Global Epidemiology: The Impact of COVID-19 on Education Experiences of High School Students in Semi-Rural Georgia</w:t>
            </w:r>
          </w:p>
        </w:tc>
      </w:tr>
      <w:tr w:rsidR="00B12A80" w:rsidRPr="0028690A" w14:paraId="7643FE4E" w14:textId="77777777" w:rsidTr="009C005D">
        <w:tc>
          <w:tcPr>
            <w:tcW w:w="1418" w:type="dxa"/>
          </w:tcPr>
          <w:p w14:paraId="6DCC8640" w14:textId="77777777" w:rsidR="00B12A80" w:rsidRPr="0028690A" w:rsidRDefault="00B12A80" w:rsidP="00B12A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24" w:type="dxa"/>
          </w:tcPr>
          <w:p w14:paraId="5A47242F" w14:textId="0BC8E70D" w:rsidR="00B12A80" w:rsidRPr="0028690A" w:rsidRDefault="00B12A80" w:rsidP="00B12A80">
            <w:pPr>
              <w:ind w:left="168" w:hanging="180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Cassandra Bryan, MPH Global Epidemiology: The Effect of a Chronic Disease Self-Management Curriculum on the Mental Well-being of Persons Living with Lymphatic Filariasis in Léogâne, Haiti</w:t>
            </w:r>
          </w:p>
        </w:tc>
      </w:tr>
      <w:tr w:rsidR="00B12A80" w:rsidRPr="0028690A" w14:paraId="69FCC154" w14:textId="77777777" w:rsidTr="009C005D">
        <w:tc>
          <w:tcPr>
            <w:tcW w:w="1418" w:type="dxa"/>
          </w:tcPr>
          <w:p w14:paraId="5C949C4F" w14:textId="77777777" w:rsidR="00B12A80" w:rsidRPr="0028690A" w:rsidRDefault="00B12A80" w:rsidP="00B12A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24" w:type="dxa"/>
          </w:tcPr>
          <w:p w14:paraId="4C3D629B" w14:textId="65444DE6" w:rsidR="00B12A80" w:rsidRPr="0028690A" w:rsidRDefault="00B12A80" w:rsidP="00B12A80">
            <w:pPr>
              <w:ind w:left="168" w:hanging="180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 xml:space="preserve">Paul Elish, MPH Global Epidemiology: </w:t>
            </w:r>
            <w:r w:rsidRPr="0028690A">
              <w:rPr>
                <w:rFonts w:ascii="Arial" w:hAnsi="Arial" w:cs="Arial"/>
                <w:color w:val="000000"/>
                <w:sz w:val="22"/>
                <w:szCs w:val="22"/>
              </w:rPr>
              <w:t>Longitudinal weight status, cardiorespiratory fitness, and academic achievement in elementary schoolchildren</w:t>
            </w:r>
          </w:p>
        </w:tc>
      </w:tr>
      <w:tr w:rsidR="00B12A80" w:rsidRPr="0028690A" w14:paraId="78731470" w14:textId="77777777" w:rsidTr="009C005D">
        <w:tc>
          <w:tcPr>
            <w:tcW w:w="1418" w:type="dxa"/>
          </w:tcPr>
          <w:p w14:paraId="4920DDB5" w14:textId="77777777" w:rsidR="00B12A80" w:rsidRPr="0028690A" w:rsidRDefault="00B12A80" w:rsidP="00B12A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24" w:type="dxa"/>
          </w:tcPr>
          <w:p w14:paraId="0CE641B2" w14:textId="49047D19" w:rsidR="00B12A80" w:rsidRPr="0028690A" w:rsidRDefault="00B12A80" w:rsidP="00B12A80">
            <w:pPr>
              <w:ind w:left="168" w:hanging="180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 xml:space="preserve">Ellen </w:t>
            </w:r>
            <w:proofErr w:type="spellStart"/>
            <w:r w:rsidRPr="0028690A">
              <w:rPr>
                <w:rFonts w:ascii="Arial" w:hAnsi="Arial" w:cs="Arial"/>
                <w:sz w:val="22"/>
                <w:szCs w:val="22"/>
              </w:rPr>
              <w:t>Vemes</w:t>
            </w:r>
            <w:proofErr w:type="spellEnd"/>
            <w:r w:rsidRPr="0028690A">
              <w:rPr>
                <w:rFonts w:ascii="Arial" w:hAnsi="Arial" w:cs="Arial"/>
                <w:sz w:val="22"/>
                <w:szCs w:val="22"/>
              </w:rPr>
              <w:t>, MPH Epidemiology: Women’s Empowerment and Dietary Diversity: Differential Impacts of Agency</w:t>
            </w:r>
          </w:p>
        </w:tc>
      </w:tr>
      <w:tr w:rsidR="00B12A80" w:rsidRPr="0028690A" w14:paraId="3EC5C9FB" w14:textId="77777777" w:rsidTr="009C005D">
        <w:tc>
          <w:tcPr>
            <w:tcW w:w="1418" w:type="dxa"/>
          </w:tcPr>
          <w:p w14:paraId="37136264" w14:textId="77777777" w:rsidR="00B12A80" w:rsidRPr="0028690A" w:rsidRDefault="00B12A80" w:rsidP="00B12A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24" w:type="dxa"/>
          </w:tcPr>
          <w:p w14:paraId="7DB25DCF" w14:textId="6207F73F" w:rsidR="00B12A80" w:rsidRPr="0028690A" w:rsidRDefault="00B12A80" w:rsidP="00B12A80">
            <w:pPr>
              <w:ind w:left="168" w:hanging="180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 xml:space="preserve">Rachel Weingart, MPH </w:t>
            </w:r>
            <w:r w:rsidR="00DF5CA1" w:rsidRPr="0028690A">
              <w:rPr>
                <w:rFonts w:ascii="Arial" w:hAnsi="Arial" w:cs="Arial"/>
                <w:sz w:val="22"/>
                <w:szCs w:val="22"/>
              </w:rPr>
              <w:t>Behavioral Social and Health Education Sciences</w:t>
            </w:r>
            <w:r w:rsidRPr="0028690A">
              <w:rPr>
                <w:rFonts w:ascii="Arial" w:hAnsi="Arial" w:cs="Arial"/>
                <w:sz w:val="22"/>
                <w:szCs w:val="22"/>
              </w:rPr>
              <w:t>: Adolescent Sleep and School Start Times During Early COVID-19 School Closures</w:t>
            </w:r>
          </w:p>
        </w:tc>
      </w:tr>
      <w:tr w:rsidR="00B12A80" w:rsidRPr="0028690A" w14:paraId="4A11D87A" w14:textId="77777777" w:rsidTr="009C005D">
        <w:tc>
          <w:tcPr>
            <w:tcW w:w="1418" w:type="dxa"/>
          </w:tcPr>
          <w:p w14:paraId="5E5C30DE" w14:textId="77777777" w:rsidR="00B12A80" w:rsidRPr="0028690A" w:rsidRDefault="00B12A80" w:rsidP="00B12A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24" w:type="dxa"/>
          </w:tcPr>
          <w:p w14:paraId="11CB94A2" w14:textId="77777777" w:rsidR="00B12A80" w:rsidRPr="0028690A" w:rsidRDefault="00B12A80" w:rsidP="00B12A80">
            <w:pPr>
              <w:ind w:left="168" w:hanging="18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35AA" w:rsidRPr="0028690A" w14:paraId="35446559" w14:textId="77777777" w:rsidTr="009C005D">
        <w:tc>
          <w:tcPr>
            <w:tcW w:w="1418" w:type="dxa"/>
          </w:tcPr>
          <w:p w14:paraId="4FFD9177" w14:textId="21B1810A" w:rsidR="00A835AA" w:rsidRPr="0028690A" w:rsidRDefault="00A835AA" w:rsidP="00B12A80">
            <w:pPr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2022</w:t>
            </w:r>
          </w:p>
        </w:tc>
        <w:tc>
          <w:tcPr>
            <w:tcW w:w="7924" w:type="dxa"/>
          </w:tcPr>
          <w:p w14:paraId="4DC2625D" w14:textId="48D94DBE" w:rsidR="00A835AA" w:rsidRPr="0028690A" w:rsidRDefault="00A835AA" w:rsidP="00B12A80">
            <w:pPr>
              <w:ind w:left="168" w:hanging="180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 xml:space="preserve">Jill Klosky, MPH Behavioral </w:t>
            </w:r>
            <w:r w:rsidR="00DF5CA1" w:rsidRPr="0028690A">
              <w:rPr>
                <w:rFonts w:ascii="Arial" w:hAnsi="Arial" w:cs="Arial"/>
                <w:sz w:val="22"/>
                <w:szCs w:val="22"/>
              </w:rPr>
              <w:t>Social and Health Education Sciences: Understanding the Role of Perceived Racial Discrimination on Adolescent Mental Health During the COVID-19 Pandemic</w:t>
            </w:r>
          </w:p>
        </w:tc>
      </w:tr>
      <w:tr w:rsidR="00A835AA" w:rsidRPr="0028690A" w14:paraId="13B1E686" w14:textId="77777777" w:rsidTr="009C005D">
        <w:tc>
          <w:tcPr>
            <w:tcW w:w="1418" w:type="dxa"/>
          </w:tcPr>
          <w:p w14:paraId="40594C89" w14:textId="77777777" w:rsidR="00A835AA" w:rsidRPr="0028690A" w:rsidRDefault="00A835AA" w:rsidP="00B12A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24" w:type="dxa"/>
          </w:tcPr>
          <w:p w14:paraId="3CDA09AC" w14:textId="0CCDEC1C" w:rsidR="00A835AA" w:rsidRPr="0028690A" w:rsidRDefault="00A835AA" w:rsidP="00B12A80">
            <w:pPr>
              <w:ind w:left="168" w:hanging="180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 xml:space="preserve">Lauren </w:t>
            </w:r>
            <w:proofErr w:type="spellStart"/>
            <w:r w:rsidRPr="0028690A">
              <w:rPr>
                <w:rFonts w:ascii="Arial" w:hAnsi="Arial" w:cs="Arial"/>
                <w:sz w:val="22"/>
                <w:szCs w:val="22"/>
              </w:rPr>
              <w:t>Belak</w:t>
            </w:r>
            <w:proofErr w:type="spellEnd"/>
            <w:r w:rsidRPr="0028690A">
              <w:rPr>
                <w:rFonts w:ascii="Arial" w:hAnsi="Arial" w:cs="Arial"/>
                <w:sz w:val="22"/>
                <w:szCs w:val="22"/>
              </w:rPr>
              <w:t>, MPH Epidemiology</w:t>
            </w:r>
            <w:r w:rsidR="00FD3574" w:rsidRPr="0028690A">
              <w:rPr>
                <w:rFonts w:ascii="Arial" w:hAnsi="Arial" w:cs="Arial"/>
                <w:sz w:val="22"/>
                <w:szCs w:val="22"/>
              </w:rPr>
              <w:t>: The Impact of Virtual vs. In-Person Learning on Mental Health Among High School Students During the COVID-19 Pandemic</w:t>
            </w:r>
          </w:p>
        </w:tc>
      </w:tr>
      <w:tr w:rsidR="00A835AA" w:rsidRPr="0028690A" w14:paraId="20926009" w14:textId="77777777" w:rsidTr="009C005D">
        <w:tc>
          <w:tcPr>
            <w:tcW w:w="1418" w:type="dxa"/>
          </w:tcPr>
          <w:p w14:paraId="28F06C46" w14:textId="77777777" w:rsidR="00A835AA" w:rsidRPr="0028690A" w:rsidRDefault="00A835AA" w:rsidP="00B12A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24" w:type="dxa"/>
          </w:tcPr>
          <w:p w14:paraId="2A7689D4" w14:textId="68BAA099" w:rsidR="00A835AA" w:rsidRPr="0028690A" w:rsidRDefault="00A835AA" w:rsidP="00B12A80">
            <w:pPr>
              <w:ind w:left="168" w:hanging="180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Alyssa Greenhouse, MPH Epidemiology</w:t>
            </w:r>
            <w:r w:rsidR="00551A8A" w:rsidRPr="0028690A">
              <w:rPr>
                <w:rFonts w:ascii="Arial" w:hAnsi="Arial" w:cs="Arial"/>
                <w:sz w:val="22"/>
                <w:szCs w:val="22"/>
              </w:rPr>
              <w:t>: The Social, Demographic, and Clinical Predictors of COVID-19 Severity: A National Study of United States Veterans</w:t>
            </w:r>
          </w:p>
        </w:tc>
      </w:tr>
      <w:tr w:rsidR="00A835AA" w:rsidRPr="0028690A" w14:paraId="64FB7FAE" w14:textId="77777777" w:rsidTr="009C005D">
        <w:tc>
          <w:tcPr>
            <w:tcW w:w="1418" w:type="dxa"/>
          </w:tcPr>
          <w:p w14:paraId="6A70FFD5" w14:textId="77777777" w:rsidR="00A835AA" w:rsidRPr="0028690A" w:rsidRDefault="00A835AA" w:rsidP="00B12A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24" w:type="dxa"/>
          </w:tcPr>
          <w:p w14:paraId="0C138C56" w14:textId="6E414ADF" w:rsidR="00A835AA" w:rsidRPr="0028690A" w:rsidRDefault="00A835AA" w:rsidP="00B12A80">
            <w:pPr>
              <w:ind w:left="168" w:hanging="180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Danielle Richard, MPH Epidemiology</w:t>
            </w:r>
            <w:r w:rsidR="00C82877" w:rsidRPr="0028690A">
              <w:rPr>
                <w:rFonts w:ascii="Arial" w:hAnsi="Arial" w:cs="Arial"/>
                <w:sz w:val="22"/>
                <w:szCs w:val="22"/>
              </w:rPr>
              <w:t xml:space="preserve">, The Social </w:t>
            </w:r>
            <w:proofErr w:type="spellStart"/>
            <w:r w:rsidR="00C82877" w:rsidRPr="0028690A">
              <w:rPr>
                <w:rFonts w:ascii="Arial" w:hAnsi="Arial" w:cs="Arial"/>
                <w:sz w:val="22"/>
                <w:szCs w:val="22"/>
              </w:rPr>
              <w:t>Determinantsof</w:t>
            </w:r>
            <w:proofErr w:type="spellEnd"/>
            <w:r w:rsidR="00C82877" w:rsidRPr="0028690A">
              <w:rPr>
                <w:rFonts w:ascii="Arial" w:hAnsi="Arial" w:cs="Arial"/>
                <w:sz w:val="22"/>
                <w:szCs w:val="22"/>
              </w:rPr>
              <w:t xml:space="preserve"> Health </w:t>
            </w:r>
            <w:proofErr w:type="spellStart"/>
            <w:r w:rsidR="00C82877" w:rsidRPr="0028690A">
              <w:rPr>
                <w:rFonts w:ascii="Arial" w:hAnsi="Arial" w:cs="Arial"/>
                <w:sz w:val="22"/>
                <w:szCs w:val="22"/>
              </w:rPr>
              <w:t>andSpace-Tiem</w:t>
            </w:r>
            <w:proofErr w:type="spellEnd"/>
            <w:r w:rsidR="00C82877" w:rsidRPr="0028690A">
              <w:rPr>
                <w:rFonts w:ascii="Arial" w:hAnsi="Arial" w:cs="Arial"/>
                <w:sz w:val="22"/>
                <w:szCs w:val="22"/>
              </w:rPr>
              <w:t xml:space="preserve"> Clustering of COVID-19 Cases in the United States Veteran Population</w:t>
            </w:r>
          </w:p>
        </w:tc>
      </w:tr>
      <w:tr w:rsidR="00A835AA" w:rsidRPr="0028690A" w14:paraId="1A5A095D" w14:textId="77777777" w:rsidTr="009C005D">
        <w:tc>
          <w:tcPr>
            <w:tcW w:w="1418" w:type="dxa"/>
          </w:tcPr>
          <w:p w14:paraId="38AA9082" w14:textId="77777777" w:rsidR="00A835AA" w:rsidRPr="0028690A" w:rsidRDefault="00A835AA" w:rsidP="00B12A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24" w:type="dxa"/>
          </w:tcPr>
          <w:p w14:paraId="027695B6" w14:textId="50A1082C" w:rsidR="00A835AA" w:rsidRPr="0028690A" w:rsidRDefault="00A835AA" w:rsidP="00B12A80">
            <w:pPr>
              <w:ind w:left="168" w:hanging="180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Alex Whicker, MPH Epidemiology</w:t>
            </w:r>
            <w:r w:rsidR="009E08BB" w:rsidRPr="0028690A">
              <w:rPr>
                <w:rFonts w:ascii="Arial" w:hAnsi="Arial" w:cs="Arial"/>
                <w:sz w:val="22"/>
                <w:szCs w:val="22"/>
              </w:rPr>
              <w:t>: Perceived Impact of Georgia Home Visiting on Social Emotional Learning in Children 5 Years and Younger</w:t>
            </w:r>
          </w:p>
        </w:tc>
      </w:tr>
      <w:tr w:rsidR="00A835AA" w:rsidRPr="0028690A" w14:paraId="11152E18" w14:textId="77777777" w:rsidTr="009C005D">
        <w:tc>
          <w:tcPr>
            <w:tcW w:w="1418" w:type="dxa"/>
          </w:tcPr>
          <w:p w14:paraId="315D151A" w14:textId="77777777" w:rsidR="00A835AA" w:rsidRPr="0028690A" w:rsidRDefault="00A835AA" w:rsidP="00B12A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24" w:type="dxa"/>
          </w:tcPr>
          <w:p w14:paraId="5AFF5964" w14:textId="63B0A842" w:rsidR="00A835AA" w:rsidRPr="0028690A" w:rsidRDefault="00A835AA" w:rsidP="00B12A80">
            <w:pPr>
              <w:ind w:left="168" w:hanging="18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35AA" w:rsidRPr="0028690A" w14:paraId="7B9D4DB2" w14:textId="77777777" w:rsidTr="009C005D">
        <w:tc>
          <w:tcPr>
            <w:tcW w:w="1418" w:type="dxa"/>
          </w:tcPr>
          <w:p w14:paraId="70EA5988" w14:textId="77777777" w:rsidR="00A835AA" w:rsidRPr="0028690A" w:rsidRDefault="00A835AA" w:rsidP="00B12A80">
            <w:pPr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202</w:t>
            </w:r>
            <w:r w:rsidR="003F439E" w:rsidRPr="0028690A">
              <w:rPr>
                <w:rFonts w:ascii="Arial" w:hAnsi="Arial" w:cs="Arial"/>
                <w:sz w:val="22"/>
                <w:szCs w:val="22"/>
              </w:rPr>
              <w:t>3</w:t>
            </w:r>
          </w:p>
          <w:p w14:paraId="79519F07" w14:textId="77777777" w:rsidR="004102E1" w:rsidRPr="0028690A" w:rsidRDefault="004102E1" w:rsidP="00B12A8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82E9373" w14:textId="77777777" w:rsidR="004102E1" w:rsidRPr="0028690A" w:rsidRDefault="004102E1" w:rsidP="00B12A8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F83A35" w14:textId="77777777" w:rsidR="004102E1" w:rsidRPr="0028690A" w:rsidRDefault="004102E1" w:rsidP="00B12A8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2B72F7" w14:textId="77777777" w:rsidR="004102E1" w:rsidRPr="0028690A" w:rsidRDefault="004102E1" w:rsidP="00B12A8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E95F26" w14:textId="155647EF" w:rsidR="004102E1" w:rsidRPr="0028690A" w:rsidRDefault="004102E1" w:rsidP="00B12A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24" w:type="dxa"/>
          </w:tcPr>
          <w:p w14:paraId="5BD96592" w14:textId="77777777" w:rsidR="00A8422F" w:rsidRPr="0028690A" w:rsidRDefault="00A8422F" w:rsidP="00A8422F">
            <w:pPr>
              <w:ind w:left="171" w:hanging="18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 xml:space="preserve">Anmol Minas, MPH Epidemiology: </w:t>
            </w:r>
            <w:r w:rsidRPr="0028690A">
              <w:rPr>
                <w:rFonts w:ascii="Arial" w:hAnsi="Arial" w:cs="Arial"/>
                <w:sz w:val="22"/>
                <w:szCs w:val="22"/>
                <w:lang w:val="en-GB"/>
              </w:rPr>
              <w:t>Exploring the Impact of COVID-19 Stress on Sleep Outcomes Mediated by Technology Use Among Adolescents: A Cross-Sectional Study</w:t>
            </w:r>
          </w:p>
          <w:p w14:paraId="20B7F785" w14:textId="11806144" w:rsidR="00A8422F" w:rsidRPr="0028690A" w:rsidRDefault="00A8422F" w:rsidP="00A8422F">
            <w:pPr>
              <w:ind w:left="171" w:hanging="18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8690A">
              <w:rPr>
                <w:rFonts w:ascii="Arial" w:hAnsi="Arial" w:cs="Arial"/>
                <w:sz w:val="22"/>
                <w:szCs w:val="22"/>
                <w:lang w:val="en-GB"/>
              </w:rPr>
              <w:t>Michela Stephens, MPH Epidemiology: Prevalence and Risk Factors of Post-Acute Sequelae of COVID-19 Among United States Veterans</w:t>
            </w:r>
          </w:p>
          <w:p w14:paraId="444EA50D" w14:textId="77777777" w:rsidR="00A835AA" w:rsidRPr="0028690A" w:rsidRDefault="00A835AA" w:rsidP="00962A51">
            <w:pPr>
              <w:pStyle w:val="NoSpacing"/>
              <w:ind w:left="171" w:hanging="180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Brianna Thompson, MPH Epidemiology</w:t>
            </w:r>
            <w:r w:rsidR="00A8422F" w:rsidRPr="0028690A">
              <w:rPr>
                <w:rFonts w:ascii="Arial" w:hAnsi="Arial" w:cs="Arial"/>
                <w:sz w:val="22"/>
                <w:szCs w:val="22"/>
              </w:rPr>
              <w:t>: Socioeconomic status and COVID-19 Test Positivity: A Retrospective Cohort Study of the United States Veterans</w:t>
            </w:r>
          </w:p>
          <w:p w14:paraId="6E07B2BB" w14:textId="77777777" w:rsidR="004102E1" w:rsidRPr="0028690A" w:rsidRDefault="004102E1" w:rsidP="00962A51">
            <w:pPr>
              <w:pStyle w:val="NoSpacing"/>
              <w:ind w:left="171" w:hanging="180"/>
              <w:rPr>
                <w:rFonts w:ascii="Arial" w:hAnsi="Arial" w:cs="Arial"/>
                <w:sz w:val="22"/>
                <w:szCs w:val="22"/>
              </w:rPr>
            </w:pPr>
          </w:p>
          <w:p w14:paraId="3CF41A2F" w14:textId="5A277E70" w:rsidR="004102E1" w:rsidRPr="0028690A" w:rsidRDefault="004102E1" w:rsidP="00962A51">
            <w:pPr>
              <w:pStyle w:val="NoSpacing"/>
              <w:ind w:left="171" w:hanging="18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4777" w:rsidRPr="0028690A" w14:paraId="785ADABD" w14:textId="77777777" w:rsidTr="006C597E">
        <w:trPr>
          <w:trHeight w:val="1278"/>
        </w:trPr>
        <w:tc>
          <w:tcPr>
            <w:tcW w:w="1418" w:type="dxa"/>
          </w:tcPr>
          <w:p w14:paraId="0588B35B" w14:textId="77777777" w:rsidR="004102E1" w:rsidRPr="0028690A" w:rsidRDefault="004102E1" w:rsidP="00B12A80">
            <w:pPr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lastRenderedPageBreak/>
              <w:t>2024</w:t>
            </w:r>
          </w:p>
          <w:p w14:paraId="2CC17027" w14:textId="77777777" w:rsidR="004102E1" w:rsidRPr="0028690A" w:rsidRDefault="004102E1" w:rsidP="00B12A8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700097" w14:textId="77777777" w:rsidR="00D44777" w:rsidRPr="0028690A" w:rsidRDefault="00D44777" w:rsidP="00B12A8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6415D3" w14:textId="77777777" w:rsidR="00D44777" w:rsidRPr="0028690A" w:rsidRDefault="00D44777" w:rsidP="00B12A8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4F8A76" w14:textId="4DD38A0E" w:rsidR="00A8422F" w:rsidRPr="0028690A" w:rsidRDefault="004102E1" w:rsidP="00B12A80">
            <w:pPr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2025</w:t>
            </w:r>
          </w:p>
        </w:tc>
        <w:tc>
          <w:tcPr>
            <w:tcW w:w="7924" w:type="dxa"/>
          </w:tcPr>
          <w:p w14:paraId="760C23DA" w14:textId="4CFB65C6" w:rsidR="00D44777" w:rsidRPr="0028690A" w:rsidRDefault="004102E1" w:rsidP="00D44777">
            <w:pPr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r w:rsidRPr="0028690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Caroline </w:t>
            </w:r>
            <w:proofErr w:type="spellStart"/>
            <w:r w:rsidRPr="0028690A">
              <w:rPr>
                <w:rFonts w:ascii="Arial" w:hAnsi="Arial" w:cs="Arial"/>
                <w:color w:val="000000" w:themeColor="text1"/>
                <w:sz w:val="22"/>
                <w:szCs w:val="22"/>
              </w:rPr>
              <w:t>Pontecelli</w:t>
            </w:r>
            <w:proofErr w:type="spellEnd"/>
            <w:r w:rsidR="00D73E12" w:rsidRPr="0028690A">
              <w:rPr>
                <w:rFonts w:ascii="Arial" w:hAnsi="Arial" w:cs="Arial"/>
                <w:color w:val="000000" w:themeColor="text1"/>
                <w:sz w:val="22"/>
                <w:szCs w:val="22"/>
              </w:rPr>
              <w:t>, MPH Environmental</w:t>
            </w:r>
            <w:r w:rsidR="00D44777" w:rsidRPr="0028690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Health </w:t>
            </w:r>
            <w:r w:rsidR="00B31C03" w:rsidRPr="0028690A">
              <w:rPr>
                <w:rFonts w:ascii="Arial" w:hAnsi="Arial" w:cs="Arial"/>
                <w:color w:val="000000" w:themeColor="text1"/>
                <w:sz w:val="22"/>
                <w:szCs w:val="22"/>
              </w:rPr>
              <w:t>–</w:t>
            </w:r>
            <w:r w:rsidR="00D73E12" w:rsidRPr="0028690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Epidemiology</w:t>
            </w:r>
            <w:r w:rsidR="00B31C03" w:rsidRPr="0028690A">
              <w:rPr>
                <w:rFonts w:ascii="Arial" w:hAnsi="Arial" w:cs="Arial"/>
                <w:color w:val="000000" w:themeColor="text1"/>
                <w:sz w:val="22"/>
                <w:szCs w:val="22"/>
              </w:rPr>
              <w:t>:</w:t>
            </w:r>
            <w:r w:rsidR="00D44777" w:rsidRPr="0028690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D44777" w:rsidRPr="0028690A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Bridging the Gap: Food Insecurity and Resource Utilization among Open Hand Atlanta </w:t>
            </w:r>
            <w:proofErr w:type="spellStart"/>
            <w:r w:rsidR="00D44777" w:rsidRPr="0028690A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PRx</w:t>
            </w:r>
            <w:proofErr w:type="spellEnd"/>
            <w:r w:rsidR="00D44777" w:rsidRPr="0028690A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Participants Across Georgia Landscapes</w:t>
            </w:r>
          </w:p>
          <w:p w14:paraId="06DA74C2" w14:textId="77777777" w:rsidR="004102E1" w:rsidRPr="0028690A" w:rsidRDefault="004102E1" w:rsidP="00A8422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D9A0503" w14:textId="40F08D05" w:rsidR="00A8422F" w:rsidRPr="0028690A" w:rsidRDefault="004102E1" w:rsidP="00A8422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8690A">
              <w:rPr>
                <w:rFonts w:ascii="Arial" w:hAnsi="Arial" w:cs="Arial"/>
                <w:color w:val="000000" w:themeColor="text1"/>
                <w:sz w:val="22"/>
                <w:szCs w:val="22"/>
              </w:rPr>
              <w:t>Eden</w:t>
            </w:r>
            <w:r w:rsidR="00D73E12" w:rsidRPr="0028690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D73E12" w:rsidRPr="0028690A">
              <w:rPr>
                <w:rFonts w:ascii="Arial" w:hAnsi="Arial" w:cs="Arial"/>
                <w:color w:val="000000" w:themeColor="text1"/>
                <w:sz w:val="22"/>
                <w:szCs w:val="22"/>
              </w:rPr>
              <w:t>Wakiweya</w:t>
            </w:r>
            <w:proofErr w:type="spellEnd"/>
            <w:r w:rsidR="00D73E12" w:rsidRPr="0028690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MPH </w:t>
            </w:r>
            <w:r w:rsidR="0033610B" w:rsidRPr="0028690A">
              <w:rPr>
                <w:rFonts w:ascii="Arial" w:hAnsi="Arial" w:cs="Arial"/>
                <w:sz w:val="22"/>
                <w:szCs w:val="22"/>
              </w:rPr>
              <w:t>Behavioral Social and Health Education Sciences</w:t>
            </w:r>
          </w:p>
          <w:p w14:paraId="4B7F93ED" w14:textId="70F1BB87" w:rsidR="004102E1" w:rsidRPr="0028690A" w:rsidRDefault="00D73E12" w:rsidP="00DC2B8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8690A">
              <w:rPr>
                <w:rFonts w:ascii="Arial" w:hAnsi="Arial" w:cs="Arial"/>
                <w:color w:val="000000" w:themeColor="text1"/>
                <w:sz w:val="22"/>
                <w:szCs w:val="22"/>
              </w:rPr>
              <w:t>Lillian Walker, MPH Epidemiology</w:t>
            </w:r>
            <w:r w:rsidR="00F72623" w:rsidRPr="0028690A">
              <w:rPr>
                <w:rFonts w:ascii="Arial" w:hAnsi="Arial" w:cs="Arial"/>
                <w:color w:val="212121"/>
                <w:sz w:val="22"/>
                <w:szCs w:val="22"/>
              </w:rPr>
              <w:t xml:space="preserve"> </w:t>
            </w:r>
          </w:p>
        </w:tc>
      </w:tr>
    </w:tbl>
    <w:p w14:paraId="3795DE3C" w14:textId="77777777" w:rsidR="00DC2B89" w:rsidRPr="0028690A" w:rsidRDefault="00DC2B89" w:rsidP="000633C5">
      <w:pPr>
        <w:rPr>
          <w:rFonts w:ascii="Arial" w:hAnsi="Arial" w:cs="Arial"/>
          <w:b/>
        </w:rPr>
      </w:pPr>
    </w:p>
    <w:p w14:paraId="10E557AA" w14:textId="29BFA125" w:rsidR="00B81FA6" w:rsidRPr="0028690A" w:rsidRDefault="0052372C" w:rsidP="000633C5">
      <w:pPr>
        <w:rPr>
          <w:rFonts w:ascii="Arial" w:hAnsi="Arial" w:cs="Arial"/>
          <w:b/>
        </w:rPr>
      </w:pPr>
      <w:r w:rsidRPr="0028690A">
        <w:rPr>
          <w:rFonts w:ascii="Arial" w:hAnsi="Arial" w:cs="Arial"/>
          <w:b/>
        </w:rPr>
        <w:t>Thesis Committees</w:t>
      </w:r>
    </w:p>
    <w:p w14:paraId="4960C5FC" w14:textId="77777777" w:rsidR="00B81FA6" w:rsidRPr="0028690A" w:rsidRDefault="00B81FA6" w:rsidP="00CE1E10">
      <w:pPr>
        <w:pStyle w:val="ListParagraph"/>
        <w:numPr>
          <w:ilvl w:val="0"/>
          <w:numId w:val="3"/>
        </w:numPr>
        <w:ind w:left="900"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>Heather Barton, MPH</w:t>
      </w:r>
      <w:r w:rsidR="00300050" w:rsidRPr="0028690A">
        <w:rPr>
          <w:rFonts w:ascii="Arial" w:hAnsi="Arial" w:cs="Arial"/>
          <w:sz w:val="22"/>
          <w:szCs w:val="22"/>
        </w:rPr>
        <w:t xml:space="preserve"> </w:t>
      </w:r>
      <w:r w:rsidRPr="0028690A">
        <w:rPr>
          <w:rFonts w:ascii="Arial" w:hAnsi="Arial" w:cs="Arial"/>
          <w:sz w:val="22"/>
          <w:szCs w:val="22"/>
        </w:rPr>
        <w:t>Behavioral Science and Health Education</w:t>
      </w:r>
      <w:r w:rsidR="007C148B" w:rsidRPr="0028690A">
        <w:rPr>
          <w:rFonts w:ascii="Arial" w:hAnsi="Arial" w:cs="Arial"/>
          <w:sz w:val="22"/>
          <w:szCs w:val="22"/>
        </w:rPr>
        <w:t>:</w:t>
      </w:r>
      <w:r w:rsidR="00CE1E4D" w:rsidRPr="0028690A">
        <w:rPr>
          <w:rFonts w:ascii="Arial" w:hAnsi="Arial" w:cs="Arial"/>
          <w:sz w:val="22"/>
          <w:szCs w:val="22"/>
        </w:rPr>
        <w:t xml:space="preserve"> The Evaluation of Health Literacy Curriculum Designed for A</w:t>
      </w:r>
      <w:r w:rsidR="00D50A5F" w:rsidRPr="0028690A">
        <w:rPr>
          <w:rFonts w:ascii="Arial" w:hAnsi="Arial" w:cs="Arial"/>
          <w:sz w:val="22"/>
          <w:szCs w:val="22"/>
        </w:rPr>
        <w:t>du</w:t>
      </w:r>
      <w:r w:rsidR="00CE1E4D" w:rsidRPr="0028690A">
        <w:rPr>
          <w:rFonts w:ascii="Arial" w:hAnsi="Arial" w:cs="Arial"/>
          <w:sz w:val="22"/>
          <w:szCs w:val="22"/>
        </w:rPr>
        <w:t>lt Literacy Students and T</w:t>
      </w:r>
      <w:r w:rsidR="007C148B" w:rsidRPr="0028690A">
        <w:rPr>
          <w:rFonts w:ascii="Arial" w:hAnsi="Arial" w:cs="Arial"/>
          <w:sz w:val="22"/>
          <w:szCs w:val="22"/>
        </w:rPr>
        <w:t>utors, 2006</w:t>
      </w:r>
    </w:p>
    <w:p w14:paraId="20983B5A" w14:textId="77777777" w:rsidR="00B81FA6" w:rsidRPr="0028690A" w:rsidRDefault="00B81FA6" w:rsidP="00CE1E10">
      <w:pPr>
        <w:pStyle w:val="ListParagraph"/>
        <w:numPr>
          <w:ilvl w:val="0"/>
          <w:numId w:val="3"/>
        </w:numPr>
        <w:ind w:left="900"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>Valerie Ready Johnson,</w:t>
      </w:r>
      <w:r w:rsidR="007C495D" w:rsidRPr="0028690A">
        <w:rPr>
          <w:rFonts w:ascii="Arial" w:hAnsi="Arial" w:cs="Arial"/>
          <w:sz w:val="22"/>
          <w:szCs w:val="22"/>
        </w:rPr>
        <w:t xml:space="preserve"> M</w:t>
      </w:r>
      <w:r w:rsidR="00300050" w:rsidRPr="0028690A">
        <w:rPr>
          <w:rFonts w:ascii="Arial" w:hAnsi="Arial" w:cs="Arial"/>
          <w:sz w:val="22"/>
          <w:szCs w:val="22"/>
        </w:rPr>
        <w:t>PH</w:t>
      </w:r>
      <w:r w:rsidRPr="0028690A">
        <w:rPr>
          <w:rFonts w:ascii="Arial" w:hAnsi="Arial" w:cs="Arial"/>
          <w:sz w:val="22"/>
          <w:szCs w:val="22"/>
        </w:rPr>
        <w:t xml:space="preserve"> Behavioral Science and Health Education</w:t>
      </w:r>
      <w:r w:rsidR="007C148B" w:rsidRPr="0028690A">
        <w:rPr>
          <w:rFonts w:ascii="Arial" w:hAnsi="Arial" w:cs="Arial"/>
          <w:sz w:val="22"/>
          <w:szCs w:val="22"/>
        </w:rPr>
        <w:t>:</w:t>
      </w:r>
      <w:r w:rsidR="00CE1E4D" w:rsidRPr="0028690A">
        <w:rPr>
          <w:rFonts w:ascii="Arial" w:hAnsi="Arial" w:cs="Arial"/>
          <w:sz w:val="22"/>
          <w:szCs w:val="22"/>
        </w:rPr>
        <w:t xml:space="preserve"> Social Support’s Influence on Medication Adherence and Health: Does Health Literacy M</w:t>
      </w:r>
      <w:r w:rsidR="00D50A5F" w:rsidRPr="0028690A">
        <w:rPr>
          <w:rFonts w:ascii="Arial" w:hAnsi="Arial" w:cs="Arial"/>
          <w:sz w:val="22"/>
          <w:szCs w:val="22"/>
        </w:rPr>
        <w:t>atter?</w:t>
      </w:r>
      <w:r w:rsidR="007C148B" w:rsidRPr="0028690A">
        <w:rPr>
          <w:rFonts w:ascii="Arial" w:hAnsi="Arial" w:cs="Arial"/>
          <w:sz w:val="22"/>
          <w:szCs w:val="22"/>
        </w:rPr>
        <w:t xml:space="preserve"> 2007</w:t>
      </w:r>
    </w:p>
    <w:p w14:paraId="0B29A744" w14:textId="77777777" w:rsidR="00B81FA6" w:rsidRPr="0028690A" w:rsidRDefault="007C495D" w:rsidP="00CE1E10">
      <w:pPr>
        <w:pStyle w:val="ListParagraph"/>
        <w:numPr>
          <w:ilvl w:val="0"/>
          <w:numId w:val="3"/>
        </w:numPr>
        <w:ind w:left="900"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 xml:space="preserve">Helen </w:t>
      </w:r>
      <w:proofErr w:type="spellStart"/>
      <w:r w:rsidRPr="0028690A">
        <w:rPr>
          <w:rFonts w:ascii="Arial" w:hAnsi="Arial" w:cs="Arial"/>
          <w:sz w:val="22"/>
          <w:szCs w:val="22"/>
        </w:rPr>
        <w:t>Etya</w:t>
      </w:r>
      <w:proofErr w:type="spellEnd"/>
      <w:r w:rsidRPr="0028690A">
        <w:rPr>
          <w:rFonts w:ascii="Arial" w:hAnsi="Arial" w:cs="Arial"/>
          <w:sz w:val="22"/>
          <w:szCs w:val="22"/>
        </w:rPr>
        <w:t xml:space="preserve">, </w:t>
      </w:r>
      <w:r w:rsidR="00B81FA6" w:rsidRPr="0028690A">
        <w:rPr>
          <w:rFonts w:ascii="Arial" w:hAnsi="Arial" w:cs="Arial"/>
          <w:sz w:val="22"/>
          <w:szCs w:val="22"/>
        </w:rPr>
        <w:t>MPH</w:t>
      </w:r>
      <w:r w:rsidR="007C148B" w:rsidRPr="0028690A">
        <w:rPr>
          <w:rFonts w:ascii="Arial" w:hAnsi="Arial" w:cs="Arial"/>
          <w:sz w:val="22"/>
          <w:szCs w:val="22"/>
        </w:rPr>
        <w:t xml:space="preserve"> Global Health: </w:t>
      </w:r>
      <w:r w:rsidR="00CE1E4D" w:rsidRPr="0028690A">
        <w:rPr>
          <w:rFonts w:ascii="Arial" w:hAnsi="Arial" w:cs="Arial"/>
          <w:sz w:val="22"/>
          <w:szCs w:val="22"/>
        </w:rPr>
        <w:t>Process Through Which Participation of Mothers in Microfinance Programs Improves Household Treatment-Seeking B</w:t>
      </w:r>
      <w:r w:rsidR="00B81FA6" w:rsidRPr="0028690A">
        <w:rPr>
          <w:rFonts w:ascii="Arial" w:hAnsi="Arial" w:cs="Arial"/>
          <w:sz w:val="22"/>
          <w:szCs w:val="22"/>
        </w:rPr>
        <w:t>ehavior in Burkina Faso</w:t>
      </w:r>
      <w:r w:rsidR="007C148B" w:rsidRPr="0028690A">
        <w:rPr>
          <w:rFonts w:ascii="Arial" w:hAnsi="Arial" w:cs="Arial"/>
          <w:sz w:val="22"/>
          <w:szCs w:val="22"/>
        </w:rPr>
        <w:t>, 2008</w:t>
      </w:r>
    </w:p>
    <w:p w14:paraId="58029EB0" w14:textId="77777777" w:rsidR="004C4E06" w:rsidRPr="0028690A" w:rsidRDefault="004A09DD" w:rsidP="00CE1E10">
      <w:pPr>
        <w:pStyle w:val="ListParagraph"/>
        <w:numPr>
          <w:ilvl w:val="0"/>
          <w:numId w:val="3"/>
        </w:numPr>
        <w:ind w:left="900"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>Laura Colbert, MPH Behavior</w:t>
      </w:r>
      <w:r w:rsidR="004C4E06" w:rsidRPr="0028690A">
        <w:rPr>
          <w:rFonts w:ascii="Arial" w:hAnsi="Arial" w:cs="Arial"/>
          <w:sz w:val="22"/>
          <w:szCs w:val="22"/>
        </w:rPr>
        <w:t>al Science and Health Education: Creating a Statewide Health Literacy Consortium-A Description of the Process and its Impact for Stakeholders, 2010</w:t>
      </w:r>
    </w:p>
    <w:p w14:paraId="778EAE9C" w14:textId="77777777" w:rsidR="00F51875" w:rsidRPr="0028690A" w:rsidRDefault="00F51875" w:rsidP="00CE1E10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left="900"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 xml:space="preserve">Valerie </w:t>
      </w:r>
      <w:proofErr w:type="spellStart"/>
      <w:r w:rsidRPr="0028690A">
        <w:rPr>
          <w:rFonts w:ascii="Arial" w:hAnsi="Arial" w:cs="Arial"/>
          <w:sz w:val="22"/>
          <w:szCs w:val="22"/>
        </w:rPr>
        <w:t>Godoshian</w:t>
      </w:r>
      <w:proofErr w:type="spellEnd"/>
      <w:r w:rsidR="0046176B" w:rsidRPr="0028690A">
        <w:rPr>
          <w:rFonts w:ascii="Arial" w:hAnsi="Arial" w:cs="Arial"/>
          <w:sz w:val="22"/>
          <w:szCs w:val="22"/>
        </w:rPr>
        <w:t xml:space="preserve">, MPH Behavioral Science and Health Education: </w:t>
      </w:r>
      <w:r w:rsidRPr="0028690A">
        <w:rPr>
          <w:rFonts w:ascii="Arial" w:hAnsi="Arial" w:cs="Arial"/>
          <w:color w:val="000000"/>
          <w:sz w:val="22"/>
          <w:szCs w:val="22"/>
        </w:rPr>
        <w:t>Maternal Predictors of Seeking Prenatal Care</w:t>
      </w:r>
      <w:r w:rsidR="0046176B" w:rsidRPr="0028690A">
        <w:rPr>
          <w:rFonts w:ascii="Arial" w:hAnsi="Arial" w:cs="Arial"/>
          <w:b/>
          <w:sz w:val="22"/>
          <w:szCs w:val="22"/>
        </w:rPr>
        <w:t>,</w:t>
      </w:r>
      <w:r w:rsidR="0046176B" w:rsidRPr="0028690A">
        <w:rPr>
          <w:rFonts w:ascii="Arial" w:hAnsi="Arial" w:cs="Arial"/>
          <w:sz w:val="22"/>
          <w:szCs w:val="22"/>
        </w:rPr>
        <w:t xml:space="preserve"> 2015</w:t>
      </w:r>
    </w:p>
    <w:p w14:paraId="37CD8D5C" w14:textId="09F93C00" w:rsidR="009D5472" w:rsidRPr="0028690A" w:rsidRDefault="009D5472" w:rsidP="00CE1E10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left="900"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 xml:space="preserve">Sarah H. Cross, LMSW, ACHP-SW, MPH Health Policy and Management: Medical Mistrust and Underutilization of Hospice by </w:t>
      </w:r>
      <w:proofErr w:type="spellStart"/>
      <w:r w:rsidRPr="0028690A">
        <w:rPr>
          <w:rFonts w:ascii="Arial" w:hAnsi="Arial" w:cs="Arial"/>
          <w:sz w:val="22"/>
          <w:szCs w:val="22"/>
        </w:rPr>
        <w:t>Arican</w:t>
      </w:r>
      <w:proofErr w:type="spellEnd"/>
      <w:r w:rsidRPr="0028690A">
        <w:rPr>
          <w:rFonts w:ascii="Arial" w:hAnsi="Arial" w:cs="Arial"/>
          <w:sz w:val="22"/>
          <w:szCs w:val="22"/>
        </w:rPr>
        <w:t>-Americans</w:t>
      </w:r>
      <w:r w:rsidR="004B45FC" w:rsidRPr="0028690A">
        <w:rPr>
          <w:rFonts w:ascii="Arial" w:hAnsi="Arial" w:cs="Arial"/>
          <w:sz w:val="22"/>
          <w:szCs w:val="22"/>
        </w:rPr>
        <w:t>, 2016</w:t>
      </w:r>
    </w:p>
    <w:p w14:paraId="397F7D14" w14:textId="64601165" w:rsidR="002E6177" w:rsidRPr="0028690A" w:rsidRDefault="002E6177" w:rsidP="00CE1E10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left="900"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 xml:space="preserve">John </w:t>
      </w:r>
      <w:proofErr w:type="spellStart"/>
      <w:r w:rsidRPr="0028690A">
        <w:rPr>
          <w:rFonts w:ascii="Arial" w:hAnsi="Arial" w:cs="Arial"/>
          <w:sz w:val="22"/>
          <w:szCs w:val="22"/>
        </w:rPr>
        <w:t>Mitchner</w:t>
      </w:r>
      <w:proofErr w:type="spellEnd"/>
      <w:r w:rsidRPr="0028690A">
        <w:rPr>
          <w:rFonts w:ascii="Arial" w:hAnsi="Arial" w:cs="Arial"/>
          <w:sz w:val="22"/>
          <w:szCs w:val="22"/>
        </w:rPr>
        <w:t>, MPH Epidemiology</w:t>
      </w:r>
      <w:r w:rsidR="00FD3574" w:rsidRPr="0028690A">
        <w:rPr>
          <w:rFonts w:ascii="Arial" w:hAnsi="Arial" w:cs="Arial"/>
          <w:sz w:val="22"/>
          <w:szCs w:val="22"/>
        </w:rPr>
        <w:t xml:space="preserve">, </w:t>
      </w:r>
      <w:r w:rsidR="00862D06" w:rsidRPr="0028690A">
        <w:rPr>
          <w:rFonts w:ascii="Arial" w:hAnsi="Arial" w:cs="Arial"/>
          <w:sz w:val="22"/>
          <w:szCs w:val="22"/>
        </w:rPr>
        <w:t>Effect of Mood and Social Support on Sleep Outcomes in Georgia High Schoolers, 2023</w:t>
      </w:r>
    </w:p>
    <w:p w14:paraId="63B4D178" w14:textId="77777777" w:rsidR="00F51875" w:rsidRPr="0028690A" w:rsidRDefault="00F51875" w:rsidP="000633C5">
      <w:pPr>
        <w:widowControl w:val="0"/>
        <w:autoSpaceDE w:val="0"/>
        <w:autoSpaceDN w:val="0"/>
        <w:adjustRightInd w:val="0"/>
        <w:ind w:left="720" w:hanging="180"/>
        <w:rPr>
          <w:rFonts w:ascii="Arial" w:hAnsi="Arial" w:cs="Arial"/>
          <w:b/>
          <w:sz w:val="22"/>
          <w:szCs w:val="22"/>
          <w:u w:val="single"/>
        </w:rPr>
      </w:pPr>
    </w:p>
    <w:p w14:paraId="2AD4DAA3" w14:textId="77777777" w:rsidR="0052372C" w:rsidRPr="0028690A" w:rsidRDefault="0052372C" w:rsidP="000633C5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 w:rsidRPr="0028690A">
        <w:rPr>
          <w:rFonts w:ascii="Arial" w:hAnsi="Arial" w:cs="Arial"/>
          <w:b/>
        </w:rPr>
        <w:t>Dissertation Chair</w:t>
      </w:r>
    </w:p>
    <w:p w14:paraId="42D46439" w14:textId="2EDB207F" w:rsidR="0052372C" w:rsidRPr="0028690A" w:rsidRDefault="0052372C" w:rsidP="00CE1E10">
      <w:pPr>
        <w:pStyle w:val="ListParagraph"/>
        <w:numPr>
          <w:ilvl w:val="0"/>
          <w:numId w:val="4"/>
        </w:numPr>
        <w:tabs>
          <w:tab w:val="left" w:pos="540"/>
        </w:tabs>
        <w:ind w:left="900"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>Tiffany Williams,</w:t>
      </w:r>
      <w:r w:rsidR="00300050" w:rsidRPr="0028690A">
        <w:rPr>
          <w:rFonts w:ascii="Arial" w:hAnsi="Arial" w:cs="Arial"/>
          <w:sz w:val="22"/>
          <w:szCs w:val="22"/>
        </w:rPr>
        <w:t xml:space="preserve"> PhD</w:t>
      </w:r>
      <w:r w:rsidR="005903BA" w:rsidRPr="0028690A">
        <w:rPr>
          <w:rFonts w:ascii="Arial" w:hAnsi="Arial" w:cs="Arial"/>
          <w:sz w:val="22"/>
          <w:szCs w:val="22"/>
        </w:rPr>
        <w:t xml:space="preserve"> Epidemiology:</w:t>
      </w:r>
      <w:r w:rsidRPr="0028690A">
        <w:rPr>
          <w:rFonts w:ascii="Arial" w:hAnsi="Arial" w:cs="Arial"/>
          <w:sz w:val="22"/>
          <w:szCs w:val="22"/>
        </w:rPr>
        <w:t xml:space="preserve"> Influential </w:t>
      </w:r>
      <w:r w:rsidR="00E43B0D" w:rsidRPr="0028690A">
        <w:rPr>
          <w:rFonts w:ascii="Arial" w:hAnsi="Arial" w:cs="Arial"/>
          <w:sz w:val="22"/>
          <w:szCs w:val="22"/>
        </w:rPr>
        <w:t>F</w:t>
      </w:r>
      <w:r w:rsidRPr="0028690A">
        <w:rPr>
          <w:rFonts w:ascii="Arial" w:hAnsi="Arial" w:cs="Arial"/>
          <w:sz w:val="22"/>
          <w:szCs w:val="22"/>
        </w:rPr>
        <w:t xml:space="preserve">actors in </w:t>
      </w:r>
      <w:r w:rsidR="00E43B0D" w:rsidRPr="0028690A">
        <w:rPr>
          <w:rFonts w:ascii="Arial" w:hAnsi="Arial" w:cs="Arial"/>
          <w:sz w:val="22"/>
          <w:szCs w:val="22"/>
        </w:rPr>
        <w:t>F</w:t>
      </w:r>
      <w:r w:rsidRPr="0028690A">
        <w:rPr>
          <w:rFonts w:ascii="Arial" w:hAnsi="Arial" w:cs="Arial"/>
          <w:sz w:val="22"/>
          <w:szCs w:val="22"/>
        </w:rPr>
        <w:t xml:space="preserve">ruit and </w:t>
      </w:r>
      <w:r w:rsidR="00E43B0D" w:rsidRPr="0028690A">
        <w:rPr>
          <w:rFonts w:ascii="Arial" w:hAnsi="Arial" w:cs="Arial"/>
          <w:sz w:val="22"/>
          <w:szCs w:val="22"/>
        </w:rPr>
        <w:t>V</w:t>
      </w:r>
      <w:r w:rsidRPr="0028690A">
        <w:rPr>
          <w:rFonts w:ascii="Arial" w:hAnsi="Arial" w:cs="Arial"/>
          <w:sz w:val="22"/>
          <w:szCs w:val="22"/>
        </w:rPr>
        <w:t xml:space="preserve">egetable </w:t>
      </w:r>
      <w:r w:rsidR="00E43B0D" w:rsidRPr="0028690A">
        <w:rPr>
          <w:rFonts w:ascii="Arial" w:hAnsi="Arial" w:cs="Arial"/>
          <w:sz w:val="22"/>
          <w:szCs w:val="22"/>
        </w:rPr>
        <w:t>C</w:t>
      </w:r>
      <w:r w:rsidRPr="0028690A">
        <w:rPr>
          <w:rFonts w:ascii="Arial" w:hAnsi="Arial" w:cs="Arial"/>
          <w:sz w:val="22"/>
          <w:szCs w:val="22"/>
        </w:rPr>
        <w:t xml:space="preserve">onsumption of WIC </w:t>
      </w:r>
      <w:r w:rsidR="00E43B0D" w:rsidRPr="0028690A">
        <w:rPr>
          <w:rFonts w:ascii="Arial" w:hAnsi="Arial" w:cs="Arial"/>
          <w:sz w:val="22"/>
          <w:szCs w:val="22"/>
        </w:rPr>
        <w:t>P</w:t>
      </w:r>
      <w:r w:rsidRPr="0028690A">
        <w:rPr>
          <w:rFonts w:ascii="Arial" w:hAnsi="Arial" w:cs="Arial"/>
          <w:sz w:val="22"/>
          <w:szCs w:val="22"/>
        </w:rPr>
        <w:t xml:space="preserve">articipants, </w:t>
      </w:r>
      <w:r w:rsidR="00BA2353" w:rsidRPr="0028690A">
        <w:rPr>
          <w:rFonts w:ascii="Arial" w:hAnsi="Arial" w:cs="Arial"/>
          <w:sz w:val="22"/>
          <w:szCs w:val="22"/>
        </w:rPr>
        <w:t>2012</w:t>
      </w:r>
    </w:p>
    <w:p w14:paraId="7023427A" w14:textId="77777777" w:rsidR="00DC5CB0" w:rsidRPr="0028690A" w:rsidRDefault="00240ECE" w:rsidP="00CE1E10">
      <w:pPr>
        <w:pStyle w:val="ListParagraph"/>
        <w:numPr>
          <w:ilvl w:val="0"/>
          <w:numId w:val="4"/>
        </w:numPr>
        <w:ind w:left="900"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 xml:space="preserve">Patricia Cheung, MD/PhD Epidemiology: </w:t>
      </w:r>
      <w:r w:rsidR="009D5472" w:rsidRPr="0028690A">
        <w:rPr>
          <w:rFonts w:ascii="Arial" w:hAnsi="Arial" w:cs="Arial"/>
          <w:sz w:val="22"/>
          <w:szCs w:val="22"/>
        </w:rPr>
        <w:t>Impact of Interventions to Prevent and Manage Childhood Obesity in Clinical and School Settings, 201</w:t>
      </w:r>
      <w:r w:rsidR="00BC51DB" w:rsidRPr="0028690A">
        <w:rPr>
          <w:rFonts w:ascii="Arial" w:hAnsi="Arial" w:cs="Arial"/>
          <w:sz w:val="22"/>
          <w:szCs w:val="22"/>
        </w:rPr>
        <w:t>7</w:t>
      </w:r>
    </w:p>
    <w:p w14:paraId="6915C3B5" w14:textId="5F12D293" w:rsidR="009D5472" w:rsidRPr="0028690A" w:rsidRDefault="00AE459A" w:rsidP="00CE1E10">
      <w:pPr>
        <w:pStyle w:val="ListParagraph"/>
        <w:numPr>
          <w:ilvl w:val="0"/>
          <w:numId w:val="4"/>
        </w:numPr>
        <w:ind w:left="900" w:hanging="540"/>
        <w:contextualSpacing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>Ryan Saelee, PhD Epidemiology: Life Course Approach to Racial Disparities in Sleep and Implications on Cardiometabolic Risk During Adulthood (co-chair)</w:t>
      </w:r>
      <w:r w:rsidR="00EA3494" w:rsidRPr="0028690A">
        <w:rPr>
          <w:rFonts w:ascii="Arial" w:hAnsi="Arial" w:cs="Arial"/>
          <w:sz w:val="22"/>
          <w:szCs w:val="22"/>
        </w:rPr>
        <w:t>, 202</w:t>
      </w:r>
      <w:r w:rsidR="00DD60A9" w:rsidRPr="0028690A">
        <w:rPr>
          <w:rFonts w:ascii="Arial" w:hAnsi="Arial" w:cs="Arial"/>
          <w:sz w:val="22"/>
          <w:szCs w:val="22"/>
        </w:rPr>
        <w:t>1</w:t>
      </w:r>
    </w:p>
    <w:p w14:paraId="1F24AD67" w14:textId="77777777" w:rsidR="00074AAC" w:rsidRPr="0028690A" w:rsidRDefault="00074AAC" w:rsidP="00074AAC">
      <w:pPr>
        <w:pStyle w:val="Default"/>
        <w:numPr>
          <w:ilvl w:val="0"/>
          <w:numId w:val="4"/>
        </w:numPr>
        <w:ind w:left="900" w:hanging="540"/>
        <w:rPr>
          <w:rFonts w:ascii="Arial" w:hAnsi="Arial" w:cs="Arial"/>
          <w:sz w:val="22"/>
          <w:szCs w:val="22"/>
        </w:rPr>
      </w:pPr>
      <w:proofErr w:type="spellStart"/>
      <w:r w:rsidRPr="0028690A">
        <w:rPr>
          <w:rFonts w:ascii="Arial" w:hAnsi="Arial" w:cs="Arial"/>
          <w:sz w:val="22"/>
          <w:szCs w:val="22"/>
        </w:rPr>
        <w:t>Zerleen</w:t>
      </w:r>
      <w:proofErr w:type="spellEnd"/>
      <w:r w:rsidRPr="0028690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8690A">
        <w:rPr>
          <w:rFonts w:ascii="Arial" w:hAnsi="Arial" w:cs="Arial"/>
          <w:sz w:val="22"/>
          <w:szCs w:val="22"/>
        </w:rPr>
        <w:t>Quader</w:t>
      </w:r>
      <w:proofErr w:type="spellEnd"/>
      <w:r w:rsidRPr="0028690A">
        <w:rPr>
          <w:rFonts w:ascii="Arial" w:hAnsi="Arial" w:cs="Arial"/>
          <w:sz w:val="22"/>
          <w:szCs w:val="22"/>
        </w:rPr>
        <w:t>, PhD Epidemiology: Examining the Role of School Characteristics in Childhood Body Mass Index, Physical Activity, and Health Promotion, 2022</w:t>
      </w:r>
    </w:p>
    <w:p w14:paraId="0301F144" w14:textId="77777777" w:rsidR="0052372C" w:rsidRPr="0028690A" w:rsidRDefault="0052372C" w:rsidP="000633C5">
      <w:pPr>
        <w:rPr>
          <w:rFonts w:ascii="Arial" w:hAnsi="Arial" w:cs="Arial"/>
          <w:b/>
          <w:sz w:val="22"/>
          <w:szCs w:val="22"/>
        </w:rPr>
      </w:pPr>
    </w:p>
    <w:p w14:paraId="7C917080" w14:textId="77777777" w:rsidR="00B81FA6" w:rsidRPr="0028690A" w:rsidRDefault="0052372C" w:rsidP="000633C5">
      <w:pPr>
        <w:rPr>
          <w:rFonts w:ascii="Arial" w:hAnsi="Arial" w:cs="Arial"/>
          <w:b/>
        </w:rPr>
      </w:pPr>
      <w:r w:rsidRPr="0028690A">
        <w:rPr>
          <w:rFonts w:ascii="Arial" w:hAnsi="Arial" w:cs="Arial"/>
          <w:b/>
        </w:rPr>
        <w:t>Dissertation Committees</w:t>
      </w:r>
    </w:p>
    <w:p w14:paraId="7295E48C" w14:textId="77777777" w:rsidR="00B81FA6" w:rsidRPr="0028690A" w:rsidRDefault="00B81FA6" w:rsidP="00CE1E10">
      <w:pPr>
        <w:pStyle w:val="ListParagraph"/>
        <w:numPr>
          <w:ilvl w:val="0"/>
          <w:numId w:val="5"/>
        </w:numPr>
        <w:tabs>
          <w:tab w:val="left" w:pos="-1440"/>
          <w:tab w:val="left" w:pos="-720"/>
          <w:tab w:val="left" w:pos="0"/>
          <w:tab w:val="left" w:pos="360"/>
          <w:tab w:val="left" w:pos="900"/>
          <w:tab w:val="left" w:pos="1004"/>
          <w:tab w:val="left" w:pos="1339"/>
          <w:tab w:val="left" w:pos="1674"/>
          <w:tab w:val="left" w:pos="2009"/>
          <w:tab w:val="left" w:pos="2344"/>
          <w:tab w:val="left" w:pos="2678"/>
          <w:tab w:val="left" w:pos="3013"/>
          <w:tab w:val="left" w:pos="3348"/>
          <w:tab w:val="left" w:pos="3683"/>
        </w:tabs>
        <w:ind w:left="900"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>Claire Murphy, MD, University of Melbourne, 1997</w:t>
      </w:r>
    </w:p>
    <w:p w14:paraId="7B6DBDFA" w14:textId="77777777" w:rsidR="00523D58" w:rsidRPr="0028690A" w:rsidRDefault="00523D58" w:rsidP="00CE1E10">
      <w:pPr>
        <w:pStyle w:val="ListParagraph"/>
        <w:numPr>
          <w:ilvl w:val="0"/>
          <w:numId w:val="5"/>
        </w:numPr>
        <w:tabs>
          <w:tab w:val="left" w:pos="900"/>
        </w:tabs>
        <w:ind w:left="900"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>Michael Miller, RPh, MS,</w:t>
      </w:r>
      <w:r w:rsidR="00385FD6" w:rsidRPr="0028690A">
        <w:rPr>
          <w:rFonts w:ascii="Arial" w:hAnsi="Arial" w:cs="Arial"/>
          <w:sz w:val="22"/>
          <w:szCs w:val="22"/>
        </w:rPr>
        <w:t xml:space="preserve"> </w:t>
      </w:r>
      <w:r w:rsidR="00385FD6" w:rsidRPr="0028690A">
        <w:rPr>
          <w:rFonts w:ascii="Arial" w:hAnsi="Arial" w:cs="Arial"/>
          <w:bCs/>
          <w:sz w:val="22"/>
          <w:szCs w:val="22"/>
        </w:rPr>
        <w:t>Department of Community</w:t>
      </w:r>
      <w:r w:rsidR="00420F39" w:rsidRPr="0028690A">
        <w:rPr>
          <w:rFonts w:ascii="Arial" w:hAnsi="Arial" w:cs="Arial"/>
          <w:bCs/>
          <w:sz w:val="22"/>
          <w:szCs w:val="22"/>
        </w:rPr>
        <w:t xml:space="preserve"> and Behavioral Health Sciences</w:t>
      </w:r>
      <w:r w:rsidR="00385FD6" w:rsidRPr="0028690A">
        <w:rPr>
          <w:rFonts w:ascii="Arial" w:hAnsi="Arial" w:cs="Arial"/>
          <w:bCs/>
          <w:sz w:val="22"/>
          <w:szCs w:val="22"/>
        </w:rPr>
        <w:t>,</w:t>
      </w:r>
      <w:r w:rsidRPr="0028690A">
        <w:rPr>
          <w:rFonts w:ascii="Arial" w:hAnsi="Arial" w:cs="Arial"/>
          <w:sz w:val="22"/>
          <w:szCs w:val="22"/>
        </w:rPr>
        <w:t xml:space="preserve"> Graduate School of Public Health, University of Pittsburgh</w:t>
      </w:r>
      <w:r w:rsidR="000F7CA7" w:rsidRPr="0028690A">
        <w:rPr>
          <w:rFonts w:ascii="Arial" w:hAnsi="Arial" w:cs="Arial"/>
          <w:sz w:val="22"/>
          <w:szCs w:val="22"/>
        </w:rPr>
        <w:t xml:space="preserve">: </w:t>
      </w:r>
      <w:r w:rsidR="00385FD6" w:rsidRPr="0028690A">
        <w:rPr>
          <w:rFonts w:ascii="Arial" w:hAnsi="Arial" w:cs="Arial"/>
          <w:bCs/>
          <w:sz w:val="22"/>
          <w:szCs w:val="22"/>
        </w:rPr>
        <w:t>The Relationship Between a Synthetic Estimate of Functional Health Literacy and Preventive Health Care Use in a National Sample of Elderly</w:t>
      </w:r>
      <w:r w:rsidR="000F7CA7" w:rsidRPr="0028690A">
        <w:rPr>
          <w:rFonts w:ascii="Arial" w:hAnsi="Arial" w:cs="Arial"/>
          <w:sz w:val="22"/>
          <w:szCs w:val="22"/>
        </w:rPr>
        <w:t>, 2004</w:t>
      </w:r>
      <w:r w:rsidRPr="0028690A">
        <w:rPr>
          <w:rFonts w:ascii="Arial" w:hAnsi="Arial" w:cs="Arial"/>
          <w:sz w:val="22"/>
          <w:szCs w:val="22"/>
        </w:rPr>
        <w:t xml:space="preserve"> </w:t>
      </w:r>
    </w:p>
    <w:p w14:paraId="3C1E080C" w14:textId="77777777" w:rsidR="00F24F8E" w:rsidRPr="0028690A" w:rsidRDefault="00F24F8E" w:rsidP="00CE1E10">
      <w:pPr>
        <w:pStyle w:val="ListParagraph"/>
        <w:numPr>
          <w:ilvl w:val="0"/>
          <w:numId w:val="5"/>
        </w:numPr>
        <w:tabs>
          <w:tab w:val="left" w:pos="900"/>
        </w:tabs>
        <w:ind w:left="900"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 xml:space="preserve">Rachel Patzer, </w:t>
      </w:r>
      <w:r w:rsidR="00300050" w:rsidRPr="0028690A">
        <w:rPr>
          <w:rFonts w:ascii="Arial" w:hAnsi="Arial" w:cs="Arial"/>
          <w:sz w:val="22"/>
          <w:szCs w:val="22"/>
        </w:rPr>
        <w:t xml:space="preserve">PhD Epidemiology: </w:t>
      </w:r>
      <w:r w:rsidRPr="0028690A">
        <w:rPr>
          <w:rFonts w:ascii="Arial" w:hAnsi="Arial" w:cs="Arial"/>
          <w:sz w:val="22"/>
          <w:szCs w:val="22"/>
        </w:rPr>
        <w:t>Poverty and Racial Disparities in Access to Kidney Transplantation in Pediatric and Adult End Stage Renal Disease Patients, 2011</w:t>
      </w:r>
    </w:p>
    <w:p w14:paraId="6727814F" w14:textId="77777777" w:rsidR="00B81FA6" w:rsidRPr="0028690A" w:rsidRDefault="00D50A5F" w:rsidP="00CE1E10">
      <w:pPr>
        <w:pStyle w:val="ListParagraph"/>
        <w:numPr>
          <w:ilvl w:val="0"/>
          <w:numId w:val="5"/>
        </w:numPr>
        <w:tabs>
          <w:tab w:val="left" w:pos="900"/>
        </w:tabs>
        <w:ind w:left="900" w:hanging="540"/>
        <w:rPr>
          <w:rFonts w:ascii="Arial" w:hAnsi="Arial" w:cs="Arial"/>
          <w:i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>MaryB</w:t>
      </w:r>
      <w:r w:rsidR="00975DBA" w:rsidRPr="0028690A">
        <w:rPr>
          <w:rFonts w:ascii="Arial" w:hAnsi="Arial" w:cs="Arial"/>
          <w:sz w:val="22"/>
          <w:szCs w:val="22"/>
        </w:rPr>
        <w:t>eth Weber,</w:t>
      </w:r>
      <w:r w:rsidR="005413A0" w:rsidRPr="0028690A">
        <w:rPr>
          <w:rFonts w:ascii="Arial" w:hAnsi="Arial" w:cs="Arial"/>
          <w:sz w:val="22"/>
          <w:szCs w:val="22"/>
        </w:rPr>
        <w:t xml:space="preserve"> </w:t>
      </w:r>
      <w:r w:rsidR="00300050" w:rsidRPr="0028690A">
        <w:rPr>
          <w:rFonts w:ascii="Arial" w:hAnsi="Arial" w:cs="Arial"/>
          <w:sz w:val="22"/>
          <w:szCs w:val="22"/>
        </w:rPr>
        <w:t>PhD Nutrition and Health Sciences</w:t>
      </w:r>
      <w:r w:rsidR="005413A0" w:rsidRPr="0028690A">
        <w:rPr>
          <w:rFonts w:ascii="Arial" w:hAnsi="Arial" w:cs="Arial"/>
          <w:sz w:val="22"/>
          <w:szCs w:val="22"/>
        </w:rPr>
        <w:t>:</w:t>
      </w:r>
      <w:r w:rsidR="00975DBA" w:rsidRPr="0028690A">
        <w:rPr>
          <w:rFonts w:ascii="Arial" w:hAnsi="Arial" w:cs="Arial"/>
          <w:sz w:val="22"/>
          <w:szCs w:val="22"/>
        </w:rPr>
        <w:t xml:space="preserve"> Culturally Tailored Lifestyle Intervention to Prevent D</w:t>
      </w:r>
      <w:r w:rsidRPr="0028690A">
        <w:rPr>
          <w:rFonts w:ascii="Arial" w:hAnsi="Arial" w:cs="Arial"/>
          <w:sz w:val="22"/>
          <w:szCs w:val="22"/>
        </w:rPr>
        <w:t>iabetes in South Asians:</w:t>
      </w:r>
      <w:r w:rsidR="00975DBA" w:rsidRPr="0028690A">
        <w:rPr>
          <w:rFonts w:ascii="Arial" w:hAnsi="Arial" w:cs="Arial"/>
          <w:sz w:val="22"/>
          <w:szCs w:val="22"/>
        </w:rPr>
        <w:t xml:space="preserve"> A Pilot S</w:t>
      </w:r>
      <w:r w:rsidR="00523D58" w:rsidRPr="0028690A">
        <w:rPr>
          <w:rFonts w:ascii="Arial" w:hAnsi="Arial" w:cs="Arial"/>
          <w:sz w:val="22"/>
          <w:szCs w:val="22"/>
        </w:rPr>
        <w:t xml:space="preserve">tudy, </w:t>
      </w:r>
      <w:r w:rsidR="00BA2353" w:rsidRPr="0028690A">
        <w:rPr>
          <w:rFonts w:ascii="Arial" w:hAnsi="Arial" w:cs="Arial"/>
          <w:sz w:val="22"/>
          <w:szCs w:val="22"/>
        </w:rPr>
        <w:t>2012</w:t>
      </w:r>
    </w:p>
    <w:p w14:paraId="7198A271" w14:textId="77777777" w:rsidR="00483753" w:rsidRPr="0028690A" w:rsidRDefault="00483753" w:rsidP="00CE1E10">
      <w:pPr>
        <w:pStyle w:val="ListParagraph"/>
        <w:numPr>
          <w:ilvl w:val="0"/>
          <w:numId w:val="5"/>
        </w:numPr>
        <w:tabs>
          <w:tab w:val="left" w:pos="900"/>
        </w:tabs>
        <w:ind w:left="900"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 xml:space="preserve">Matthew Page, </w:t>
      </w:r>
      <w:r w:rsidR="00300050" w:rsidRPr="0028690A">
        <w:rPr>
          <w:rFonts w:ascii="Arial" w:hAnsi="Arial" w:cs="Arial"/>
          <w:sz w:val="22"/>
          <w:szCs w:val="22"/>
        </w:rPr>
        <w:t xml:space="preserve">PhD </w:t>
      </w:r>
      <w:r w:rsidRPr="0028690A">
        <w:rPr>
          <w:rFonts w:ascii="Arial" w:hAnsi="Arial" w:cs="Arial"/>
          <w:sz w:val="22"/>
          <w:szCs w:val="22"/>
        </w:rPr>
        <w:t>Epidemiology</w:t>
      </w:r>
      <w:r w:rsidR="005413A0" w:rsidRPr="0028690A">
        <w:rPr>
          <w:rFonts w:ascii="Arial" w:hAnsi="Arial" w:cs="Arial"/>
          <w:sz w:val="22"/>
          <w:szCs w:val="22"/>
        </w:rPr>
        <w:t>:</w:t>
      </w:r>
      <w:r w:rsidR="003579FE" w:rsidRPr="0028690A">
        <w:rPr>
          <w:rFonts w:ascii="Arial" w:hAnsi="Arial" w:cs="Arial"/>
          <w:sz w:val="22"/>
          <w:szCs w:val="22"/>
        </w:rPr>
        <w:t xml:space="preserve"> </w:t>
      </w:r>
      <w:r w:rsidR="005413A0" w:rsidRPr="0028690A">
        <w:rPr>
          <w:rFonts w:ascii="Arial" w:hAnsi="Arial" w:cs="Arial"/>
          <w:sz w:val="22"/>
          <w:szCs w:val="22"/>
        </w:rPr>
        <w:t>Hierarchical Models of the Social Determinants of Human Immunodeficiency Virus Infection in the United States,</w:t>
      </w:r>
      <w:r w:rsidR="00BA2353" w:rsidRPr="0028690A">
        <w:rPr>
          <w:rFonts w:ascii="Arial" w:hAnsi="Arial" w:cs="Arial"/>
          <w:sz w:val="22"/>
          <w:szCs w:val="22"/>
        </w:rPr>
        <w:t xml:space="preserve"> 2012</w:t>
      </w:r>
    </w:p>
    <w:p w14:paraId="079CB4BA" w14:textId="77777777" w:rsidR="005413A0" w:rsidRPr="0028690A" w:rsidRDefault="005413A0" w:rsidP="00CE1E10">
      <w:pPr>
        <w:pStyle w:val="ListParagraph"/>
        <w:numPr>
          <w:ilvl w:val="0"/>
          <w:numId w:val="5"/>
        </w:numPr>
        <w:tabs>
          <w:tab w:val="left" w:pos="900"/>
        </w:tabs>
        <w:ind w:left="900"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lastRenderedPageBreak/>
        <w:t xml:space="preserve">Ines Gonzales, </w:t>
      </w:r>
      <w:r w:rsidR="00300050" w:rsidRPr="0028690A">
        <w:rPr>
          <w:rFonts w:ascii="Arial" w:hAnsi="Arial" w:cs="Arial"/>
          <w:sz w:val="22"/>
          <w:szCs w:val="22"/>
        </w:rPr>
        <w:t xml:space="preserve">PhD </w:t>
      </w:r>
      <w:r w:rsidRPr="0028690A">
        <w:rPr>
          <w:rFonts w:ascii="Arial" w:hAnsi="Arial" w:cs="Arial"/>
          <w:sz w:val="22"/>
          <w:szCs w:val="22"/>
        </w:rPr>
        <w:t xml:space="preserve">Global Health:  </w:t>
      </w:r>
      <w:r w:rsidR="00DE4BF1" w:rsidRPr="0028690A">
        <w:rPr>
          <w:rFonts w:ascii="Arial" w:hAnsi="Arial" w:cs="Arial"/>
          <w:sz w:val="22"/>
          <w:szCs w:val="22"/>
        </w:rPr>
        <w:t>Individual, Familial, and Community Determinants of Child and Adolescent Overweight and Obesity in Colombia, 2013</w:t>
      </w:r>
    </w:p>
    <w:p w14:paraId="21CDF7CC" w14:textId="77777777" w:rsidR="0052372C" w:rsidRPr="0028690A" w:rsidRDefault="001E7239" w:rsidP="00CE1E10">
      <w:pPr>
        <w:pStyle w:val="ListParagraph"/>
        <w:numPr>
          <w:ilvl w:val="0"/>
          <w:numId w:val="5"/>
        </w:numPr>
        <w:tabs>
          <w:tab w:val="left" w:pos="540"/>
          <w:tab w:val="left" w:pos="900"/>
        </w:tabs>
        <w:ind w:left="900"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>Amanda</w:t>
      </w:r>
      <w:r w:rsidR="005903BA" w:rsidRPr="0028690A">
        <w:rPr>
          <w:rFonts w:ascii="Arial" w:hAnsi="Arial" w:cs="Arial"/>
          <w:sz w:val="22"/>
          <w:szCs w:val="22"/>
        </w:rPr>
        <w:t xml:space="preserve"> Brzozowski, </w:t>
      </w:r>
      <w:r w:rsidR="00300050" w:rsidRPr="0028690A">
        <w:rPr>
          <w:rFonts w:ascii="Arial" w:hAnsi="Arial" w:cs="Arial"/>
          <w:sz w:val="22"/>
          <w:szCs w:val="22"/>
        </w:rPr>
        <w:t xml:space="preserve">PhD </w:t>
      </w:r>
      <w:r w:rsidR="005903BA" w:rsidRPr="0028690A">
        <w:rPr>
          <w:rFonts w:ascii="Arial" w:hAnsi="Arial" w:cs="Arial"/>
          <w:sz w:val="22"/>
          <w:szCs w:val="22"/>
        </w:rPr>
        <w:t>Epidemiology:  Early Childhood Obe</w:t>
      </w:r>
      <w:r w:rsidR="003F6B9A" w:rsidRPr="0028690A">
        <w:rPr>
          <w:rFonts w:ascii="Arial" w:hAnsi="Arial" w:cs="Arial"/>
          <w:sz w:val="22"/>
          <w:szCs w:val="22"/>
        </w:rPr>
        <w:t>sity and Childhood Development, 2014</w:t>
      </w:r>
    </w:p>
    <w:p w14:paraId="75A817BC" w14:textId="77777777" w:rsidR="00240ECE" w:rsidRPr="0028690A" w:rsidRDefault="00240ECE" w:rsidP="00CE1E10">
      <w:pPr>
        <w:pStyle w:val="Title"/>
        <w:numPr>
          <w:ilvl w:val="0"/>
          <w:numId w:val="5"/>
        </w:numPr>
        <w:tabs>
          <w:tab w:val="left" w:pos="900"/>
        </w:tabs>
        <w:ind w:left="900" w:hanging="540"/>
        <w:jc w:val="left"/>
        <w:rPr>
          <w:rFonts w:ascii="Arial" w:hAnsi="Arial" w:cs="Arial"/>
          <w:b w:val="0"/>
          <w:smallCaps w:val="0"/>
          <w:sz w:val="22"/>
          <w:szCs w:val="22"/>
        </w:rPr>
      </w:pPr>
      <w:r w:rsidRPr="0028690A">
        <w:rPr>
          <w:rFonts w:ascii="Arial" w:hAnsi="Arial" w:cs="Arial"/>
          <w:b w:val="0"/>
          <w:smallCaps w:val="0"/>
          <w:sz w:val="22"/>
          <w:szCs w:val="22"/>
        </w:rPr>
        <w:t>Rebecca Woodruff, PhD Behavioral Science and Health Education: Improving Access to Healthy Foods: Implications for Fruit and Vegetable Consump</w:t>
      </w:r>
      <w:r w:rsidR="00B8116D" w:rsidRPr="0028690A">
        <w:rPr>
          <w:rFonts w:ascii="Arial" w:hAnsi="Arial" w:cs="Arial"/>
          <w:b w:val="0"/>
          <w:smallCaps w:val="0"/>
          <w:sz w:val="22"/>
          <w:szCs w:val="22"/>
        </w:rPr>
        <w:t>tion and Dietary Quality, 2018</w:t>
      </w:r>
    </w:p>
    <w:p w14:paraId="4CA38434" w14:textId="77777777" w:rsidR="00BC51DB" w:rsidRPr="0028690A" w:rsidRDefault="00B53E71" w:rsidP="00CE1E10">
      <w:pPr>
        <w:pStyle w:val="ListParagraph"/>
        <w:numPr>
          <w:ilvl w:val="0"/>
          <w:numId w:val="5"/>
        </w:numPr>
        <w:tabs>
          <w:tab w:val="left" w:pos="540"/>
          <w:tab w:val="left" w:pos="900"/>
        </w:tabs>
        <w:ind w:left="900"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>Joon Chung, PhD Sociology</w:t>
      </w:r>
      <w:r w:rsidR="00E465C5" w:rsidRPr="0028690A">
        <w:rPr>
          <w:rFonts w:ascii="Arial" w:hAnsi="Arial" w:cs="Arial"/>
          <w:sz w:val="22"/>
          <w:szCs w:val="22"/>
        </w:rPr>
        <w:t>: Sociology of Sleep and Sleep Health, 20</w:t>
      </w:r>
      <w:r w:rsidR="00BC51DB" w:rsidRPr="0028690A">
        <w:rPr>
          <w:rFonts w:ascii="Arial" w:hAnsi="Arial" w:cs="Arial"/>
          <w:sz w:val="22"/>
          <w:szCs w:val="22"/>
        </w:rPr>
        <w:t>19</w:t>
      </w:r>
    </w:p>
    <w:p w14:paraId="4D2F9DC4" w14:textId="77777777" w:rsidR="00962A51" w:rsidRPr="0028690A" w:rsidRDefault="00962A51" w:rsidP="000633C5">
      <w:pPr>
        <w:rPr>
          <w:rFonts w:ascii="Arial" w:hAnsi="Arial" w:cs="Arial"/>
          <w:b/>
        </w:rPr>
      </w:pPr>
    </w:p>
    <w:p w14:paraId="22E38212" w14:textId="382A6348" w:rsidR="00B81FA6" w:rsidRPr="0028690A" w:rsidRDefault="003F6B9A" w:rsidP="000633C5">
      <w:pPr>
        <w:rPr>
          <w:rFonts w:ascii="Arial" w:hAnsi="Arial" w:cs="Arial"/>
          <w:b/>
        </w:rPr>
      </w:pPr>
      <w:r w:rsidRPr="0028690A">
        <w:rPr>
          <w:rFonts w:ascii="Arial" w:hAnsi="Arial" w:cs="Arial"/>
          <w:b/>
        </w:rPr>
        <w:t>Research Assistantship Mentoring</w:t>
      </w:r>
    </w:p>
    <w:p w14:paraId="0D01BA2B" w14:textId="77777777" w:rsidR="00EE7941" w:rsidRPr="0028690A" w:rsidRDefault="00EE7941" w:rsidP="00CE1E10">
      <w:pPr>
        <w:pStyle w:val="ListParagraph"/>
        <w:numPr>
          <w:ilvl w:val="0"/>
          <w:numId w:val="6"/>
        </w:numPr>
        <w:ind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 xml:space="preserve">Anjali </w:t>
      </w:r>
      <w:proofErr w:type="spellStart"/>
      <w:r w:rsidRPr="0028690A">
        <w:rPr>
          <w:rFonts w:ascii="Arial" w:hAnsi="Arial" w:cs="Arial"/>
          <w:sz w:val="22"/>
          <w:szCs w:val="22"/>
        </w:rPr>
        <w:t>Desphande</w:t>
      </w:r>
      <w:proofErr w:type="spellEnd"/>
      <w:r w:rsidRPr="0028690A">
        <w:rPr>
          <w:rFonts w:ascii="Arial" w:hAnsi="Arial" w:cs="Arial"/>
          <w:sz w:val="22"/>
          <w:szCs w:val="22"/>
        </w:rPr>
        <w:t xml:space="preserve">, PhD student, Epidemiology </w:t>
      </w:r>
    </w:p>
    <w:p w14:paraId="164FBDFE" w14:textId="77777777" w:rsidR="00EE7941" w:rsidRPr="0028690A" w:rsidRDefault="00EE7941" w:rsidP="00CE1E10">
      <w:pPr>
        <w:pStyle w:val="ListParagraph"/>
        <w:numPr>
          <w:ilvl w:val="0"/>
          <w:numId w:val="6"/>
        </w:numPr>
        <w:ind w:hanging="540"/>
        <w:rPr>
          <w:rFonts w:ascii="Arial" w:eastAsia="Arial Unicode MS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 xml:space="preserve">Felicia Solomon, MPH student, Project IMHOTEP, Morehouse College </w:t>
      </w:r>
    </w:p>
    <w:p w14:paraId="0C387FDC" w14:textId="77777777" w:rsidR="00EE7941" w:rsidRPr="0028690A" w:rsidRDefault="00EE7941" w:rsidP="00CE1E10">
      <w:pPr>
        <w:pStyle w:val="ListParagraph"/>
        <w:numPr>
          <w:ilvl w:val="0"/>
          <w:numId w:val="6"/>
        </w:numPr>
        <w:ind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 xml:space="preserve">Dan </w:t>
      </w:r>
      <w:proofErr w:type="spellStart"/>
      <w:r w:rsidRPr="0028690A">
        <w:rPr>
          <w:rFonts w:ascii="Arial" w:hAnsi="Arial" w:cs="Arial"/>
          <w:sz w:val="22"/>
          <w:szCs w:val="22"/>
        </w:rPr>
        <w:t>Budnitz</w:t>
      </w:r>
      <w:proofErr w:type="spellEnd"/>
      <w:r w:rsidRPr="0028690A">
        <w:rPr>
          <w:rFonts w:ascii="Arial" w:hAnsi="Arial" w:cs="Arial"/>
          <w:sz w:val="22"/>
          <w:szCs w:val="22"/>
        </w:rPr>
        <w:t xml:space="preserve">, MD, MPH student, Epidemiology </w:t>
      </w:r>
    </w:p>
    <w:p w14:paraId="6E8DD271" w14:textId="77777777" w:rsidR="00EE7941" w:rsidRPr="0028690A" w:rsidRDefault="00EE7941" w:rsidP="00CE1E10">
      <w:pPr>
        <w:pStyle w:val="ListParagraph"/>
        <w:numPr>
          <w:ilvl w:val="0"/>
          <w:numId w:val="6"/>
        </w:numPr>
        <w:ind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 xml:space="preserve">Daren </w:t>
      </w:r>
      <w:proofErr w:type="spellStart"/>
      <w:r w:rsidRPr="0028690A">
        <w:rPr>
          <w:rFonts w:ascii="Arial" w:hAnsi="Arial" w:cs="Arial"/>
          <w:sz w:val="22"/>
          <w:szCs w:val="22"/>
        </w:rPr>
        <w:t>Dijirkian</w:t>
      </w:r>
      <w:proofErr w:type="spellEnd"/>
      <w:r w:rsidRPr="0028690A">
        <w:rPr>
          <w:rFonts w:ascii="Arial" w:hAnsi="Arial" w:cs="Arial"/>
          <w:sz w:val="22"/>
          <w:szCs w:val="22"/>
        </w:rPr>
        <w:t>, MPH student, Health Policy and Management</w:t>
      </w:r>
    </w:p>
    <w:p w14:paraId="51CF29BE" w14:textId="77777777" w:rsidR="00EE7941" w:rsidRPr="0028690A" w:rsidRDefault="00EE7941" w:rsidP="00CE1E10">
      <w:pPr>
        <w:pStyle w:val="ListParagraph"/>
        <w:numPr>
          <w:ilvl w:val="0"/>
          <w:numId w:val="6"/>
        </w:numPr>
        <w:ind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>Kathryn Gailey, MPH student, Health Policy and Management</w:t>
      </w:r>
    </w:p>
    <w:p w14:paraId="13813F0F" w14:textId="77777777" w:rsidR="00EE7941" w:rsidRPr="0028690A" w:rsidRDefault="00EE7941" w:rsidP="00CE1E10">
      <w:pPr>
        <w:pStyle w:val="ListParagraph"/>
        <w:numPr>
          <w:ilvl w:val="0"/>
          <w:numId w:val="6"/>
        </w:numPr>
        <w:ind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>Katrina Gerber, MPH student, Health Policy and Management</w:t>
      </w:r>
    </w:p>
    <w:p w14:paraId="605CDE8A" w14:textId="77777777" w:rsidR="00EE7941" w:rsidRPr="0028690A" w:rsidRDefault="00EE7941" w:rsidP="00CE1E10">
      <w:pPr>
        <w:pStyle w:val="ListParagraph"/>
        <w:numPr>
          <w:ilvl w:val="0"/>
          <w:numId w:val="6"/>
        </w:numPr>
        <w:ind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>Ndidi Nwangwu, MPH student, Health Policy and Management</w:t>
      </w:r>
    </w:p>
    <w:p w14:paraId="65D247E5" w14:textId="77777777" w:rsidR="00EE7941" w:rsidRPr="0028690A" w:rsidRDefault="00EE7941" w:rsidP="00CE1E10">
      <w:pPr>
        <w:pStyle w:val="ListParagraph"/>
        <w:numPr>
          <w:ilvl w:val="0"/>
          <w:numId w:val="6"/>
        </w:numPr>
        <w:ind w:hanging="540"/>
        <w:rPr>
          <w:rFonts w:ascii="Arial" w:hAnsi="Arial" w:cs="Arial"/>
          <w:sz w:val="22"/>
          <w:szCs w:val="22"/>
        </w:rPr>
      </w:pPr>
      <w:proofErr w:type="spellStart"/>
      <w:r w:rsidRPr="0028690A">
        <w:rPr>
          <w:rFonts w:ascii="Arial" w:hAnsi="Arial" w:cs="Arial"/>
          <w:sz w:val="22"/>
          <w:szCs w:val="22"/>
        </w:rPr>
        <w:t>Joyoti</w:t>
      </w:r>
      <w:proofErr w:type="spellEnd"/>
      <w:r w:rsidRPr="0028690A">
        <w:rPr>
          <w:rFonts w:ascii="Arial" w:hAnsi="Arial" w:cs="Arial"/>
          <w:sz w:val="22"/>
          <w:szCs w:val="22"/>
        </w:rPr>
        <w:t xml:space="preserve"> Dey, MPH student, Epidemiology/Biostatistics</w:t>
      </w:r>
    </w:p>
    <w:p w14:paraId="4F1D0E62" w14:textId="77777777" w:rsidR="00EE7941" w:rsidRPr="0028690A" w:rsidRDefault="00EE7941" w:rsidP="00CE1E10">
      <w:pPr>
        <w:pStyle w:val="ListParagraph"/>
        <w:numPr>
          <w:ilvl w:val="0"/>
          <w:numId w:val="6"/>
        </w:numPr>
        <w:ind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>Ansley Dilley, MPH student, Biostatistics student</w:t>
      </w:r>
    </w:p>
    <w:p w14:paraId="28BD988D" w14:textId="77777777" w:rsidR="00EE7941" w:rsidRPr="0028690A" w:rsidRDefault="00EE7941" w:rsidP="00CE1E10">
      <w:pPr>
        <w:pStyle w:val="ListParagraph"/>
        <w:numPr>
          <w:ilvl w:val="0"/>
          <w:numId w:val="6"/>
        </w:numPr>
        <w:ind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>Jacqueline Hill-</w:t>
      </w:r>
      <w:proofErr w:type="spellStart"/>
      <w:r w:rsidRPr="0028690A">
        <w:rPr>
          <w:rFonts w:ascii="Arial" w:hAnsi="Arial" w:cs="Arial"/>
          <w:sz w:val="22"/>
          <w:szCs w:val="22"/>
        </w:rPr>
        <w:t>Broan</w:t>
      </w:r>
      <w:proofErr w:type="spellEnd"/>
      <w:r w:rsidRPr="0028690A">
        <w:rPr>
          <w:rFonts w:ascii="Arial" w:hAnsi="Arial" w:cs="Arial"/>
          <w:sz w:val="22"/>
          <w:szCs w:val="22"/>
        </w:rPr>
        <w:t>, MPH student, Epidemiology</w:t>
      </w:r>
    </w:p>
    <w:p w14:paraId="0C920FA0" w14:textId="77777777" w:rsidR="00EE7941" w:rsidRPr="0028690A" w:rsidRDefault="00EE7941" w:rsidP="00CE1E10">
      <w:pPr>
        <w:pStyle w:val="ListParagraph"/>
        <w:numPr>
          <w:ilvl w:val="0"/>
          <w:numId w:val="6"/>
        </w:numPr>
        <w:ind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 xml:space="preserve">Michelle </w:t>
      </w:r>
      <w:proofErr w:type="spellStart"/>
      <w:r w:rsidRPr="0028690A">
        <w:rPr>
          <w:rFonts w:ascii="Arial" w:hAnsi="Arial" w:cs="Arial"/>
          <w:sz w:val="22"/>
          <w:szCs w:val="22"/>
        </w:rPr>
        <w:t>Weatherup</w:t>
      </w:r>
      <w:proofErr w:type="spellEnd"/>
      <w:r w:rsidRPr="0028690A">
        <w:rPr>
          <w:rFonts w:ascii="Arial" w:hAnsi="Arial" w:cs="Arial"/>
          <w:sz w:val="22"/>
          <w:szCs w:val="22"/>
        </w:rPr>
        <w:t>, MPH student, Health Policy and Management</w:t>
      </w:r>
    </w:p>
    <w:p w14:paraId="5A6E1BA7" w14:textId="77777777" w:rsidR="00EE7941" w:rsidRPr="0028690A" w:rsidRDefault="00EE7941" w:rsidP="00CE1E10">
      <w:pPr>
        <w:pStyle w:val="ListParagraph"/>
        <w:numPr>
          <w:ilvl w:val="0"/>
          <w:numId w:val="6"/>
        </w:numPr>
        <w:ind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 xml:space="preserve">Pamela </w:t>
      </w:r>
      <w:proofErr w:type="spellStart"/>
      <w:r w:rsidRPr="0028690A">
        <w:rPr>
          <w:rFonts w:ascii="Arial" w:hAnsi="Arial" w:cs="Arial"/>
          <w:sz w:val="22"/>
          <w:szCs w:val="22"/>
        </w:rPr>
        <w:t>Protzel</w:t>
      </w:r>
      <w:proofErr w:type="spellEnd"/>
      <w:r w:rsidRPr="0028690A">
        <w:rPr>
          <w:rFonts w:ascii="Arial" w:hAnsi="Arial" w:cs="Arial"/>
          <w:sz w:val="22"/>
          <w:szCs w:val="22"/>
        </w:rPr>
        <w:t xml:space="preserve"> Berman, PhD candidate, Health Policy and Management</w:t>
      </w:r>
    </w:p>
    <w:p w14:paraId="4D27CE27" w14:textId="77777777" w:rsidR="00EE7941" w:rsidRPr="0028690A" w:rsidRDefault="00EE7941" w:rsidP="00CE1E10">
      <w:pPr>
        <w:pStyle w:val="ListParagraph"/>
        <w:numPr>
          <w:ilvl w:val="0"/>
          <w:numId w:val="6"/>
        </w:numPr>
        <w:ind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>Lauren Rauscher, PhD candidate, Sociology</w:t>
      </w:r>
    </w:p>
    <w:p w14:paraId="0B1C8B02" w14:textId="77777777" w:rsidR="00EE7941" w:rsidRPr="0028690A" w:rsidRDefault="00EE7941" w:rsidP="00CE1E10">
      <w:pPr>
        <w:pStyle w:val="ListParagraph"/>
        <w:numPr>
          <w:ilvl w:val="0"/>
          <w:numId w:val="6"/>
        </w:numPr>
        <w:ind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>Brent Johnson, PhD candidate, Epidemiology</w:t>
      </w:r>
    </w:p>
    <w:p w14:paraId="610D8139" w14:textId="77777777" w:rsidR="00EE7941" w:rsidRPr="0028690A" w:rsidRDefault="00EE7941" w:rsidP="00CE1E10">
      <w:pPr>
        <w:pStyle w:val="ListParagraph"/>
        <w:numPr>
          <w:ilvl w:val="0"/>
          <w:numId w:val="6"/>
        </w:numPr>
        <w:ind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 xml:space="preserve">Laura </w:t>
      </w:r>
      <w:proofErr w:type="spellStart"/>
      <w:r w:rsidRPr="0028690A">
        <w:rPr>
          <w:rFonts w:ascii="Arial" w:hAnsi="Arial" w:cs="Arial"/>
          <w:sz w:val="22"/>
          <w:szCs w:val="22"/>
        </w:rPr>
        <w:t>Trompak</w:t>
      </w:r>
      <w:proofErr w:type="spellEnd"/>
      <w:r w:rsidRPr="0028690A">
        <w:rPr>
          <w:rFonts w:ascii="Arial" w:hAnsi="Arial" w:cs="Arial"/>
          <w:sz w:val="22"/>
          <w:szCs w:val="22"/>
        </w:rPr>
        <w:t>, MPH student, Biostatistics</w:t>
      </w:r>
    </w:p>
    <w:p w14:paraId="5E235C12" w14:textId="77777777" w:rsidR="00EE7941" w:rsidRPr="0028690A" w:rsidRDefault="00EE7941" w:rsidP="00CE1E10">
      <w:pPr>
        <w:pStyle w:val="ListParagraph"/>
        <w:numPr>
          <w:ilvl w:val="0"/>
          <w:numId w:val="6"/>
        </w:numPr>
        <w:ind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>Sebastian Perez, MPH student, Biostatistics</w:t>
      </w:r>
    </w:p>
    <w:p w14:paraId="0D8FFBC1" w14:textId="77777777" w:rsidR="00EE7941" w:rsidRPr="0028690A" w:rsidRDefault="00EE7941" w:rsidP="00CE1E10">
      <w:pPr>
        <w:pStyle w:val="ListParagraph"/>
        <w:numPr>
          <w:ilvl w:val="0"/>
          <w:numId w:val="6"/>
        </w:numPr>
        <w:ind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>Michael Miller, PharmD (Assistant Professor), Drake University</w:t>
      </w:r>
    </w:p>
    <w:p w14:paraId="67B9CD17" w14:textId="77777777" w:rsidR="00EE7941" w:rsidRPr="0028690A" w:rsidRDefault="00EE7941" w:rsidP="00CE1E10">
      <w:pPr>
        <w:pStyle w:val="ListParagraph"/>
        <w:numPr>
          <w:ilvl w:val="0"/>
          <w:numId w:val="6"/>
        </w:numPr>
        <w:ind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>Daniel Lee, PhD (Assistant Professor), UNC, Chapel Hill</w:t>
      </w:r>
    </w:p>
    <w:p w14:paraId="5DFDCB1D" w14:textId="77777777" w:rsidR="00EE7941" w:rsidRPr="0028690A" w:rsidRDefault="00EE7941" w:rsidP="00CE1E10">
      <w:pPr>
        <w:pStyle w:val="ListParagraph"/>
        <w:numPr>
          <w:ilvl w:val="0"/>
          <w:numId w:val="6"/>
        </w:numPr>
        <w:ind w:hanging="540"/>
        <w:rPr>
          <w:rFonts w:ascii="Arial" w:hAnsi="Arial" w:cs="Arial"/>
          <w:sz w:val="22"/>
          <w:szCs w:val="22"/>
        </w:rPr>
      </w:pPr>
      <w:proofErr w:type="spellStart"/>
      <w:r w:rsidRPr="0028690A">
        <w:rPr>
          <w:rFonts w:ascii="Arial" w:hAnsi="Arial" w:cs="Arial"/>
          <w:sz w:val="22"/>
          <w:szCs w:val="22"/>
        </w:rPr>
        <w:t>Ritam</w:t>
      </w:r>
      <w:proofErr w:type="spellEnd"/>
      <w:r w:rsidRPr="0028690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8690A">
        <w:rPr>
          <w:rFonts w:ascii="Arial" w:hAnsi="Arial" w:cs="Arial"/>
          <w:sz w:val="22"/>
          <w:szCs w:val="22"/>
        </w:rPr>
        <w:t>Chowdury</w:t>
      </w:r>
      <w:proofErr w:type="spellEnd"/>
      <w:r w:rsidRPr="0028690A">
        <w:rPr>
          <w:rFonts w:ascii="Arial" w:hAnsi="Arial" w:cs="Arial"/>
          <w:sz w:val="22"/>
          <w:szCs w:val="22"/>
        </w:rPr>
        <w:t>, MD, MPH student, Epidemiology</w:t>
      </w:r>
    </w:p>
    <w:p w14:paraId="6C65F69E" w14:textId="77777777" w:rsidR="00EE7941" w:rsidRPr="0028690A" w:rsidRDefault="00EE7941" w:rsidP="00CE1E10">
      <w:pPr>
        <w:pStyle w:val="ListParagraph"/>
        <w:numPr>
          <w:ilvl w:val="0"/>
          <w:numId w:val="6"/>
        </w:numPr>
        <w:ind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 xml:space="preserve">Ambar </w:t>
      </w:r>
      <w:proofErr w:type="spellStart"/>
      <w:r w:rsidRPr="0028690A">
        <w:rPr>
          <w:rFonts w:ascii="Arial" w:hAnsi="Arial" w:cs="Arial"/>
          <w:sz w:val="22"/>
          <w:szCs w:val="22"/>
        </w:rPr>
        <w:t>Kulshreshtha</w:t>
      </w:r>
      <w:proofErr w:type="spellEnd"/>
      <w:r w:rsidRPr="0028690A">
        <w:rPr>
          <w:rFonts w:ascii="Arial" w:hAnsi="Arial" w:cs="Arial"/>
          <w:sz w:val="22"/>
          <w:szCs w:val="22"/>
        </w:rPr>
        <w:t>, MD, MPH student, Epidemiology</w:t>
      </w:r>
    </w:p>
    <w:p w14:paraId="1EB2F87F" w14:textId="77777777" w:rsidR="00EE7941" w:rsidRPr="0028690A" w:rsidRDefault="00EE7941" w:rsidP="00CE1E10">
      <w:pPr>
        <w:pStyle w:val="ListParagraph"/>
        <w:numPr>
          <w:ilvl w:val="0"/>
          <w:numId w:val="6"/>
        </w:numPr>
        <w:ind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>Angela Miller, PhD student, Epidemiology</w:t>
      </w:r>
    </w:p>
    <w:p w14:paraId="52F3E598" w14:textId="77777777" w:rsidR="00EE7941" w:rsidRPr="0028690A" w:rsidRDefault="00EE7941" w:rsidP="00CE1E10">
      <w:pPr>
        <w:pStyle w:val="ListParagraph"/>
        <w:numPr>
          <w:ilvl w:val="0"/>
          <w:numId w:val="6"/>
        </w:numPr>
        <w:ind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>Alison Commack, PhD student, Epidemiology</w:t>
      </w:r>
    </w:p>
    <w:p w14:paraId="71BBE0AB" w14:textId="77777777" w:rsidR="00EE7941" w:rsidRPr="0028690A" w:rsidRDefault="00EE7941" w:rsidP="00CE1E10">
      <w:pPr>
        <w:pStyle w:val="ListParagraph"/>
        <w:numPr>
          <w:ilvl w:val="0"/>
          <w:numId w:val="6"/>
        </w:numPr>
        <w:tabs>
          <w:tab w:val="left" w:pos="540"/>
        </w:tabs>
        <w:ind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 xml:space="preserve">Arthi Rao, PhD student, Community and Regional Planning, Georgia Institute of Technology </w:t>
      </w:r>
    </w:p>
    <w:p w14:paraId="4FA6E1E7" w14:textId="77777777" w:rsidR="00EE7941" w:rsidRPr="0028690A" w:rsidRDefault="00EE7941" w:rsidP="00CE1E10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ind w:hanging="540"/>
        <w:rPr>
          <w:rFonts w:ascii="Arial" w:hAnsi="Arial" w:cs="Arial"/>
          <w:iCs/>
          <w:color w:val="000000" w:themeColor="text1"/>
          <w:sz w:val="22"/>
          <w:szCs w:val="22"/>
        </w:rPr>
      </w:pPr>
      <w:r w:rsidRPr="0028690A">
        <w:rPr>
          <w:rFonts w:ascii="Arial" w:hAnsi="Arial" w:cs="Arial"/>
          <w:color w:val="000000" w:themeColor="text1"/>
          <w:sz w:val="22"/>
          <w:szCs w:val="22"/>
        </w:rPr>
        <w:t xml:space="preserve">Bob Munyati, MPH student, </w:t>
      </w:r>
      <w:r w:rsidRPr="0028690A">
        <w:rPr>
          <w:rFonts w:ascii="Arial" w:hAnsi="Arial" w:cs="Arial"/>
          <w:iCs/>
          <w:color w:val="000000" w:themeColor="text1"/>
          <w:sz w:val="22"/>
          <w:szCs w:val="22"/>
        </w:rPr>
        <w:t>Center for International Programs Abroad</w:t>
      </w:r>
    </w:p>
    <w:p w14:paraId="50353668" w14:textId="77777777" w:rsidR="00EE7941" w:rsidRPr="0028690A" w:rsidRDefault="00EE7941" w:rsidP="00CE1E10">
      <w:pPr>
        <w:pStyle w:val="ListParagraph"/>
        <w:widowControl w:val="0"/>
        <w:numPr>
          <w:ilvl w:val="0"/>
          <w:numId w:val="6"/>
        </w:numPr>
        <w:tabs>
          <w:tab w:val="left" w:pos="540"/>
        </w:tabs>
        <w:autoSpaceDE w:val="0"/>
        <w:autoSpaceDN w:val="0"/>
        <w:adjustRightInd w:val="0"/>
        <w:ind w:hanging="540"/>
        <w:rPr>
          <w:rFonts w:ascii="Arial" w:hAnsi="Arial" w:cs="Arial"/>
          <w:color w:val="000000" w:themeColor="text1"/>
          <w:sz w:val="22"/>
          <w:szCs w:val="22"/>
        </w:rPr>
      </w:pPr>
      <w:r w:rsidRPr="0028690A">
        <w:rPr>
          <w:rFonts w:ascii="Arial" w:hAnsi="Arial" w:cs="Arial"/>
          <w:color w:val="000000" w:themeColor="text1"/>
          <w:sz w:val="22"/>
          <w:szCs w:val="22"/>
        </w:rPr>
        <w:t xml:space="preserve">Jeffrey </w:t>
      </w:r>
      <w:proofErr w:type="spellStart"/>
      <w:r w:rsidRPr="0028690A">
        <w:rPr>
          <w:rFonts w:ascii="Arial" w:hAnsi="Arial" w:cs="Arial"/>
          <w:color w:val="000000" w:themeColor="text1"/>
          <w:sz w:val="22"/>
          <w:szCs w:val="22"/>
        </w:rPr>
        <w:t>Holtzberg</w:t>
      </w:r>
      <w:proofErr w:type="spellEnd"/>
      <w:r w:rsidRPr="0028690A">
        <w:rPr>
          <w:rFonts w:ascii="Arial" w:hAnsi="Arial" w:cs="Arial"/>
          <w:color w:val="000000" w:themeColor="text1"/>
          <w:sz w:val="22"/>
          <w:szCs w:val="22"/>
        </w:rPr>
        <w:t>, MD student</w:t>
      </w:r>
    </w:p>
    <w:p w14:paraId="2475054E" w14:textId="77777777" w:rsidR="00EE7941" w:rsidRPr="0028690A" w:rsidRDefault="00EE7941" w:rsidP="00CE1E10">
      <w:pPr>
        <w:pStyle w:val="ListParagraph"/>
        <w:numPr>
          <w:ilvl w:val="0"/>
          <w:numId w:val="6"/>
        </w:numPr>
        <w:ind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>Cheryl Tan, MPH student, Epidemiology</w:t>
      </w:r>
    </w:p>
    <w:p w14:paraId="38594CCA" w14:textId="77777777" w:rsidR="00EE7941" w:rsidRPr="0028690A" w:rsidRDefault="00EE7941" w:rsidP="00CE1E10">
      <w:pPr>
        <w:pStyle w:val="ListParagraph"/>
        <w:numPr>
          <w:ilvl w:val="0"/>
          <w:numId w:val="6"/>
        </w:numPr>
        <w:ind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>Patricia Cheung, MD/PhD student, Epidemiology</w:t>
      </w:r>
    </w:p>
    <w:p w14:paraId="54E3B7D9" w14:textId="77777777" w:rsidR="00EE7941" w:rsidRPr="0028690A" w:rsidRDefault="00EE7941" w:rsidP="00CE1E10">
      <w:pPr>
        <w:pStyle w:val="ListParagraph"/>
        <w:numPr>
          <w:ilvl w:val="0"/>
          <w:numId w:val="6"/>
        </w:numPr>
        <w:ind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>William Oswald, PhD student, Epidemiology</w:t>
      </w:r>
    </w:p>
    <w:p w14:paraId="3F10F133" w14:textId="77777777" w:rsidR="00EE7941" w:rsidRPr="0028690A" w:rsidRDefault="00EE7941" w:rsidP="00CE1E10">
      <w:pPr>
        <w:pStyle w:val="ListParagraph"/>
        <w:numPr>
          <w:ilvl w:val="0"/>
          <w:numId w:val="6"/>
        </w:numPr>
        <w:ind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>Bai Yu Yang, PhD student, Epidemiology</w:t>
      </w:r>
    </w:p>
    <w:p w14:paraId="0802048D" w14:textId="77777777" w:rsidR="00EE7941" w:rsidRPr="0028690A" w:rsidRDefault="00EE7941" w:rsidP="00CE1E10">
      <w:pPr>
        <w:pStyle w:val="ListParagraph"/>
        <w:numPr>
          <w:ilvl w:val="0"/>
          <w:numId w:val="6"/>
        </w:numPr>
        <w:ind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>Alex Salo, PhD student, Epidemiology</w:t>
      </w:r>
    </w:p>
    <w:p w14:paraId="50755297" w14:textId="77777777" w:rsidR="00EE7941" w:rsidRPr="0028690A" w:rsidRDefault="00EE7941" w:rsidP="00CE1E10">
      <w:pPr>
        <w:pStyle w:val="ListParagraph"/>
        <w:numPr>
          <w:ilvl w:val="0"/>
          <w:numId w:val="6"/>
        </w:numPr>
        <w:ind w:hanging="540"/>
        <w:rPr>
          <w:rFonts w:ascii="Arial" w:hAnsi="Arial" w:cs="Arial"/>
          <w:sz w:val="22"/>
          <w:szCs w:val="22"/>
        </w:rPr>
      </w:pPr>
      <w:proofErr w:type="spellStart"/>
      <w:r w:rsidRPr="0028690A">
        <w:rPr>
          <w:rFonts w:ascii="Arial" w:hAnsi="Arial" w:cs="Arial"/>
          <w:sz w:val="22"/>
          <w:szCs w:val="22"/>
        </w:rPr>
        <w:t>MaryAm</w:t>
      </w:r>
      <w:proofErr w:type="spellEnd"/>
      <w:r w:rsidRPr="0028690A">
        <w:rPr>
          <w:rFonts w:ascii="Arial" w:hAnsi="Arial" w:cs="Arial"/>
          <w:sz w:val="22"/>
          <w:szCs w:val="22"/>
        </w:rPr>
        <w:t xml:space="preserve"> Haddad, PhD student, Epidemiology</w:t>
      </w:r>
    </w:p>
    <w:p w14:paraId="3FEE3BA1" w14:textId="77777777" w:rsidR="00EE7941" w:rsidRPr="0028690A" w:rsidRDefault="00EE7941" w:rsidP="00CE1E10">
      <w:pPr>
        <w:pStyle w:val="ListParagraph"/>
        <w:numPr>
          <w:ilvl w:val="0"/>
          <w:numId w:val="6"/>
        </w:numPr>
        <w:ind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>Rachel Burke, PhD student, Epidemiology</w:t>
      </w:r>
    </w:p>
    <w:p w14:paraId="317261FC" w14:textId="77777777" w:rsidR="00EE7941" w:rsidRPr="0028690A" w:rsidRDefault="00EE7941" w:rsidP="00CE1E10">
      <w:pPr>
        <w:pStyle w:val="ListParagraph"/>
        <w:numPr>
          <w:ilvl w:val="0"/>
          <w:numId w:val="6"/>
        </w:numPr>
        <w:ind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 xml:space="preserve">Morgan Whelchel, MPH student, Epidemiology </w:t>
      </w:r>
    </w:p>
    <w:p w14:paraId="0C25D9DD" w14:textId="77777777" w:rsidR="00EE7941" w:rsidRPr="0028690A" w:rsidRDefault="00EE7941" w:rsidP="00CE1E10">
      <w:pPr>
        <w:pStyle w:val="ListParagraph"/>
        <w:numPr>
          <w:ilvl w:val="0"/>
          <w:numId w:val="6"/>
        </w:numPr>
        <w:ind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 xml:space="preserve">Emily </w:t>
      </w:r>
      <w:proofErr w:type="spellStart"/>
      <w:r w:rsidRPr="0028690A">
        <w:rPr>
          <w:rFonts w:ascii="Arial" w:hAnsi="Arial" w:cs="Arial"/>
          <w:sz w:val="22"/>
          <w:szCs w:val="22"/>
        </w:rPr>
        <w:t>D’Iorio</w:t>
      </w:r>
      <w:proofErr w:type="spellEnd"/>
      <w:r w:rsidRPr="0028690A">
        <w:rPr>
          <w:rFonts w:ascii="Arial" w:hAnsi="Arial" w:cs="Arial"/>
          <w:sz w:val="22"/>
          <w:szCs w:val="22"/>
        </w:rPr>
        <w:t>, MPH student, Behavioral Sciences and Health Education</w:t>
      </w:r>
    </w:p>
    <w:p w14:paraId="2323BA8B" w14:textId="2DD6B4D3" w:rsidR="00EE7941" w:rsidRPr="0028690A" w:rsidRDefault="00EE7941" w:rsidP="00CE1E10">
      <w:pPr>
        <w:pStyle w:val="ListParagraph"/>
        <w:numPr>
          <w:ilvl w:val="0"/>
          <w:numId w:val="6"/>
        </w:numPr>
        <w:ind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>Sonam Patel, MPH student, Epidemiology</w:t>
      </w:r>
    </w:p>
    <w:p w14:paraId="20E3C57E" w14:textId="3AC9D5E4" w:rsidR="000633C5" w:rsidRPr="0028690A" w:rsidRDefault="000633C5" w:rsidP="00CE1E10">
      <w:pPr>
        <w:pStyle w:val="ListParagraph"/>
        <w:numPr>
          <w:ilvl w:val="0"/>
          <w:numId w:val="6"/>
        </w:numPr>
        <w:ind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 xml:space="preserve">Tafadzwa </w:t>
      </w:r>
      <w:proofErr w:type="spellStart"/>
      <w:r w:rsidRPr="0028690A">
        <w:rPr>
          <w:rFonts w:ascii="Arial" w:hAnsi="Arial" w:cs="Arial"/>
          <w:sz w:val="22"/>
          <w:szCs w:val="22"/>
        </w:rPr>
        <w:t>Machiipisa</w:t>
      </w:r>
      <w:proofErr w:type="spellEnd"/>
      <w:r w:rsidRPr="0028690A">
        <w:rPr>
          <w:rFonts w:ascii="Arial" w:hAnsi="Arial" w:cs="Arial"/>
          <w:sz w:val="22"/>
          <w:szCs w:val="22"/>
        </w:rPr>
        <w:t>, MPH student, Global Health</w:t>
      </w:r>
    </w:p>
    <w:p w14:paraId="320AA61E" w14:textId="77777777" w:rsidR="00EE7941" w:rsidRPr="0028690A" w:rsidRDefault="00EE7941" w:rsidP="00CE1E10">
      <w:pPr>
        <w:pStyle w:val="ListParagraph"/>
        <w:numPr>
          <w:ilvl w:val="0"/>
          <w:numId w:val="6"/>
        </w:numPr>
        <w:ind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 xml:space="preserve">Lindsey </w:t>
      </w:r>
      <w:proofErr w:type="spellStart"/>
      <w:r w:rsidRPr="0028690A">
        <w:rPr>
          <w:rFonts w:ascii="Arial" w:hAnsi="Arial" w:cs="Arial"/>
          <w:sz w:val="22"/>
          <w:szCs w:val="22"/>
        </w:rPr>
        <w:t>Haeger</w:t>
      </w:r>
      <w:proofErr w:type="spellEnd"/>
      <w:r w:rsidRPr="0028690A">
        <w:rPr>
          <w:rFonts w:ascii="Arial" w:hAnsi="Arial" w:cs="Arial"/>
          <w:sz w:val="22"/>
          <w:szCs w:val="22"/>
        </w:rPr>
        <w:t>-Torre, MPH student, Epidemiology</w:t>
      </w:r>
    </w:p>
    <w:p w14:paraId="5D938AF0" w14:textId="77777777" w:rsidR="00EE7941" w:rsidRPr="0028690A" w:rsidRDefault="00EE7941" w:rsidP="00CE1E10">
      <w:pPr>
        <w:pStyle w:val="ListParagraph"/>
        <w:numPr>
          <w:ilvl w:val="0"/>
          <w:numId w:val="6"/>
        </w:numPr>
        <w:ind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 xml:space="preserve">Lana </w:t>
      </w:r>
      <w:proofErr w:type="spellStart"/>
      <w:r w:rsidRPr="0028690A">
        <w:rPr>
          <w:rFonts w:ascii="Arial" w:hAnsi="Arial" w:cs="Arial"/>
          <w:sz w:val="22"/>
          <w:szCs w:val="22"/>
        </w:rPr>
        <w:t>Meiqari</w:t>
      </w:r>
      <w:proofErr w:type="spellEnd"/>
      <w:r w:rsidRPr="0028690A">
        <w:rPr>
          <w:rFonts w:ascii="Arial" w:hAnsi="Arial" w:cs="Arial"/>
          <w:sz w:val="22"/>
          <w:szCs w:val="22"/>
        </w:rPr>
        <w:t>, MPH student, Epidemiology</w:t>
      </w:r>
    </w:p>
    <w:p w14:paraId="00460251" w14:textId="77777777" w:rsidR="00EE7941" w:rsidRPr="0028690A" w:rsidRDefault="00EE7941" w:rsidP="00CE1E10">
      <w:pPr>
        <w:pStyle w:val="ListParagraph"/>
        <w:numPr>
          <w:ilvl w:val="0"/>
          <w:numId w:val="6"/>
        </w:numPr>
        <w:ind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>Julia Ingham, Undergraduate Student Anthropology and Predictive Health, Emory University</w:t>
      </w:r>
    </w:p>
    <w:p w14:paraId="18D38AD6" w14:textId="77777777" w:rsidR="00EE7941" w:rsidRPr="0028690A" w:rsidRDefault="00EE7941" w:rsidP="00CE1E10">
      <w:pPr>
        <w:pStyle w:val="ListParagraph"/>
        <w:numPr>
          <w:ilvl w:val="0"/>
          <w:numId w:val="6"/>
        </w:numPr>
        <w:ind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lastRenderedPageBreak/>
        <w:t>Kimberly Green, MPH student, Behavioral Sciences and Health Education</w:t>
      </w:r>
    </w:p>
    <w:p w14:paraId="0681EA12" w14:textId="77777777" w:rsidR="00EE7941" w:rsidRPr="0028690A" w:rsidRDefault="00EE7941" w:rsidP="00CE1E10">
      <w:pPr>
        <w:pStyle w:val="ListParagraph"/>
        <w:numPr>
          <w:ilvl w:val="0"/>
          <w:numId w:val="6"/>
        </w:numPr>
        <w:ind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 xml:space="preserve">Andrea </w:t>
      </w:r>
      <w:proofErr w:type="spellStart"/>
      <w:r w:rsidRPr="0028690A">
        <w:rPr>
          <w:rFonts w:ascii="Arial" w:hAnsi="Arial" w:cs="Arial"/>
          <w:sz w:val="22"/>
          <w:szCs w:val="22"/>
        </w:rPr>
        <w:t>Fadal</w:t>
      </w:r>
      <w:proofErr w:type="spellEnd"/>
      <w:r w:rsidRPr="0028690A">
        <w:rPr>
          <w:rFonts w:ascii="Arial" w:hAnsi="Arial" w:cs="Arial"/>
          <w:sz w:val="22"/>
          <w:szCs w:val="22"/>
        </w:rPr>
        <w:t>, MPH student, Epidemiology</w:t>
      </w:r>
    </w:p>
    <w:p w14:paraId="40FD6A78" w14:textId="77777777" w:rsidR="00EE7941" w:rsidRPr="0028690A" w:rsidRDefault="00EE7941" w:rsidP="00CE1E10">
      <w:pPr>
        <w:pStyle w:val="ListParagraph"/>
        <w:numPr>
          <w:ilvl w:val="0"/>
          <w:numId w:val="6"/>
        </w:numPr>
        <w:ind w:hanging="540"/>
        <w:rPr>
          <w:rFonts w:ascii="Arial" w:hAnsi="Arial" w:cs="Arial"/>
          <w:sz w:val="22"/>
          <w:szCs w:val="22"/>
        </w:rPr>
      </w:pPr>
      <w:proofErr w:type="spellStart"/>
      <w:r w:rsidRPr="0028690A">
        <w:rPr>
          <w:rFonts w:ascii="Arial" w:hAnsi="Arial" w:cs="Arial"/>
          <w:sz w:val="22"/>
          <w:szCs w:val="22"/>
        </w:rPr>
        <w:t>Alysse</w:t>
      </w:r>
      <w:proofErr w:type="spellEnd"/>
      <w:r w:rsidRPr="0028690A">
        <w:rPr>
          <w:rFonts w:ascii="Arial" w:hAnsi="Arial" w:cs="Arial"/>
          <w:sz w:val="22"/>
          <w:szCs w:val="22"/>
        </w:rPr>
        <w:t xml:space="preserve"> Kowalski, MPH student, Epidemiology</w:t>
      </w:r>
    </w:p>
    <w:p w14:paraId="54EA56E3" w14:textId="77777777" w:rsidR="00EE7941" w:rsidRPr="0028690A" w:rsidRDefault="00EE7941" w:rsidP="00CE1E10">
      <w:pPr>
        <w:pStyle w:val="ListParagraph"/>
        <w:numPr>
          <w:ilvl w:val="0"/>
          <w:numId w:val="6"/>
        </w:numPr>
        <w:ind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 xml:space="preserve">Julia Bell, MPH student, Behavioral Sciences and Health Education </w:t>
      </w:r>
    </w:p>
    <w:p w14:paraId="3D1437F4" w14:textId="77777777" w:rsidR="00EE7941" w:rsidRPr="0028690A" w:rsidRDefault="00EE7941" w:rsidP="00CE1E10">
      <w:pPr>
        <w:pStyle w:val="ListParagraph"/>
        <w:numPr>
          <w:ilvl w:val="0"/>
          <w:numId w:val="6"/>
        </w:numPr>
        <w:ind w:hanging="540"/>
        <w:rPr>
          <w:rFonts w:ascii="Arial" w:hAnsi="Arial" w:cs="Arial"/>
          <w:color w:val="18376A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 xml:space="preserve">Piyali </w:t>
      </w:r>
      <w:proofErr w:type="spellStart"/>
      <w:r w:rsidRPr="0028690A">
        <w:rPr>
          <w:rFonts w:ascii="Arial" w:hAnsi="Arial" w:cs="Arial"/>
          <w:sz w:val="22"/>
          <w:szCs w:val="22"/>
        </w:rPr>
        <w:t>Purkayastha</w:t>
      </w:r>
      <w:proofErr w:type="spellEnd"/>
      <w:r w:rsidRPr="0028690A">
        <w:rPr>
          <w:rFonts w:ascii="Arial" w:hAnsi="Arial" w:cs="Arial"/>
          <w:sz w:val="22"/>
          <w:szCs w:val="22"/>
        </w:rPr>
        <w:t>, MBBS, MPH</w:t>
      </w:r>
      <w:r w:rsidRPr="0028690A">
        <w:rPr>
          <w:rFonts w:ascii="Arial" w:hAnsi="Arial" w:cs="Arial"/>
          <w:color w:val="18376A"/>
          <w:sz w:val="22"/>
          <w:szCs w:val="22"/>
        </w:rPr>
        <w:t xml:space="preserve">, </w:t>
      </w:r>
      <w:r w:rsidRPr="0028690A">
        <w:rPr>
          <w:rFonts w:ascii="Arial" w:hAnsi="Arial" w:cs="Arial"/>
          <w:sz w:val="22"/>
          <w:szCs w:val="22"/>
        </w:rPr>
        <w:t>Research Associate &amp; Technical Officer,</w:t>
      </w:r>
      <w:r w:rsidRPr="0028690A">
        <w:rPr>
          <w:rFonts w:ascii="Arial" w:hAnsi="Arial" w:cs="Arial"/>
          <w:bCs/>
          <w:sz w:val="22"/>
          <w:szCs w:val="22"/>
        </w:rPr>
        <w:t xml:space="preserve"> C</w:t>
      </w:r>
      <w:r w:rsidRPr="0028690A">
        <w:rPr>
          <w:rFonts w:ascii="Arial" w:hAnsi="Arial" w:cs="Arial"/>
          <w:sz w:val="22"/>
          <w:szCs w:val="22"/>
        </w:rPr>
        <w:t xml:space="preserve">entre for </w:t>
      </w:r>
      <w:r w:rsidRPr="0028690A">
        <w:rPr>
          <w:rFonts w:ascii="Arial" w:hAnsi="Arial" w:cs="Arial"/>
          <w:bCs/>
          <w:sz w:val="22"/>
          <w:szCs w:val="22"/>
        </w:rPr>
        <w:t>C</w:t>
      </w:r>
      <w:r w:rsidRPr="0028690A">
        <w:rPr>
          <w:rFonts w:ascii="Arial" w:hAnsi="Arial" w:cs="Arial"/>
          <w:sz w:val="22"/>
          <w:szCs w:val="22"/>
        </w:rPr>
        <w:t xml:space="preserve">hronic </w:t>
      </w:r>
      <w:r w:rsidRPr="0028690A">
        <w:rPr>
          <w:rFonts w:ascii="Arial" w:hAnsi="Arial" w:cs="Arial"/>
          <w:bCs/>
          <w:sz w:val="22"/>
          <w:szCs w:val="22"/>
        </w:rPr>
        <w:t>D</w:t>
      </w:r>
      <w:r w:rsidRPr="0028690A">
        <w:rPr>
          <w:rFonts w:ascii="Arial" w:hAnsi="Arial" w:cs="Arial"/>
          <w:sz w:val="22"/>
          <w:szCs w:val="22"/>
        </w:rPr>
        <w:t xml:space="preserve">isease </w:t>
      </w:r>
      <w:r w:rsidRPr="0028690A">
        <w:rPr>
          <w:rFonts w:ascii="Arial" w:hAnsi="Arial" w:cs="Arial"/>
          <w:bCs/>
          <w:sz w:val="22"/>
          <w:szCs w:val="22"/>
        </w:rPr>
        <w:t>C</w:t>
      </w:r>
      <w:r w:rsidRPr="0028690A">
        <w:rPr>
          <w:rFonts w:ascii="Arial" w:hAnsi="Arial" w:cs="Arial"/>
          <w:sz w:val="22"/>
          <w:szCs w:val="22"/>
        </w:rPr>
        <w:t>ontrol, New Delhi</w:t>
      </w:r>
      <w:r w:rsidRPr="0028690A">
        <w:rPr>
          <w:rFonts w:ascii="Arial" w:hAnsi="Arial" w:cs="Arial"/>
          <w:color w:val="18376A"/>
          <w:sz w:val="22"/>
          <w:szCs w:val="22"/>
        </w:rPr>
        <w:t xml:space="preserve"> </w:t>
      </w:r>
    </w:p>
    <w:p w14:paraId="4BB35E49" w14:textId="77777777" w:rsidR="00EE7941" w:rsidRPr="0028690A" w:rsidRDefault="00EE7941" w:rsidP="00CE1E10">
      <w:pPr>
        <w:pStyle w:val="ListParagraph"/>
        <w:numPr>
          <w:ilvl w:val="0"/>
          <w:numId w:val="6"/>
        </w:numPr>
        <w:ind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>Wendy Mayer, MPH student, Behavioral Sciences and Health Education</w:t>
      </w:r>
    </w:p>
    <w:p w14:paraId="3B34FDC5" w14:textId="77777777" w:rsidR="00EE7941" w:rsidRPr="0028690A" w:rsidRDefault="00EE7941" w:rsidP="00CE1E10">
      <w:pPr>
        <w:pStyle w:val="ListParagraph"/>
        <w:numPr>
          <w:ilvl w:val="0"/>
          <w:numId w:val="6"/>
        </w:numPr>
        <w:ind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>Lane Ringer, Physician Assistant program</w:t>
      </w:r>
    </w:p>
    <w:p w14:paraId="7AF853F1" w14:textId="77777777" w:rsidR="00EE7941" w:rsidRPr="0028690A" w:rsidRDefault="00EE7941" w:rsidP="00CE1E10">
      <w:pPr>
        <w:pStyle w:val="ListParagraph"/>
        <w:numPr>
          <w:ilvl w:val="0"/>
          <w:numId w:val="6"/>
        </w:numPr>
        <w:ind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>Hayley Braun, MPH student, Epidemiology</w:t>
      </w:r>
    </w:p>
    <w:p w14:paraId="23B93B8A" w14:textId="77777777" w:rsidR="00EE7941" w:rsidRPr="0028690A" w:rsidRDefault="00EE7941" w:rsidP="00CE1E10">
      <w:pPr>
        <w:pStyle w:val="ListParagraph"/>
        <w:numPr>
          <w:ilvl w:val="0"/>
          <w:numId w:val="6"/>
        </w:numPr>
        <w:ind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>Darby Ford, MPH student, Behavioral Sciences and Health Education</w:t>
      </w:r>
    </w:p>
    <w:p w14:paraId="142DE1B2" w14:textId="77777777" w:rsidR="00EE7941" w:rsidRPr="0028690A" w:rsidRDefault="00EE7941" w:rsidP="00CE1E10">
      <w:pPr>
        <w:pStyle w:val="ListParagraph"/>
        <w:numPr>
          <w:ilvl w:val="0"/>
          <w:numId w:val="6"/>
        </w:numPr>
        <w:ind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>Theresa Pringle, MPH student, Health Policy and Management</w:t>
      </w:r>
    </w:p>
    <w:p w14:paraId="3F3824DC" w14:textId="77777777" w:rsidR="00EE7941" w:rsidRPr="0028690A" w:rsidRDefault="00EE7941" w:rsidP="00CE1E10">
      <w:pPr>
        <w:pStyle w:val="ListParagraph"/>
        <w:numPr>
          <w:ilvl w:val="0"/>
          <w:numId w:val="6"/>
        </w:numPr>
        <w:ind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>Kya Grooms, PhD student, Epidemiology</w:t>
      </w:r>
    </w:p>
    <w:p w14:paraId="67EAD26D" w14:textId="77777777" w:rsidR="0095668B" w:rsidRPr="0028690A" w:rsidRDefault="0095668B" w:rsidP="00CE1E10">
      <w:pPr>
        <w:pStyle w:val="ListParagraph"/>
        <w:numPr>
          <w:ilvl w:val="0"/>
          <w:numId w:val="6"/>
        </w:numPr>
        <w:ind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>Kaitlyn Stanhope, PhD student, Epidemiology</w:t>
      </w:r>
    </w:p>
    <w:p w14:paraId="36979CE1" w14:textId="77777777" w:rsidR="0095668B" w:rsidRPr="0028690A" w:rsidRDefault="0095668B" w:rsidP="00CE1E10">
      <w:pPr>
        <w:pStyle w:val="ListParagraph"/>
        <w:numPr>
          <w:ilvl w:val="0"/>
          <w:numId w:val="6"/>
        </w:numPr>
        <w:ind w:hanging="540"/>
        <w:rPr>
          <w:rFonts w:ascii="Arial" w:hAnsi="Arial" w:cs="Arial"/>
          <w:sz w:val="22"/>
          <w:szCs w:val="22"/>
        </w:rPr>
      </w:pPr>
      <w:proofErr w:type="spellStart"/>
      <w:r w:rsidRPr="0028690A">
        <w:rPr>
          <w:rFonts w:ascii="Arial" w:hAnsi="Arial" w:cs="Arial"/>
          <w:sz w:val="22"/>
          <w:szCs w:val="22"/>
        </w:rPr>
        <w:t>Enhui</w:t>
      </w:r>
      <w:proofErr w:type="spellEnd"/>
      <w:r w:rsidRPr="0028690A">
        <w:rPr>
          <w:rFonts w:ascii="Arial" w:hAnsi="Arial" w:cs="Arial"/>
          <w:sz w:val="22"/>
          <w:szCs w:val="22"/>
        </w:rPr>
        <w:t xml:space="preserve"> Chen, MPH student, Epidemiology</w:t>
      </w:r>
    </w:p>
    <w:p w14:paraId="716A322F" w14:textId="77777777" w:rsidR="0095668B" w:rsidRPr="0028690A" w:rsidRDefault="0095668B" w:rsidP="00CE1E10">
      <w:pPr>
        <w:pStyle w:val="ListParagraph"/>
        <w:numPr>
          <w:ilvl w:val="0"/>
          <w:numId w:val="6"/>
        </w:numPr>
        <w:ind w:hanging="540"/>
        <w:rPr>
          <w:rFonts w:ascii="Arial" w:hAnsi="Arial" w:cs="Arial"/>
          <w:sz w:val="22"/>
          <w:szCs w:val="22"/>
        </w:rPr>
      </w:pPr>
      <w:proofErr w:type="spellStart"/>
      <w:r w:rsidRPr="0028690A">
        <w:rPr>
          <w:rFonts w:ascii="Arial" w:hAnsi="Arial" w:cs="Arial"/>
          <w:sz w:val="22"/>
          <w:szCs w:val="22"/>
        </w:rPr>
        <w:t>Bemnete</w:t>
      </w:r>
      <w:proofErr w:type="spellEnd"/>
      <w:r w:rsidRPr="0028690A">
        <w:rPr>
          <w:rFonts w:ascii="Arial" w:hAnsi="Arial" w:cs="Arial"/>
          <w:sz w:val="22"/>
          <w:szCs w:val="22"/>
        </w:rPr>
        <w:t xml:space="preserve"> Tadesse MPH student, Behavioral Sciences and Health Education</w:t>
      </w:r>
    </w:p>
    <w:p w14:paraId="12143C19" w14:textId="77777777" w:rsidR="0095668B" w:rsidRPr="0028690A" w:rsidRDefault="0095668B" w:rsidP="00CE1E10">
      <w:pPr>
        <w:pStyle w:val="ListParagraph"/>
        <w:numPr>
          <w:ilvl w:val="0"/>
          <w:numId w:val="6"/>
        </w:numPr>
        <w:ind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>Miriam VanDyke, PhD student, Epidemiology</w:t>
      </w:r>
    </w:p>
    <w:p w14:paraId="2D524AD9" w14:textId="77777777" w:rsidR="00B53E71" w:rsidRPr="0028690A" w:rsidRDefault="00B53E71" w:rsidP="00CE1E10">
      <w:pPr>
        <w:pStyle w:val="ListParagraph"/>
        <w:numPr>
          <w:ilvl w:val="0"/>
          <w:numId w:val="6"/>
        </w:numPr>
        <w:ind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>Ali Kovac, MPH student, Epidemiology</w:t>
      </w:r>
    </w:p>
    <w:p w14:paraId="490E3069" w14:textId="77777777" w:rsidR="00B53E71" w:rsidRPr="0028690A" w:rsidRDefault="00B53E71" w:rsidP="00CE1E10">
      <w:pPr>
        <w:pStyle w:val="ListParagraph"/>
        <w:numPr>
          <w:ilvl w:val="0"/>
          <w:numId w:val="6"/>
        </w:numPr>
        <w:ind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>Michael Garber, PhD student, Epidemiology</w:t>
      </w:r>
    </w:p>
    <w:p w14:paraId="40641438" w14:textId="77777777" w:rsidR="00B53E71" w:rsidRPr="0028690A" w:rsidRDefault="00B53E71" w:rsidP="00CE1E10">
      <w:pPr>
        <w:pStyle w:val="ListParagraph"/>
        <w:numPr>
          <w:ilvl w:val="0"/>
          <w:numId w:val="6"/>
        </w:numPr>
        <w:ind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 xml:space="preserve">Erika </w:t>
      </w:r>
      <w:proofErr w:type="spellStart"/>
      <w:r w:rsidRPr="0028690A">
        <w:rPr>
          <w:rFonts w:ascii="Arial" w:hAnsi="Arial" w:cs="Arial"/>
          <w:sz w:val="22"/>
          <w:szCs w:val="22"/>
        </w:rPr>
        <w:t>Betterman</w:t>
      </w:r>
      <w:r w:rsidR="00E465C5" w:rsidRPr="0028690A">
        <w:rPr>
          <w:rFonts w:ascii="Arial" w:hAnsi="Arial" w:cs="Arial"/>
          <w:sz w:val="22"/>
          <w:szCs w:val="22"/>
        </w:rPr>
        <w:t>n</w:t>
      </w:r>
      <w:proofErr w:type="spellEnd"/>
      <w:r w:rsidRPr="0028690A">
        <w:rPr>
          <w:rFonts w:ascii="Arial" w:hAnsi="Arial" w:cs="Arial"/>
          <w:sz w:val="22"/>
          <w:szCs w:val="22"/>
        </w:rPr>
        <w:t>, MPH student, Epidemiology</w:t>
      </w:r>
    </w:p>
    <w:p w14:paraId="5A688DA5" w14:textId="77777777" w:rsidR="00B53E71" w:rsidRPr="0028690A" w:rsidRDefault="00B53E71" w:rsidP="00CE1E10">
      <w:pPr>
        <w:pStyle w:val="ListParagraph"/>
        <w:numPr>
          <w:ilvl w:val="0"/>
          <w:numId w:val="6"/>
        </w:numPr>
        <w:ind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>Samantha</w:t>
      </w:r>
      <w:r w:rsidR="000D38A6" w:rsidRPr="0028690A">
        <w:rPr>
          <w:rFonts w:ascii="Arial" w:hAnsi="Arial" w:cs="Arial"/>
          <w:sz w:val="22"/>
          <w:szCs w:val="22"/>
        </w:rPr>
        <w:t xml:space="preserve"> Lange, MPH student, Epidemiology</w:t>
      </w:r>
    </w:p>
    <w:p w14:paraId="780EE2F5" w14:textId="77777777" w:rsidR="000D38A6" w:rsidRPr="0028690A" w:rsidRDefault="000D38A6" w:rsidP="00CE1E10">
      <w:pPr>
        <w:pStyle w:val="ListParagraph"/>
        <w:numPr>
          <w:ilvl w:val="0"/>
          <w:numId w:val="6"/>
        </w:numPr>
        <w:ind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>Erica Hamilton, MPH student, Behavioral Science and Health Education</w:t>
      </w:r>
    </w:p>
    <w:p w14:paraId="6E25C00C" w14:textId="77777777" w:rsidR="001E40C6" w:rsidRPr="0028690A" w:rsidRDefault="001E40C6" w:rsidP="00CE1E10">
      <w:pPr>
        <w:pStyle w:val="ListParagraph"/>
        <w:numPr>
          <w:ilvl w:val="0"/>
          <w:numId w:val="6"/>
        </w:numPr>
        <w:ind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 xml:space="preserve">Dana </w:t>
      </w:r>
      <w:proofErr w:type="spellStart"/>
      <w:r w:rsidRPr="0028690A">
        <w:rPr>
          <w:rFonts w:ascii="Arial" w:hAnsi="Arial" w:cs="Arial"/>
          <w:sz w:val="22"/>
          <w:szCs w:val="22"/>
        </w:rPr>
        <w:t>Gugliemo</w:t>
      </w:r>
      <w:proofErr w:type="spellEnd"/>
      <w:r w:rsidRPr="0028690A">
        <w:rPr>
          <w:rFonts w:ascii="Arial" w:hAnsi="Arial" w:cs="Arial"/>
          <w:sz w:val="22"/>
          <w:szCs w:val="22"/>
        </w:rPr>
        <w:t>, MPH student, Behavioral Sciences and Health Education</w:t>
      </w:r>
    </w:p>
    <w:p w14:paraId="39456DB1" w14:textId="77777777" w:rsidR="001E40C6" w:rsidRPr="0028690A" w:rsidRDefault="005E2ABC" w:rsidP="00CE1E10">
      <w:pPr>
        <w:pStyle w:val="ListParagraph"/>
        <w:numPr>
          <w:ilvl w:val="0"/>
          <w:numId w:val="6"/>
        </w:numPr>
        <w:ind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>Leigh Johnson</w:t>
      </w:r>
      <w:r w:rsidR="001E40C6" w:rsidRPr="0028690A">
        <w:rPr>
          <w:rFonts w:ascii="Arial" w:hAnsi="Arial" w:cs="Arial"/>
          <w:sz w:val="22"/>
          <w:szCs w:val="22"/>
        </w:rPr>
        <w:t>, Undergraduate Student Anthropology and Predictive Health</w:t>
      </w:r>
    </w:p>
    <w:p w14:paraId="378DF758" w14:textId="77777777" w:rsidR="001E40C6" w:rsidRPr="0028690A" w:rsidRDefault="005E2ABC" w:rsidP="00CE1E10">
      <w:pPr>
        <w:pStyle w:val="ListParagraph"/>
        <w:numPr>
          <w:ilvl w:val="0"/>
          <w:numId w:val="6"/>
        </w:numPr>
        <w:ind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>Raul Perez Zarate</w:t>
      </w:r>
      <w:r w:rsidR="001E40C6" w:rsidRPr="0028690A">
        <w:rPr>
          <w:rFonts w:ascii="Arial" w:hAnsi="Arial" w:cs="Arial"/>
          <w:sz w:val="22"/>
          <w:szCs w:val="22"/>
        </w:rPr>
        <w:t xml:space="preserve">, Undergraduate Student, </w:t>
      </w:r>
      <w:r w:rsidR="00C31CFC" w:rsidRPr="0028690A">
        <w:rPr>
          <w:rFonts w:ascii="Arial" w:hAnsi="Arial" w:cs="Arial"/>
          <w:sz w:val="22"/>
          <w:szCs w:val="22"/>
        </w:rPr>
        <w:t>Predictive Health</w:t>
      </w:r>
    </w:p>
    <w:p w14:paraId="5C56AEDA" w14:textId="77777777" w:rsidR="001E40C6" w:rsidRPr="0028690A" w:rsidRDefault="005E2ABC" w:rsidP="00CE1E10">
      <w:pPr>
        <w:pStyle w:val="ListParagraph"/>
        <w:numPr>
          <w:ilvl w:val="0"/>
          <w:numId w:val="6"/>
        </w:numPr>
        <w:ind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 xml:space="preserve">Simon </w:t>
      </w:r>
      <w:proofErr w:type="spellStart"/>
      <w:r w:rsidRPr="0028690A">
        <w:rPr>
          <w:rFonts w:ascii="Arial" w:hAnsi="Arial" w:cs="Arial"/>
          <w:sz w:val="22"/>
          <w:szCs w:val="22"/>
        </w:rPr>
        <w:t>Mogendi</w:t>
      </w:r>
      <w:proofErr w:type="spellEnd"/>
      <w:r w:rsidR="001E40C6" w:rsidRPr="0028690A">
        <w:rPr>
          <w:rFonts w:ascii="Arial" w:hAnsi="Arial" w:cs="Arial"/>
          <w:sz w:val="22"/>
          <w:szCs w:val="22"/>
        </w:rPr>
        <w:t>, Undergraduate Student</w:t>
      </w:r>
      <w:r w:rsidR="00C31CFC" w:rsidRPr="0028690A">
        <w:rPr>
          <w:rFonts w:ascii="Arial" w:hAnsi="Arial" w:cs="Arial"/>
          <w:sz w:val="22"/>
          <w:szCs w:val="22"/>
        </w:rPr>
        <w:t>, Neuroscience</w:t>
      </w:r>
    </w:p>
    <w:p w14:paraId="047ED0C4" w14:textId="77777777" w:rsidR="005E2ABC" w:rsidRPr="0028690A" w:rsidRDefault="005E2ABC" w:rsidP="00CE1E10">
      <w:pPr>
        <w:pStyle w:val="ListParagraph"/>
        <w:numPr>
          <w:ilvl w:val="0"/>
          <w:numId w:val="6"/>
        </w:numPr>
        <w:ind w:hanging="540"/>
        <w:rPr>
          <w:rFonts w:ascii="Arial" w:hAnsi="Arial" w:cs="Arial"/>
          <w:sz w:val="22"/>
          <w:szCs w:val="22"/>
        </w:rPr>
      </w:pPr>
      <w:proofErr w:type="spellStart"/>
      <w:r w:rsidRPr="0028690A">
        <w:rPr>
          <w:rFonts w:ascii="Arial" w:hAnsi="Arial" w:cs="Arial"/>
          <w:sz w:val="22"/>
          <w:szCs w:val="22"/>
        </w:rPr>
        <w:t>Anusheh</w:t>
      </w:r>
      <w:proofErr w:type="spellEnd"/>
      <w:r w:rsidRPr="0028690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8690A">
        <w:rPr>
          <w:rFonts w:ascii="Arial" w:hAnsi="Arial" w:cs="Arial"/>
          <w:sz w:val="22"/>
          <w:szCs w:val="22"/>
        </w:rPr>
        <w:t>Kafi</w:t>
      </w:r>
      <w:proofErr w:type="spellEnd"/>
      <w:r w:rsidR="001E40C6" w:rsidRPr="0028690A">
        <w:rPr>
          <w:rFonts w:ascii="Arial" w:hAnsi="Arial" w:cs="Arial"/>
          <w:sz w:val="22"/>
          <w:szCs w:val="22"/>
        </w:rPr>
        <w:t>, MPH student, Epidemiology</w:t>
      </w:r>
    </w:p>
    <w:p w14:paraId="101BB471" w14:textId="77777777" w:rsidR="005E2ABC" w:rsidRPr="0028690A" w:rsidRDefault="005E2ABC" w:rsidP="00CE1E10">
      <w:pPr>
        <w:pStyle w:val="ListParagraph"/>
        <w:numPr>
          <w:ilvl w:val="0"/>
          <w:numId w:val="6"/>
        </w:numPr>
        <w:ind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>Samantha Julius</w:t>
      </w:r>
      <w:r w:rsidR="001E40C6" w:rsidRPr="0028690A">
        <w:rPr>
          <w:rFonts w:ascii="Arial" w:hAnsi="Arial" w:cs="Arial"/>
          <w:sz w:val="22"/>
          <w:szCs w:val="22"/>
        </w:rPr>
        <w:t>, MPH student, Behavioral Sciences and Health Education</w:t>
      </w:r>
    </w:p>
    <w:p w14:paraId="11E6003C" w14:textId="77777777" w:rsidR="005E2ABC" w:rsidRPr="0028690A" w:rsidRDefault="005E2ABC" w:rsidP="00CE1E10">
      <w:pPr>
        <w:pStyle w:val="ListParagraph"/>
        <w:numPr>
          <w:ilvl w:val="0"/>
          <w:numId w:val="6"/>
        </w:numPr>
        <w:ind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>Taylor Guidry</w:t>
      </w:r>
      <w:r w:rsidR="001E40C6" w:rsidRPr="0028690A">
        <w:rPr>
          <w:rFonts w:ascii="Arial" w:hAnsi="Arial" w:cs="Arial"/>
          <w:sz w:val="22"/>
          <w:szCs w:val="22"/>
        </w:rPr>
        <w:t>, MPH student, Epidemiology</w:t>
      </w:r>
    </w:p>
    <w:p w14:paraId="3FA3C594" w14:textId="77777777" w:rsidR="005E2ABC" w:rsidRPr="0028690A" w:rsidRDefault="005E2ABC" w:rsidP="00CE1E10">
      <w:pPr>
        <w:pStyle w:val="ListParagraph"/>
        <w:numPr>
          <w:ilvl w:val="0"/>
          <w:numId w:val="6"/>
        </w:numPr>
        <w:ind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>Sarah Brister</w:t>
      </w:r>
      <w:r w:rsidR="001E40C6" w:rsidRPr="0028690A">
        <w:rPr>
          <w:rFonts w:ascii="Arial" w:hAnsi="Arial" w:cs="Arial"/>
          <w:sz w:val="22"/>
          <w:szCs w:val="22"/>
        </w:rPr>
        <w:t>, MPH student, Epidemiology</w:t>
      </w:r>
    </w:p>
    <w:p w14:paraId="08DF990F" w14:textId="77777777" w:rsidR="005E2ABC" w:rsidRPr="0028690A" w:rsidRDefault="005E2ABC" w:rsidP="00CE1E10">
      <w:pPr>
        <w:pStyle w:val="ListParagraph"/>
        <w:numPr>
          <w:ilvl w:val="0"/>
          <w:numId w:val="6"/>
        </w:numPr>
        <w:ind w:hanging="540"/>
        <w:rPr>
          <w:rFonts w:ascii="Arial" w:hAnsi="Arial" w:cs="Arial"/>
          <w:sz w:val="22"/>
          <w:szCs w:val="22"/>
        </w:rPr>
      </w:pPr>
      <w:proofErr w:type="spellStart"/>
      <w:r w:rsidRPr="0028690A">
        <w:rPr>
          <w:rFonts w:ascii="Arial" w:hAnsi="Arial" w:cs="Arial"/>
          <w:sz w:val="22"/>
          <w:szCs w:val="22"/>
        </w:rPr>
        <w:t>Sicha</w:t>
      </w:r>
      <w:proofErr w:type="spellEnd"/>
      <w:r w:rsidRPr="0028690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8690A">
        <w:rPr>
          <w:rFonts w:ascii="Arial" w:hAnsi="Arial" w:cs="Arial"/>
          <w:sz w:val="22"/>
          <w:szCs w:val="22"/>
        </w:rPr>
        <w:t>Chantaprasopsuk</w:t>
      </w:r>
      <w:proofErr w:type="spellEnd"/>
      <w:r w:rsidR="001E40C6" w:rsidRPr="0028690A">
        <w:rPr>
          <w:rFonts w:ascii="Arial" w:hAnsi="Arial" w:cs="Arial"/>
          <w:sz w:val="22"/>
          <w:szCs w:val="22"/>
        </w:rPr>
        <w:t>, MPH student, Epidemiology</w:t>
      </w:r>
    </w:p>
    <w:p w14:paraId="04FF8335" w14:textId="77777777" w:rsidR="001E40C6" w:rsidRPr="0028690A" w:rsidRDefault="005E2ABC" w:rsidP="00CE1E10">
      <w:pPr>
        <w:pStyle w:val="ListParagraph"/>
        <w:numPr>
          <w:ilvl w:val="0"/>
          <w:numId w:val="6"/>
        </w:numPr>
        <w:ind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>Eric Hyde</w:t>
      </w:r>
      <w:r w:rsidR="001E40C6" w:rsidRPr="0028690A">
        <w:rPr>
          <w:rFonts w:ascii="Arial" w:hAnsi="Arial" w:cs="Arial"/>
          <w:sz w:val="22"/>
          <w:szCs w:val="22"/>
        </w:rPr>
        <w:t>, MPH student, Epidemiology</w:t>
      </w:r>
    </w:p>
    <w:p w14:paraId="595948EA" w14:textId="77777777" w:rsidR="001E40C6" w:rsidRPr="0028690A" w:rsidRDefault="005E2ABC" w:rsidP="00CE1E10">
      <w:pPr>
        <w:pStyle w:val="ListParagraph"/>
        <w:numPr>
          <w:ilvl w:val="0"/>
          <w:numId w:val="6"/>
        </w:numPr>
        <w:ind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>Justine Celli</w:t>
      </w:r>
      <w:r w:rsidR="001E40C6" w:rsidRPr="0028690A">
        <w:rPr>
          <w:rFonts w:ascii="Arial" w:hAnsi="Arial" w:cs="Arial"/>
          <w:sz w:val="22"/>
          <w:szCs w:val="22"/>
        </w:rPr>
        <w:t>, MPH student, Epidemiology</w:t>
      </w:r>
    </w:p>
    <w:p w14:paraId="514F2FD8" w14:textId="77777777" w:rsidR="005E2ABC" w:rsidRPr="0028690A" w:rsidRDefault="005E2ABC" w:rsidP="00CE1E10">
      <w:pPr>
        <w:pStyle w:val="ListParagraph"/>
        <w:numPr>
          <w:ilvl w:val="0"/>
          <w:numId w:val="6"/>
        </w:numPr>
        <w:ind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>Diana Garcia</w:t>
      </w:r>
      <w:r w:rsidR="001E40C6" w:rsidRPr="0028690A">
        <w:rPr>
          <w:rFonts w:ascii="Arial" w:hAnsi="Arial" w:cs="Arial"/>
          <w:sz w:val="22"/>
          <w:szCs w:val="22"/>
        </w:rPr>
        <w:t>, MPH student, Behavioral Sciences and Health Education</w:t>
      </w:r>
    </w:p>
    <w:p w14:paraId="65EB4E74" w14:textId="77777777" w:rsidR="00B53E71" w:rsidRPr="0028690A" w:rsidRDefault="005E2ABC" w:rsidP="00CE1E10">
      <w:pPr>
        <w:pStyle w:val="ListParagraph"/>
        <w:numPr>
          <w:ilvl w:val="0"/>
          <w:numId w:val="6"/>
        </w:numPr>
        <w:ind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>Symone Signora May</w:t>
      </w:r>
      <w:r w:rsidR="001E40C6" w:rsidRPr="0028690A">
        <w:rPr>
          <w:rFonts w:ascii="Arial" w:hAnsi="Arial" w:cs="Arial"/>
          <w:sz w:val="22"/>
          <w:szCs w:val="22"/>
        </w:rPr>
        <w:t>, MPH student, Behavioral Sciences and Health Education</w:t>
      </w:r>
    </w:p>
    <w:p w14:paraId="0F2DA1F1" w14:textId="77777777" w:rsidR="005E2ABC" w:rsidRPr="0028690A" w:rsidRDefault="005E2ABC" w:rsidP="00CE1E10">
      <w:pPr>
        <w:pStyle w:val="ListParagraph"/>
        <w:numPr>
          <w:ilvl w:val="0"/>
          <w:numId w:val="6"/>
        </w:numPr>
        <w:ind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>Joon Chung</w:t>
      </w:r>
      <w:r w:rsidR="00C31CFC" w:rsidRPr="0028690A">
        <w:rPr>
          <w:rFonts w:ascii="Arial" w:hAnsi="Arial" w:cs="Arial"/>
          <w:sz w:val="22"/>
          <w:szCs w:val="22"/>
        </w:rPr>
        <w:t>, PhD student, Sociology, Emory University</w:t>
      </w:r>
    </w:p>
    <w:p w14:paraId="64AA604F" w14:textId="77777777" w:rsidR="000D38A6" w:rsidRPr="0028690A" w:rsidRDefault="000D38A6" w:rsidP="00CE1E10">
      <w:pPr>
        <w:pStyle w:val="ListParagraph"/>
        <w:numPr>
          <w:ilvl w:val="0"/>
          <w:numId w:val="6"/>
        </w:numPr>
        <w:ind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 xml:space="preserve">Sarah </w:t>
      </w:r>
      <w:proofErr w:type="spellStart"/>
      <w:r w:rsidRPr="0028690A">
        <w:rPr>
          <w:rFonts w:ascii="Arial" w:hAnsi="Arial" w:cs="Arial"/>
          <w:sz w:val="22"/>
          <w:szCs w:val="22"/>
        </w:rPr>
        <w:t>Pylant</w:t>
      </w:r>
      <w:proofErr w:type="spellEnd"/>
      <w:r w:rsidR="001E40C6" w:rsidRPr="0028690A">
        <w:rPr>
          <w:rFonts w:ascii="Arial" w:hAnsi="Arial" w:cs="Arial"/>
          <w:sz w:val="22"/>
          <w:szCs w:val="22"/>
        </w:rPr>
        <w:t>, MPH student, Epidemiology</w:t>
      </w:r>
    </w:p>
    <w:p w14:paraId="773D94A8" w14:textId="77777777" w:rsidR="005E2ABC" w:rsidRPr="0028690A" w:rsidRDefault="00B53E71" w:rsidP="00CE1E10">
      <w:pPr>
        <w:pStyle w:val="ListParagraph"/>
        <w:numPr>
          <w:ilvl w:val="0"/>
          <w:numId w:val="6"/>
        </w:numPr>
        <w:tabs>
          <w:tab w:val="left" w:pos="1440"/>
        </w:tabs>
        <w:ind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>Ani</w:t>
      </w:r>
      <w:r w:rsidR="000D38A6" w:rsidRPr="0028690A">
        <w:rPr>
          <w:rFonts w:ascii="Arial" w:hAnsi="Arial" w:cs="Arial"/>
          <w:sz w:val="22"/>
          <w:szCs w:val="22"/>
        </w:rPr>
        <w:t xml:space="preserve"> Whitmore</w:t>
      </w:r>
      <w:r w:rsidR="005E2ABC" w:rsidRPr="0028690A">
        <w:rPr>
          <w:rFonts w:ascii="Arial" w:hAnsi="Arial" w:cs="Arial"/>
          <w:sz w:val="22"/>
          <w:szCs w:val="22"/>
        </w:rPr>
        <w:t>, PhD</w:t>
      </w:r>
      <w:r w:rsidR="00C31CFC" w:rsidRPr="0028690A">
        <w:rPr>
          <w:rFonts w:ascii="Arial" w:hAnsi="Arial" w:cs="Arial"/>
          <w:sz w:val="22"/>
          <w:szCs w:val="22"/>
        </w:rPr>
        <w:t xml:space="preserve">, </w:t>
      </w:r>
      <w:r w:rsidR="005E2ABC" w:rsidRPr="0028690A">
        <w:rPr>
          <w:rFonts w:ascii="Arial" w:hAnsi="Arial" w:cs="Arial"/>
          <w:sz w:val="22"/>
          <w:szCs w:val="22"/>
        </w:rPr>
        <w:t>Evaluation Fellow, Office of Noncommunicable Disease, Injury, and Environmental Health</w:t>
      </w:r>
      <w:r w:rsidR="00C31CFC" w:rsidRPr="0028690A">
        <w:rPr>
          <w:rFonts w:ascii="Arial" w:hAnsi="Arial" w:cs="Arial"/>
          <w:sz w:val="22"/>
          <w:szCs w:val="22"/>
        </w:rPr>
        <w:t>, Centers for Disease Control and Prevention</w:t>
      </w:r>
      <w:r w:rsidR="005E2ABC" w:rsidRPr="0028690A">
        <w:rPr>
          <w:rFonts w:ascii="Arial" w:hAnsi="Arial" w:cs="Arial"/>
          <w:sz w:val="22"/>
          <w:szCs w:val="22"/>
        </w:rPr>
        <w:t xml:space="preserve"> </w:t>
      </w:r>
    </w:p>
    <w:p w14:paraId="107CE8B2" w14:textId="77777777" w:rsidR="005E2ABC" w:rsidRPr="0028690A" w:rsidRDefault="00B53E71" w:rsidP="00CE1E10">
      <w:pPr>
        <w:pStyle w:val="Default"/>
        <w:numPr>
          <w:ilvl w:val="0"/>
          <w:numId w:val="6"/>
        </w:numPr>
        <w:ind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>Marvin</w:t>
      </w:r>
      <w:r w:rsidR="000D38A6" w:rsidRPr="0028690A">
        <w:rPr>
          <w:rFonts w:ascii="Arial" w:hAnsi="Arial" w:cs="Arial"/>
          <w:sz w:val="22"/>
          <w:szCs w:val="22"/>
        </w:rPr>
        <w:t xml:space="preserve"> So,</w:t>
      </w:r>
      <w:r w:rsidR="005E2ABC" w:rsidRPr="0028690A">
        <w:rPr>
          <w:rFonts w:ascii="Arial" w:hAnsi="Arial" w:cs="Arial"/>
          <w:sz w:val="22"/>
          <w:szCs w:val="22"/>
        </w:rPr>
        <w:t xml:space="preserve"> MPH, CHES</w:t>
      </w:r>
      <w:r w:rsidR="00C31CFC" w:rsidRPr="0028690A">
        <w:rPr>
          <w:rFonts w:ascii="Arial" w:hAnsi="Arial" w:cs="Arial"/>
          <w:sz w:val="22"/>
          <w:szCs w:val="22"/>
        </w:rPr>
        <w:t>, Evaluation Fellow, Division of Human Development and Disability, Centers for Disease Control and Prevention</w:t>
      </w:r>
      <w:r w:rsidR="000D38A6" w:rsidRPr="0028690A">
        <w:rPr>
          <w:rFonts w:ascii="Arial" w:hAnsi="Arial" w:cs="Arial"/>
          <w:sz w:val="22"/>
          <w:szCs w:val="22"/>
        </w:rPr>
        <w:t xml:space="preserve"> </w:t>
      </w:r>
    </w:p>
    <w:p w14:paraId="22F7AB4A" w14:textId="77777777" w:rsidR="00915E05" w:rsidRPr="0028690A" w:rsidRDefault="00915E05" w:rsidP="00CE1E10">
      <w:pPr>
        <w:pStyle w:val="Default"/>
        <w:numPr>
          <w:ilvl w:val="0"/>
          <w:numId w:val="6"/>
        </w:numPr>
        <w:ind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>Jonathan Smith, PhD student, Epidemiology</w:t>
      </w:r>
    </w:p>
    <w:p w14:paraId="1272F952" w14:textId="77777777" w:rsidR="0016747B" w:rsidRPr="0028690A" w:rsidRDefault="00915E05" w:rsidP="00CE1E10">
      <w:pPr>
        <w:pStyle w:val="Default"/>
        <w:numPr>
          <w:ilvl w:val="0"/>
          <w:numId w:val="6"/>
        </w:numPr>
        <w:ind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>Ryan Saelee, PhD student, Epidemiology</w:t>
      </w:r>
    </w:p>
    <w:p w14:paraId="5FD3848C" w14:textId="77777777" w:rsidR="00915E05" w:rsidRPr="0028690A" w:rsidRDefault="0016747B" w:rsidP="00CE1E10">
      <w:pPr>
        <w:pStyle w:val="Default"/>
        <w:numPr>
          <w:ilvl w:val="0"/>
          <w:numId w:val="6"/>
        </w:numPr>
        <w:ind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>Lasha Clark, PhD student, Epidemiology</w:t>
      </w:r>
    </w:p>
    <w:p w14:paraId="5090CCD2" w14:textId="77777777" w:rsidR="004E1E73" w:rsidRPr="0028690A" w:rsidRDefault="004E1E73" w:rsidP="00CE1E10">
      <w:pPr>
        <w:pStyle w:val="Default"/>
        <w:numPr>
          <w:ilvl w:val="0"/>
          <w:numId w:val="6"/>
        </w:numPr>
        <w:ind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>Qi Zhang, MPH student, Epidemiology</w:t>
      </w:r>
    </w:p>
    <w:p w14:paraId="5E0E6596" w14:textId="77777777" w:rsidR="004E1E73" w:rsidRPr="0028690A" w:rsidRDefault="004E1E73" w:rsidP="00CE1E10">
      <w:pPr>
        <w:pStyle w:val="Default"/>
        <w:numPr>
          <w:ilvl w:val="0"/>
          <w:numId w:val="6"/>
        </w:numPr>
        <w:ind w:hanging="540"/>
        <w:rPr>
          <w:rFonts w:ascii="Arial" w:hAnsi="Arial" w:cs="Arial"/>
          <w:sz w:val="22"/>
          <w:szCs w:val="22"/>
        </w:rPr>
      </w:pPr>
      <w:proofErr w:type="spellStart"/>
      <w:r w:rsidRPr="0028690A">
        <w:rPr>
          <w:rFonts w:ascii="Arial" w:hAnsi="Arial" w:cs="Arial"/>
          <w:sz w:val="22"/>
          <w:szCs w:val="22"/>
        </w:rPr>
        <w:t>Mohnd</w:t>
      </w:r>
      <w:proofErr w:type="spellEnd"/>
      <w:r w:rsidRPr="0028690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8690A">
        <w:rPr>
          <w:rFonts w:ascii="Arial" w:hAnsi="Arial" w:cs="Arial"/>
          <w:sz w:val="22"/>
          <w:szCs w:val="22"/>
        </w:rPr>
        <w:t>Elmontser</w:t>
      </w:r>
      <w:proofErr w:type="spellEnd"/>
      <w:r w:rsidRPr="0028690A">
        <w:rPr>
          <w:rFonts w:ascii="Arial" w:hAnsi="Arial" w:cs="Arial"/>
          <w:sz w:val="22"/>
          <w:szCs w:val="22"/>
        </w:rPr>
        <w:t>, MPH student, Global Epidemiology</w:t>
      </w:r>
    </w:p>
    <w:p w14:paraId="695C0867" w14:textId="77777777" w:rsidR="004E1E73" w:rsidRPr="0028690A" w:rsidRDefault="004E1E73" w:rsidP="00CE1E10">
      <w:pPr>
        <w:pStyle w:val="Default"/>
        <w:numPr>
          <w:ilvl w:val="0"/>
          <w:numId w:val="6"/>
        </w:numPr>
        <w:ind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>Stephen Seung</w:t>
      </w:r>
      <w:r w:rsidR="00BC51DB" w:rsidRPr="0028690A">
        <w:rPr>
          <w:rFonts w:ascii="Arial" w:hAnsi="Arial" w:cs="Arial"/>
          <w:sz w:val="22"/>
          <w:szCs w:val="22"/>
        </w:rPr>
        <w:t xml:space="preserve"> </w:t>
      </w:r>
      <w:r w:rsidRPr="0028690A">
        <w:rPr>
          <w:rFonts w:ascii="Arial" w:hAnsi="Arial" w:cs="Arial"/>
          <w:sz w:val="22"/>
          <w:szCs w:val="22"/>
        </w:rPr>
        <w:t>Kwon Kim, MPH student, Epidemiology</w:t>
      </w:r>
    </w:p>
    <w:p w14:paraId="0ABB3A41" w14:textId="77777777" w:rsidR="004E1E73" w:rsidRPr="0028690A" w:rsidRDefault="004E1E73" w:rsidP="00CE1E10">
      <w:pPr>
        <w:pStyle w:val="Default"/>
        <w:numPr>
          <w:ilvl w:val="0"/>
          <w:numId w:val="6"/>
        </w:numPr>
        <w:ind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>Malinda Christine Gowin, MPH student, Epidemiology</w:t>
      </w:r>
    </w:p>
    <w:p w14:paraId="4BB67321" w14:textId="77777777" w:rsidR="00BC51DB" w:rsidRPr="0028690A" w:rsidRDefault="00BC51DB" w:rsidP="00CE1E10">
      <w:pPr>
        <w:pStyle w:val="Default"/>
        <w:numPr>
          <w:ilvl w:val="0"/>
          <w:numId w:val="6"/>
        </w:numPr>
        <w:ind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>Hana Lee, MPH student, Epidemiology</w:t>
      </w:r>
    </w:p>
    <w:p w14:paraId="316B9693" w14:textId="77777777" w:rsidR="00BC51DB" w:rsidRPr="0028690A" w:rsidRDefault="00BC51DB" w:rsidP="00CE1E10">
      <w:pPr>
        <w:pStyle w:val="Default"/>
        <w:numPr>
          <w:ilvl w:val="0"/>
          <w:numId w:val="6"/>
        </w:numPr>
        <w:ind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 xml:space="preserve">Blessing </w:t>
      </w:r>
      <w:proofErr w:type="spellStart"/>
      <w:r w:rsidRPr="0028690A">
        <w:rPr>
          <w:rFonts w:ascii="Arial" w:hAnsi="Arial" w:cs="Arial"/>
          <w:sz w:val="22"/>
          <w:szCs w:val="22"/>
        </w:rPr>
        <w:t>Falade</w:t>
      </w:r>
      <w:proofErr w:type="spellEnd"/>
      <w:r w:rsidRPr="0028690A">
        <w:rPr>
          <w:rFonts w:ascii="Arial" w:hAnsi="Arial" w:cs="Arial"/>
          <w:sz w:val="22"/>
          <w:szCs w:val="22"/>
        </w:rPr>
        <w:t>, MPH student, Behavioral Sciences and Health Education</w:t>
      </w:r>
    </w:p>
    <w:p w14:paraId="077C5A3A" w14:textId="77777777" w:rsidR="00BC51DB" w:rsidRPr="0028690A" w:rsidRDefault="00096E25" w:rsidP="00CE1E10">
      <w:pPr>
        <w:pStyle w:val="Default"/>
        <w:numPr>
          <w:ilvl w:val="0"/>
          <w:numId w:val="6"/>
        </w:numPr>
        <w:ind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 xml:space="preserve">Julia </w:t>
      </w:r>
      <w:proofErr w:type="spellStart"/>
      <w:r w:rsidRPr="0028690A">
        <w:rPr>
          <w:rFonts w:ascii="Arial" w:hAnsi="Arial" w:cs="Arial"/>
          <w:sz w:val="22"/>
          <w:szCs w:val="22"/>
        </w:rPr>
        <w:t>Durmer</w:t>
      </w:r>
      <w:proofErr w:type="spellEnd"/>
      <w:r w:rsidRPr="0028690A">
        <w:rPr>
          <w:rFonts w:ascii="Arial" w:hAnsi="Arial" w:cs="Arial"/>
          <w:sz w:val="22"/>
          <w:szCs w:val="22"/>
        </w:rPr>
        <w:t xml:space="preserve">, Undergraduate student, Human Health </w:t>
      </w:r>
    </w:p>
    <w:p w14:paraId="489E07DC" w14:textId="77777777" w:rsidR="00E1596C" w:rsidRPr="0028690A" w:rsidRDefault="00E1596C" w:rsidP="00CE1E10">
      <w:pPr>
        <w:pStyle w:val="Default"/>
        <w:numPr>
          <w:ilvl w:val="0"/>
          <w:numId w:val="6"/>
        </w:numPr>
        <w:ind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>Arta Uka, Humphrey Fellow, Kosovo</w:t>
      </w:r>
    </w:p>
    <w:p w14:paraId="71A063E0" w14:textId="77777777" w:rsidR="00E1596C" w:rsidRPr="0028690A" w:rsidRDefault="00E1596C" w:rsidP="00CE1E10">
      <w:pPr>
        <w:pStyle w:val="Default"/>
        <w:numPr>
          <w:ilvl w:val="0"/>
          <w:numId w:val="6"/>
        </w:numPr>
        <w:ind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lastRenderedPageBreak/>
        <w:t>Caroline Pearson, MPH student, Epidemiology</w:t>
      </w:r>
    </w:p>
    <w:p w14:paraId="31248A3A" w14:textId="77777777" w:rsidR="00E1596C" w:rsidRPr="0028690A" w:rsidRDefault="00E1596C" w:rsidP="00CE1E10">
      <w:pPr>
        <w:pStyle w:val="Default"/>
        <w:numPr>
          <w:ilvl w:val="0"/>
          <w:numId w:val="6"/>
        </w:numPr>
        <w:ind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>Victoria Davidson, MPH student, Behavioral Sciences and Health Education</w:t>
      </w:r>
    </w:p>
    <w:p w14:paraId="61D7A4AA" w14:textId="77777777" w:rsidR="00E1596C" w:rsidRPr="0028690A" w:rsidRDefault="00E1596C" w:rsidP="00CE1E10">
      <w:pPr>
        <w:pStyle w:val="Default"/>
        <w:numPr>
          <w:ilvl w:val="0"/>
          <w:numId w:val="6"/>
        </w:numPr>
        <w:ind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>Sarah Meador, MPH student, Behavioral Sciences and Health Education</w:t>
      </w:r>
    </w:p>
    <w:p w14:paraId="28D5068B" w14:textId="77777777" w:rsidR="00E1596C" w:rsidRPr="0028690A" w:rsidRDefault="00E1596C" w:rsidP="00CE1E10">
      <w:pPr>
        <w:pStyle w:val="Default"/>
        <w:numPr>
          <w:ilvl w:val="0"/>
          <w:numId w:val="6"/>
        </w:numPr>
        <w:ind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>Yijun Liu, MPH student, Epidemiology</w:t>
      </w:r>
    </w:p>
    <w:p w14:paraId="0F68D4D8" w14:textId="77777777" w:rsidR="00E1596C" w:rsidRPr="0028690A" w:rsidRDefault="00E1596C" w:rsidP="00CE1E10">
      <w:pPr>
        <w:pStyle w:val="Default"/>
        <w:numPr>
          <w:ilvl w:val="0"/>
          <w:numId w:val="6"/>
        </w:numPr>
        <w:ind w:hanging="540"/>
        <w:rPr>
          <w:rFonts w:ascii="Arial" w:hAnsi="Arial" w:cs="Arial"/>
          <w:sz w:val="22"/>
          <w:szCs w:val="22"/>
        </w:rPr>
      </w:pPr>
      <w:proofErr w:type="spellStart"/>
      <w:r w:rsidRPr="0028690A">
        <w:rPr>
          <w:rFonts w:ascii="Arial" w:hAnsi="Arial" w:cs="Arial"/>
          <w:sz w:val="22"/>
          <w:szCs w:val="22"/>
        </w:rPr>
        <w:t>Yijin</w:t>
      </w:r>
      <w:proofErr w:type="spellEnd"/>
      <w:r w:rsidRPr="0028690A">
        <w:rPr>
          <w:rFonts w:ascii="Arial" w:hAnsi="Arial" w:cs="Arial"/>
          <w:sz w:val="22"/>
          <w:szCs w:val="22"/>
        </w:rPr>
        <w:t xml:space="preserve"> Xiang, MPH student, Epidemiology</w:t>
      </w:r>
    </w:p>
    <w:p w14:paraId="43BA2DD9" w14:textId="77777777" w:rsidR="00E1596C" w:rsidRPr="0028690A" w:rsidRDefault="00E1596C" w:rsidP="00CE1E10">
      <w:pPr>
        <w:pStyle w:val="Default"/>
        <w:numPr>
          <w:ilvl w:val="0"/>
          <w:numId w:val="6"/>
        </w:numPr>
        <w:ind w:hanging="540"/>
        <w:rPr>
          <w:rFonts w:ascii="Arial" w:hAnsi="Arial" w:cs="Arial"/>
          <w:sz w:val="22"/>
          <w:szCs w:val="22"/>
        </w:rPr>
      </w:pPr>
      <w:proofErr w:type="spellStart"/>
      <w:r w:rsidRPr="0028690A">
        <w:rPr>
          <w:rFonts w:ascii="Arial" w:hAnsi="Arial" w:cs="Arial"/>
          <w:sz w:val="22"/>
          <w:szCs w:val="22"/>
        </w:rPr>
        <w:t>Zerleen</w:t>
      </w:r>
      <w:proofErr w:type="spellEnd"/>
      <w:r w:rsidRPr="0028690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8690A">
        <w:rPr>
          <w:rFonts w:ascii="Arial" w:hAnsi="Arial" w:cs="Arial"/>
          <w:sz w:val="22"/>
          <w:szCs w:val="22"/>
        </w:rPr>
        <w:t>Quader</w:t>
      </w:r>
      <w:proofErr w:type="spellEnd"/>
      <w:r w:rsidRPr="0028690A">
        <w:rPr>
          <w:rFonts w:ascii="Arial" w:hAnsi="Arial" w:cs="Arial"/>
          <w:sz w:val="22"/>
          <w:szCs w:val="22"/>
        </w:rPr>
        <w:t>, PhD student, Epidemiology</w:t>
      </w:r>
    </w:p>
    <w:p w14:paraId="587DAD54" w14:textId="77777777" w:rsidR="008F1DEF" w:rsidRPr="0028690A" w:rsidRDefault="008F1DEF" w:rsidP="00CE1E10">
      <w:pPr>
        <w:pStyle w:val="Default"/>
        <w:numPr>
          <w:ilvl w:val="0"/>
          <w:numId w:val="6"/>
        </w:numPr>
        <w:ind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 xml:space="preserve">Julia </w:t>
      </w:r>
      <w:proofErr w:type="spellStart"/>
      <w:r w:rsidRPr="0028690A">
        <w:rPr>
          <w:rFonts w:ascii="Arial" w:hAnsi="Arial" w:cs="Arial"/>
          <w:sz w:val="22"/>
          <w:szCs w:val="22"/>
        </w:rPr>
        <w:t>Durmer</w:t>
      </w:r>
      <w:proofErr w:type="spellEnd"/>
      <w:r w:rsidRPr="0028690A">
        <w:rPr>
          <w:rFonts w:ascii="Arial" w:hAnsi="Arial" w:cs="Arial"/>
          <w:sz w:val="22"/>
          <w:szCs w:val="22"/>
        </w:rPr>
        <w:t>, Undergraduate student</w:t>
      </w:r>
    </w:p>
    <w:p w14:paraId="686F6500" w14:textId="77777777" w:rsidR="007C3AA1" w:rsidRPr="0028690A" w:rsidRDefault="007C3AA1" w:rsidP="00CE1E10">
      <w:pPr>
        <w:pStyle w:val="Default"/>
        <w:numPr>
          <w:ilvl w:val="0"/>
          <w:numId w:val="6"/>
        </w:numPr>
        <w:ind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>Jessica Seiler, MPH student, Behavioral Sciences and Health Education</w:t>
      </w:r>
    </w:p>
    <w:p w14:paraId="1482AA03" w14:textId="77777777" w:rsidR="007C3AA1" w:rsidRPr="0028690A" w:rsidRDefault="007C3AA1" w:rsidP="00CE1E10">
      <w:pPr>
        <w:pStyle w:val="Default"/>
        <w:numPr>
          <w:ilvl w:val="0"/>
          <w:numId w:val="6"/>
        </w:numPr>
        <w:ind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>Elizabeth Nichols, MPH student, Behavioral Sciences and Health Education</w:t>
      </w:r>
    </w:p>
    <w:p w14:paraId="73C0F5FA" w14:textId="253A6834" w:rsidR="007C3AA1" w:rsidRPr="0028690A" w:rsidRDefault="00F30E68" w:rsidP="00CE1E10">
      <w:pPr>
        <w:pStyle w:val="Default"/>
        <w:numPr>
          <w:ilvl w:val="0"/>
          <w:numId w:val="6"/>
        </w:numPr>
        <w:ind w:hanging="540"/>
        <w:rPr>
          <w:rFonts w:ascii="Arial" w:hAnsi="Arial" w:cs="Arial"/>
          <w:color w:val="000000" w:themeColor="text1"/>
          <w:sz w:val="22"/>
          <w:szCs w:val="22"/>
        </w:rPr>
      </w:pPr>
      <w:r w:rsidRPr="0028690A">
        <w:rPr>
          <w:rFonts w:ascii="Arial" w:hAnsi="Arial" w:cs="Arial"/>
          <w:color w:val="000000" w:themeColor="text1"/>
          <w:sz w:val="22"/>
          <w:szCs w:val="22"/>
        </w:rPr>
        <w:t>Yifan</w:t>
      </w:r>
      <w:r w:rsidR="00BF4FB6" w:rsidRPr="0028690A">
        <w:rPr>
          <w:rFonts w:ascii="Arial" w:hAnsi="Arial" w:cs="Arial"/>
          <w:color w:val="000000" w:themeColor="text1"/>
          <w:sz w:val="22"/>
          <w:szCs w:val="22"/>
        </w:rPr>
        <w:t xml:space="preserve"> Han, MPH student, Biostatistics</w:t>
      </w:r>
    </w:p>
    <w:p w14:paraId="4F034B2B" w14:textId="77777777" w:rsidR="00F30E68" w:rsidRPr="0028690A" w:rsidRDefault="00F30E68" w:rsidP="00CE1E10">
      <w:pPr>
        <w:pStyle w:val="Default"/>
        <w:numPr>
          <w:ilvl w:val="0"/>
          <w:numId w:val="6"/>
        </w:numPr>
        <w:ind w:hanging="540"/>
        <w:rPr>
          <w:rFonts w:ascii="Arial" w:hAnsi="Arial" w:cs="Arial"/>
          <w:color w:val="000000" w:themeColor="text1"/>
          <w:sz w:val="22"/>
          <w:szCs w:val="22"/>
        </w:rPr>
      </w:pPr>
      <w:r w:rsidRPr="0028690A">
        <w:rPr>
          <w:rFonts w:ascii="Arial" w:hAnsi="Arial" w:cs="Arial"/>
          <w:color w:val="000000" w:themeColor="text1"/>
          <w:sz w:val="22"/>
          <w:szCs w:val="22"/>
        </w:rPr>
        <w:t>Autumn Watson, MPH student, Behavioral Sciences and Health Education</w:t>
      </w:r>
    </w:p>
    <w:p w14:paraId="7DC4F0F9" w14:textId="656C790E" w:rsidR="00F30E68" w:rsidRPr="0028690A" w:rsidRDefault="00F30E68" w:rsidP="00CE1E10">
      <w:pPr>
        <w:pStyle w:val="Default"/>
        <w:numPr>
          <w:ilvl w:val="0"/>
          <w:numId w:val="6"/>
        </w:numPr>
        <w:ind w:hanging="540"/>
        <w:rPr>
          <w:rFonts w:ascii="Arial" w:hAnsi="Arial" w:cs="Arial"/>
          <w:color w:val="000000" w:themeColor="text1"/>
          <w:sz w:val="22"/>
          <w:szCs w:val="22"/>
        </w:rPr>
      </w:pPr>
      <w:r w:rsidRPr="0028690A">
        <w:rPr>
          <w:rFonts w:ascii="Arial" w:hAnsi="Arial" w:cs="Arial"/>
          <w:color w:val="000000" w:themeColor="text1"/>
          <w:sz w:val="22"/>
          <w:szCs w:val="22"/>
        </w:rPr>
        <w:t>Raul Perez</w:t>
      </w:r>
      <w:r w:rsidR="00BF4FB6" w:rsidRPr="0028690A">
        <w:rPr>
          <w:rFonts w:ascii="Arial" w:hAnsi="Arial" w:cs="Arial"/>
          <w:color w:val="000000" w:themeColor="text1"/>
          <w:sz w:val="22"/>
          <w:szCs w:val="22"/>
        </w:rPr>
        <w:t xml:space="preserve"> Zarate</w:t>
      </w:r>
      <w:r w:rsidRPr="0028690A">
        <w:rPr>
          <w:rFonts w:ascii="Arial" w:hAnsi="Arial" w:cs="Arial"/>
          <w:color w:val="000000" w:themeColor="text1"/>
          <w:sz w:val="22"/>
          <w:szCs w:val="22"/>
        </w:rPr>
        <w:t>, MPH student, Behavioral Sciences and Health Education</w:t>
      </w:r>
    </w:p>
    <w:p w14:paraId="5F1A0B6F" w14:textId="75F32CDE" w:rsidR="00F30E68" w:rsidRPr="0028690A" w:rsidRDefault="00F30E68" w:rsidP="00CE1E10">
      <w:pPr>
        <w:pStyle w:val="Default"/>
        <w:numPr>
          <w:ilvl w:val="0"/>
          <w:numId w:val="6"/>
        </w:numPr>
        <w:ind w:hanging="540"/>
        <w:rPr>
          <w:rFonts w:ascii="Arial" w:hAnsi="Arial" w:cs="Arial"/>
          <w:color w:val="000000" w:themeColor="text1"/>
          <w:sz w:val="22"/>
          <w:szCs w:val="22"/>
        </w:rPr>
      </w:pPr>
      <w:r w:rsidRPr="0028690A">
        <w:rPr>
          <w:rFonts w:ascii="Arial" w:hAnsi="Arial" w:cs="Arial"/>
          <w:color w:val="000000" w:themeColor="text1"/>
          <w:sz w:val="22"/>
          <w:szCs w:val="22"/>
        </w:rPr>
        <w:t>Riya</w:t>
      </w:r>
      <w:r w:rsidR="00BF4FB6" w:rsidRPr="0028690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BF4FB6" w:rsidRPr="0028690A">
        <w:rPr>
          <w:rFonts w:ascii="Arial" w:hAnsi="Arial" w:cs="Arial"/>
          <w:color w:val="000000" w:themeColor="text1"/>
          <w:sz w:val="22"/>
          <w:szCs w:val="22"/>
        </w:rPr>
        <w:t>Lakkaraju</w:t>
      </w:r>
      <w:proofErr w:type="spellEnd"/>
      <w:r w:rsidRPr="0028690A">
        <w:rPr>
          <w:rFonts w:ascii="Arial" w:hAnsi="Arial" w:cs="Arial"/>
          <w:color w:val="000000" w:themeColor="text1"/>
          <w:sz w:val="22"/>
          <w:szCs w:val="22"/>
        </w:rPr>
        <w:t>, Undergraduate student, Human Health</w:t>
      </w:r>
    </w:p>
    <w:p w14:paraId="792EDE90" w14:textId="38BF92E2" w:rsidR="00F30E68" w:rsidRPr="0028690A" w:rsidRDefault="00F30E68" w:rsidP="00CE1E10">
      <w:pPr>
        <w:pStyle w:val="Default"/>
        <w:numPr>
          <w:ilvl w:val="0"/>
          <w:numId w:val="6"/>
        </w:numPr>
        <w:ind w:hanging="540"/>
        <w:rPr>
          <w:rFonts w:ascii="Arial" w:hAnsi="Arial" w:cs="Arial"/>
          <w:color w:val="000000" w:themeColor="text1"/>
          <w:sz w:val="22"/>
          <w:szCs w:val="22"/>
        </w:rPr>
      </w:pPr>
      <w:r w:rsidRPr="0028690A">
        <w:rPr>
          <w:rFonts w:ascii="Arial" w:hAnsi="Arial" w:cs="Arial"/>
          <w:color w:val="000000" w:themeColor="text1"/>
          <w:sz w:val="22"/>
          <w:szCs w:val="22"/>
        </w:rPr>
        <w:t>Olivia Coleman,</w:t>
      </w:r>
      <w:r w:rsidR="00BF4FB6" w:rsidRPr="0028690A">
        <w:rPr>
          <w:rFonts w:ascii="Arial" w:hAnsi="Arial" w:cs="Arial"/>
          <w:color w:val="000000" w:themeColor="text1"/>
          <w:sz w:val="22"/>
          <w:szCs w:val="22"/>
        </w:rPr>
        <w:t xml:space="preserve"> Undergraduate student, Neuroscience and Biology</w:t>
      </w:r>
    </w:p>
    <w:p w14:paraId="26418E6F" w14:textId="77777777" w:rsidR="00F30E68" w:rsidRPr="0028690A" w:rsidRDefault="00F30E68" w:rsidP="00CE1E10">
      <w:pPr>
        <w:pStyle w:val="Default"/>
        <w:numPr>
          <w:ilvl w:val="0"/>
          <w:numId w:val="6"/>
        </w:numPr>
        <w:ind w:hanging="540"/>
        <w:rPr>
          <w:rFonts w:ascii="Arial" w:hAnsi="Arial" w:cs="Arial"/>
          <w:color w:val="000000" w:themeColor="text1"/>
          <w:sz w:val="22"/>
          <w:szCs w:val="22"/>
        </w:rPr>
      </w:pPr>
      <w:r w:rsidRPr="0028690A">
        <w:rPr>
          <w:rFonts w:ascii="Arial" w:hAnsi="Arial" w:cs="Arial"/>
          <w:color w:val="000000" w:themeColor="text1"/>
          <w:sz w:val="22"/>
          <w:szCs w:val="22"/>
        </w:rPr>
        <w:t>Nina Nandi, MPH student, Behavioral Sciences and Health Education</w:t>
      </w:r>
    </w:p>
    <w:p w14:paraId="3511060B" w14:textId="1E07D70B" w:rsidR="00F30E68" w:rsidRPr="0028690A" w:rsidRDefault="00F30E68" w:rsidP="00CE1E10">
      <w:pPr>
        <w:pStyle w:val="Default"/>
        <w:numPr>
          <w:ilvl w:val="0"/>
          <w:numId w:val="6"/>
        </w:numPr>
        <w:ind w:hanging="540"/>
        <w:rPr>
          <w:rFonts w:ascii="Arial" w:hAnsi="Arial" w:cs="Arial"/>
          <w:color w:val="000000" w:themeColor="text1"/>
          <w:sz w:val="22"/>
          <w:szCs w:val="22"/>
        </w:rPr>
      </w:pPr>
      <w:r w:rsidRPr="0028690A">
        <w:rPr>
          <w:rFonts w:ascii="Arial" w:hAnsi="Arial" w:cs="Arial"/>
          <w:color w:val="000000" w:themeColor="text1"/>
          <w:sz w:val="22"/>
          <w:szCs w:val="22"/>
        </w:rPr>
        <w:t>Janelle</w:t>
      </w:r>
      <w:r w:rsidR="00BF4FB6" w:rsidRPr="0028690A">
        <w:rPr>
          <w:rFonts w:ascii="Arial" w:hAnsi="Arial" w:cs="Arial"/>
          <w:color w:val="000000" w:themeColor="text1"/>
          <w:sz w:val="22"/>
          <w:szCs w:val="22"/>
        </w:rPr>
        <w:t xml:space="preserve"> Gore</w:t>
      </w:r>
      <w:r w:rsidRPr="0028690A">
        <w:rPr>
          <w:rFonts w:ascii="Arial" w:hAnsi="Arial" w:cs="Arial"/>
          <w:color w:val="000000" w:themeColor="text1"/>
          <w:sz w:val="22"/>
          <w:szCs w:val="22"/>
        </w:rPr>
        <w:t>, MPH student, Behavioral Sciences and Health Education</w:t>
      </w:r>
    </w:p>
    <w:p w14:paraId="2A3D84E0" w14:textId="77777777" w:rsidR="00F30E68" w:rsidRPr="0028690A" w:rsidRDefault="00F30E68" w:rsidP="00CE1E10">
      <w:pPr>
        <w:pStyle w:val="Default"/>
        <w:numPr>
          <w:ilvl w:val="0"/>
          <w:numId w:val="6"/>
        </w:numPr>
        <w:ind w:hanging="540"/>
        <w:rPr>
          <w:rFonts w:ascii="Arial" w:hAnsi="Arial" w:cs="Arial"/>
          <w:color w:val="000000" w:themeColor="text1"/>
          <w:sz w:val="22"/>
          <w:szCs w:val="22"/>
        </w:rPr>
      </w:pPr>
      <w:r w:rsidRPr="0028690A">
        <w:rPr>
          <w:rFonts w:ascii="Arial" w:hAnsi="Arial" w:cs="Arial"/>
          <w:color w:val="000000" w:themeColor="text1"/>
          <w:sz w:val="22"/>
          <w:szCs w:val="22"/>
        </w:rPr>
        <w:t xml:space="preserve">Aileen </w:t>
      </w:r>
      <w:proofErr w:type="spellStart"/>
      <w:r w:rsidRPr="0028690A">
        <w:rPr>
          <w:rFonts w:ascii="Arial" w:hAnsi="Arial" w:cs="Arial"/>
          <w:color w:val="000000" w:themeColor="text1"/>
          <w:sz w:val="22"/>
          <w:szCs w:val="22"/>
        </w:rPr>
        <w:t>Rivell</w:t>
      </w:r>
      <w:proofErr w:type="spellEnd"/>
      <w:r w:rsidRPr="0028690A">
        <w:rPr>
          <w:rFonts w:ascii="Arial" w:hAnsi="Arial" w:cs="Arial"/>
          <w:color w:val="000000" w:themeColor="text1"/>
          <w:sz w:val="22"/>
          <w:szCs w:val="22"/>
        </w:rPr>
        <w:t>, MPH student, Behavioral Sciences and Health Education</w:t>
      </w:r>
    </w:p>
    <w:p w14:paraId="7E3BACAC" w14:textId="09B0C6E9" w:rsidR="00F30E68" w:rsidRPr="0028690A" w:rsidRDefault="00F30E68" w:rsidP="00CE1E10">
      <w:pPr>
        <w:pStyle w:val="Default"/>
        <w:numPr>
          <w:ilvl w:val="0"/>
          <w:numId w:val="6"/>
        </w:numPr>
        <w:ind w:hanging="540"/>
        <w:rPr>
          <w:rFonts w:ascii="Arial" w:hAnsi="Arial" w:cs="Arial"/>
          <w:color w:val="000000" w:themeColor="text1"/>
          <w:sz w:val="22"/>
          <w:szCs w:val="22"/>
        </w:rPr>
      </w:pPr>
      <w:r w:rsidRPr="0028690A">
        <w:rPr>
          <w:rFonts w:ascii="Arial" w:hAnsi="Arial" w:cs="Arial"/>
          <w:color w:val="000000" w:themeColor="text1"/>
          <w:sz w:val="22"/>
          <w:szCs w:val="22"/>
        </w:rPr>
        <w:t>Paul Elish, MPH student, Global Epidemiology</w:t>
      </w:r>
    </w:p>
    <w:p w14:paraId="6D33B7AA" w14:textId="387414F1" w:rsidR="00F30E68" w:rsidRPr="0028690A" w:rsidRDefault="00F30E68" w:rsidP="00CE1E10">
      <w:pPr>
        <w:pStyle w:val="Default"/>
        <w:numPr>
          <w:ilvl w:val="0"/>
          <w:numId w:val="6"/>
        </w:numPr>
        <w:ind w:hanging="540"/>
        <w:rPr>
          <w:rFonts w:ascii="Arial" w:hAnsi="Arial" w:cs="Arial"/>
          <w:color w:val="000000" w:themeColor="text1"/>
          <w:sz w:val="22"/>
          <w:szCs w:val="22"/>
        </w:rPr>
      </w:pPr>
      <w:r w:rsidRPr="0028690A">
        <w:rPr>
          <w:rFonts w:ascii="Arial" w:hAnsi="Arial" w:cs="Arial"/>
          <w:color w:val="000000" w:themeColor="text1"/>
          <w:sz w:val="22"/>
          <w:szCs w:val="22"/>
        </w:rPr>
        <w:t xml:space="preserve">Rachel Weingart, MPH student, </w:t>
      </w:r>
      <w:r w:rsidR="0069741E" w:rsidRPr="0028690A">
        <w:rPr>
          <w:rFonts w:ascii="Arial" w:hAnsi="Arial" w:cs="Arial"/>
          <w:sz w:val="22"/>
          <w:szCs w:val="22"/>
        </w:rPr>
        <w:t>Behavioral Social and Health Education Sciences</w:t>
      </w:r>
    </w:p>
    <w:p w14:paraId="7D3164B4" w14:textId="2DD189C1" w:rsidR="00F30E68" w:rsidRPr="0028690A" w:rsidRDefault="00F30E68" w:rsidP="00CE1E10">
      <w:pPr>
        <w:pStyle w:val="Default"/>
        <w:numPr>
          <w:ilvl w:val="0"/>
          <w:numId w:val="6"/>
        </w:numPr>
        <w:ind w:hanging="540"/>
        <w:rPr>
          <w:rFonts w:ascii="Arial" w:hAnsi="Arial" w:cs="Arial"/>
          <w:color w:val="000000" w:themeColor="text1"/>
          <w:sz w:val="22"/>
          <w:szCs w:val="22"/>
        </w:rPr>
      </w:pPr>
      <w:r w:rsidRPr="0028690A">
        <w:rPr>
          <w:rFonts w:ascii="Arial" w:hAnsi="Arial" w:cs="Arial"/>
          <w:color w:val="000000" w:themeColor="text1"/>
          <w:sz w:val="22"/>
          <w:szCs w:val="22"/>
        </w:rPr>
        <w:t>Kathryn Campbell, PhD student, Epidemiology</w:t>
      </w:r>
    </w:p>
    <w:p w14:paraId="5A9E72E6" w14:textId="6CFA558B" w:rsidR="00BF4FB6" w:rsidRPr="0028690A" w:rsidRDefault="00BF4FB6" w:rsidP="00CE1E10">
      <w:pPr>
        <w:pStyle w:val="Default"/>
        <w:numPr>
          <w:ilvl w:val="0"/>
          <w:numId w:val="6"/>
        </w:numPr>
        <w:ind w:hanging="540"/>
        <w:rPr>
          <w:rFonts w:ascii="Arial" w:hAnsi="Arial" w:cs="Arial"/>
          <w:color w:val="000000" w:themeColor="text1"/>
          <w:sz w:val="22"/>
          <w:szCs w:val="22"/>
        </w:rPr>
      </w:pPr>
      <w:r w:rsidRPr="0028690A">
        <w:rPr>
          <w:rFonts w:ascii="Arial" w:hAnsi="Arial" w:cs="Arial"/>
          <w:color w:val="000000" w:themeColor="text1"/>
          <w:sz w:val="22"/>
          <w:szCs w:val="22"/>
        </w:rPr>
        <w:t xml:space="preserve">Winkie Ma, Undergraduate student, </w:t>
      </w:r>
      <w:r w:rsidR="00AF187A" w:rsidRPr="0028690A">
        <w:rPr>
          <w:rFonts w:ascii="Arial" w:hAnsi="Arial" w:cs="Arial"/>
          <w:color w:val="000000" w:themeColor="text1"/>
          <w:sz w:val="22"/>
          <w:szCs w:val="22"/>
        </w:rPr>
        <w:t>Psychology</w:t>
      </w:r>
    </w:p>
    <w:p w14:paraId="08822F4D" w14:textId="2138426A" w:rsidR="00BF4FB6" w:rsidRPr="0028690A" w:rsidRDefault="00BF4FB6" w:rsidP="00CE1E10">
      <w:pPr>
        <w:pStyle w:val="Default"/>
        <w:numPr>
          <w:ilvl w:val="0"/>
          <w:numId w:val="6"/>
        </w:numPr>
        <w:ind w:hanging="540"/>
        <w:rPr>
          <w:rFonts w:ascii="Arial" w:hAnsi="Arial" w:cs="Arial"/>
          <w:color w:val="000000" w:themeColor="text1"/>
          <w:sz w:val="22"/>
          <w:szCs w:val="22"/>
        </w:rPr>
      </w:pPr>
      <w:r w:rsidRPr="0028690A">
        <w:rPr>
          <w:rFonts w:ascii="Arial" w:hAnsi="Arial" w:cs="Arial"/>
          <w:color w:val="000000" w:themeColor="text1"/>
          <w:sz w:val="22"/>
          <w:szCs w:val="22"/>
        </w:rPr>
        <w:t xml:space="preserve">Quinn </w:t>
      </w:r>
      <w:proofErr w:type="spellStart"/>
      <w:r w:rsidRPr="0028690A">
        <w:rPr>
          <w:rFonts w:ascii="Arial" w:hAnsi="Arial" w:cs="Arial"/>
          <w:color w:val="000000" w:themeColor="text1"/>
          <w:sz w:val="22"/>
          <w:szCs w:val="22"/>
        </w:rPr>
        <w:t>Iriye</w:t>
      </w:r>
      <w:proofErr w:type="spellEnd"/>
      <w:r w:rsidRPr="0028690A">
        <w:rPr>
          <w:rFonts w:ascii="Arial" w:hAnsi="Arial" w:cs="Arial"/>
          <w:color w:val="000000" w:themeColor="text1"/>
          <w:sz w:val="22"/>
          <w:szCs w:val="22"/>
        </w:rPr>
        <w:t>, Undergraduate student, Human Health</w:t>
      </w:r>
      <w:r w:rsidR="00AF187A" w:rsidRPr="0028690A">
        <w:rPr>
          <w:rFonts w:ascii="Arial" w:hAnsi="Arial" w:cs="Arial"/>
          <w:color w:val="000000" w:themeColor="text1"/>
          <w:sz w:val="22"/>
          <w:szCs w:val="22"/>
        </w:rPr>
        <w:t xml:space="preserve"> and Political Science</w:t>
      </w:r>
    </w:p>
    <w:p w14:paraId="5C97FF0C" w14:textId="6297A7AF" w:rsidR="00BF4FB6" w:rsidRPr="0028690A" w:rsidRDefault="00BF4FB6" w:rsidP="00CE1E10">
      <w:pPr>
        <w:pStyle w:val="Default"/>
        <w:numPr>
          <w:ilvl w:val="0"/>
          <w:numId w:val="6"/>
        </w:numPr>
        <w:ind w:hanging="540"/>
        <w:rPr>
          <w:rFonts w:ascii="Arial" w:hAnsi="Arial" w:cs="Arial"/>
          <w:color w:val="000000" w:themeColor="text1"/>
          <w:sz w:val="22"/>
          <w:szCs w:val="22"/>
        </w:rPr>
      </w:pPr>
      <w:r w:rsidRPr="0028690A">
        <w:rPr>
          <w:rFonts w:ascii="Arial" w:hAnsi="Arial" w:cs="Arial"/>
          <w:color w:val="000000" w:themeColor="text1"/>
          <w:sz w:val="22"/>
          <w:szCs w:val="22"/>
        </w:rPr>
        <w:t>Gab</w:t>
      </w:r>
      <w:r w:rsidR="00AF187A" w:rsidRPr="0028690A">
        <w:rPr>
          <w:rFonts w:ascii="Arial" w:hAnsi="Arial" w:cs="Arial"/>
          <w:color w:val="000000" w:themeColor="text1"/>
          <w:sz w:val="22"/>
          <w:szCs w:val="22"/>
        </w:rPr>
        <w:t>rielle</w:t>
      </w:r>
      <w:r w:rsidRPr="0028690A">
        <w:rPr>
          <w:rFonts w:ascii="Arial" w:hAnsi="Arial" w:cs="Arial"/>
          <w:color w:val="000000" w:themeColor="text1"/>
          <w:sz w:val="22"/>
          <w:szCs w:val="22"/>
        </w:rPr>
        <w:t xml:space="preserve"> Davis, Undergraduate student</w:t>
      </w:r>
      <w:r w:rsidR="00AF187A" w:rsidRPr="0028690A">
        <w:rPr>
          <w:rFonts w:ascii="Arial" w:hAnsi="Arial" w:cs="Arial"/>
          <w:color w:val="000000" w:themeColor="text1"/>
          <w:sz w:val="22"/>
          <w:szCs w:val="22"/>
        </w:rPr>
        <w:t>, Human Health and Visual Arts</w:t>
      </w:r>
    </w:p>
    <w:p w14:paraId="3FB2BD53" w14:textId="4CCC624F" w:rsidR="00BF4FB6" w:rsidRPr="0028690A" w:rsidRDefault="00BF4FB6" w:rsidP="00CE1E10">
      <w:pPr>
        <w:pStyle w:val="Heading2"/>
        <w:numPr>
          <w:ilvl w:val="0"/>
          <w:numId w:val="6"/>
        </w:numPr>
        <w:spacing w:before="0"/>
        <w:ind w:hanging="540"/>
        <w:textAlignment w:val="baseline"/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</w:pPr>
      <w:r w:rsidRPr="0028690A"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>Rebecca Ryan, PhD student, Molecular and Systems Pharmacology</w:t>
      </w:r>
    </w:p>
    <w:p w14:paraId="57E45E51" w14:textId="7D3C32A0" w:rsidR="00684EB4" w:rsidRPr="0028690A" w:rsidRDefault="00684EB4" w:rsidP="00CE1E10">
      <w:pPr>
        <w:pStyle w:val="ListParagraph"/>
        <w:numPr>
          <w:ilvl w:val="0"/>
          <w:numId w:val="6"/>
        </w:numPr>
        <w:ind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>Cassandra Bryan, MPH student, Global Epidemiology</w:t>
      </w:r>
    </w:p>
    <w:p w14:paraId="096F192B" w14:textId="302CD762" w:rsidR="00684EB4" w:rsidRPr="0028690A" w:rsidRDefault="00684EB4" w:rsidP="00CE1E10">
      <w:pPr>
        <w:pStyle w:val="ListParagraph"/>
        <w:numPr>
          <w:ilvl w:val="0"/>
          <w:numId w:val="6"/>
        </w:numPr>
        <w:ind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 xml:space="preserve">Elizabeth </w:t>
      </w:r>
      <w:proofErr w:type="spellStart"/>
      <w:r w:rsidRPr="0028690A">
        <w:rPr>
          <w:rFonts w:ascii="Arial" w:hAnsi="Arial" w:cs="Arial"/>
          <w:sz w:val="22"/>
          <w:szCs w:val="22"/>
        </w:rPr>
        <w:t>Lummas</w:t>
      </w:r>
      <w:proofErr w:type="spellEnd"/>
      <w:r w:rsidRPr="0028690A">
        <w:rPr>
          <w:rFonts w:ascii="Arial" w:hAnsi="Arial" w:cs="Arial"/>
          <w:sz w:val="22"/>
          <w:szCs w:val="22"/>
        </w:rPr>
        <w:t xml:space="preserve">, MPH student, </w:t>
      </w:r>
      <w:r w:rsidR="0069741E" w:rsidRPr="0028690A">
        <w:rPr>
          <w:rFonts w:ascii="Arial" w:hAnsi="Arial" w:cs="Arial"/>
          <w:sz w:val="22"/>
          <w:szCs w:val="22"/>
        </w:rPr>
        <w:t>Behavioral Social and Health Education Sciences</w:t>
      </w:r>
    </w:p>
    <w:p w14:paraId="3069277A" w14:textId="60D49B30" w:rsidR="00684EB4" w:rsidRPr="0028690A" w:rsidRDefault="00684EB4" w:rsidP="00CE1E10">
      <w:pPr>
        <w:pStyle w:val="ListParagraph"/>
        <w:numPr>
          <w:ilvl w:val="0"/>
          <w:numId w:val="6"/>
        </w:numPr>
        <w:ind w:hanging="540"/>
        <w:rPr>
          <w:rFonts w:ascii="Arial" w:hAnsi="Arial" w:cs="Arial"/>
          <w:sz w:val="22"/>
          <w:szCs w:val="22"/>
        </w:rPr>
      </w:pPr>
      <w:proofErr w:type="spellStart"/>
      <w:r w:rsidRPr="0028690A">
        <w:rPr>
          <w:rFonts w:ascii="Arial" w:hAnsi="Arial" w:cs="Arial"/>
          <w:sz w:val="22"/>
          <w:szCs w:val="22"/>
        </w:rPr>
        <w:t>Siv</w:t>
      </w:r>
      <w:r w:rsidR="00654428" w:rsidRPr="0028690A">
        <w:rPr>
          <w:rFonts w:ascii="Arial" w:hAnsi="Arial" w:cs="Arial"/>
          <w:sz w:val="22"/>
          <w:szCs w:val="22"/>
        </w:rPr>
        <w:t>apriya</w:t>
      </w:r>
      <w:proofErr w:type="spellEnd"/>
      <w:r w:rsidR="00654428" w:rsidRPr="0028690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54428" w:rsidRPr="0028690A">
        <w:rPr>
          <w:rFonts w:ascii="Arial" w:hAnsi="Arial" w:cs="Arial"/>
          <w:sz w:val="22"/>
          <w:szCs w:val="22"/>
        </w:rPr>
        <w:t>Bhupalam</w:t>
      </w:r>
      <w:proofErr w:type="spellEnd"/>
      <w:r w:rsidR="00654428" w:rsidRPr="0028690A">
        <w:rPr>
          <w:rFonts w:ascii="Arial" w:hAnsi="Arial" w:cs="Arial"/>
          <w:sz w:val="22"/>
          <w:szCs w:val="22"/>
        </w:rPr>
        <w:t xml:space="preserve">, MPH student, </w:t>
      </w:r>
      <w:r w:rsidR="0069741E" w:rsidRPr="0028690A">
        <w:rPr>
          <w:rFonts w:ascii="Arial" w:hAnsi="Arial" w:cs="Arial"/>
          <w:sz w:val="22"/>
          <w:szCs w:val="22"/>
        </w:rPr>
        <w:t>Behavioral Social and Health Education Sciences</w:t>
      </w:r>
    </w:p>
    <w:p w14:paraId="3E5EA5DA" w14:textId="0F6F0FAC" w:rsidR="000544FC" w:rsidRPr="0028690A" w:rsidRDefault="000544FC" w:rsidP="00CE1E10">
      <w:pPr>
        <w:pStyle w:val="ListParagraph"/>
        <w:numPr>
          <w:ilvl w:val="0"/>
          <w:numId w:val="6"/>
        </w:numPr>
        <w:ind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 xml:space="preserve">Molly </w:t>
      </w:r>
      <w:proofErr w:type="spellStart"/>
      <w:r w:rsidRPr="0028690A">
        <w:rPr>
          <w:rFonts w:ascii="Arial" w:hAnsi="Arial" w:cs="Arial"/>
          <w:sz w:val="22"/>
          <w:szCs w:val="22"/>
        </w:rPr>
        <w:t>McAlvery</w:t>
      </w:r>
      <w:proofErr w:type="spellEnd"/>
      <w:r w:rsidRPr="0028690A">
        <w:rPr>
          <w:rFonts w:ascii="Arial" w:hAnsi="Arial" w:cs="Arial"/>
          <w:sz w:val="22"/>
          <w:szCs w:val="22"/>
        </w:rPr>
        <w:t xml:space="preserve">, MPH student, </w:t>
      </w:r>
      <w:r w:rsidR="0069741E" w:rsidRPr="0028690A">
        <w:rPr>
          <w:rFonts w:ascii="Arial" w:hAnsi="Arial" w:cs="Arial"/>
          <w:sz w:val="22"/>
          <w:szCs w:val="22"/>
        </w:rPr>
        <w:t>Behavioral Social and Health Education Sciences</w:t>
      </w:r>
    </w:p>
    <w:p w14:paraId="500D83AC" w14:textId="77777777" w:rsidR="000544FC" w:rsidRPr="0028690A" w:rsidRDefault="000544FC" w:rsidP="00CE1E10">
      <w:pPr>
        <w:pStyle w:val="ListParagraph"/>
        <w:numPr>
          <w:ilvl w:val="0"/>
          <w:numId w:val="6"/>
        </w:numPr>
        <w:ind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>David Denton, MPH student, Global Health</w:t>
      </w:r>
    </w:p>
    <w:p w14:paraId="31813168" w14:textId="7CAF1C4B" w:rsidR="000544FC" w:rsidRPr="0028690A" w:rsidRDefault="000544FC" w:rsidP="00CE1E10">
      <w:pPr>
        <w:pStyle w:val="ListParagraph"/>
        <w:numPr>
          <w:ilvl w:val="0"/>
          <w:numId w:val="6"/>
        </w:numPr>
        <w:ind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 xml:space="preserve">Alyssa Lindsey, MPH student, </w:t>
      </w:r>
      <w:r w:rsidR="0069741E" w:rsidRPr="0028690A">
        <w:rPr>
          <w:rFonts w:ascii="Arial" w:hAnsi="Arial" w:cs="Arial"/>
          <w:sz w:val="22"/>
          <w:szCs w:val="22"/>
        </w:rPr>
        <w:t>Behavioral Social and Health Education Sciences</w:t>
      </w:r>
    </w:p>
    <w:p w14:paraId="4451270A" w14:textId="77777777" w:rsidR="000544FC" w:rsidRPr="0028690A" w:rsidRDefault="000544FC" w:rsidP="00CE1E10">
      <w:pPr>
        <w:pStyle w:val="ListParagraph"/>
        <w:numPr>
          <w:ilvl w:val="0"/>
          <w:numId w:val="6"/>
        </w:numPr>
        <w:ind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>Chantal Carty, MPH student, Epidemiology</w:t>
      </w:r>
    </w:p>
    <w:p w14:paraId="785396AD" w14:textId="1BA7C399" w:rsidR="000544FC" w:rsidRPr="0028690A" w:rsidRDefault="000544FC" w:rsidP="00CE1E10">
      <w:pPr>
        <w:pStyle w:val="ListParagraph"/>
        <w:numPr>
          <w:ilvl w:val="0"/>
          <w:numId w:val="6"/>
        </w:numPr>
        <w:ind w:hanging="540"/>
        <w:rPr>
          <w:rFonts w:ascii="Arial" w:hAnsi="Arial" w:cs="Arial"/>
          <w:sz w:val="22"/>
          <w:szCs w:val="22"/>
        </w:rPr>
      </w:pPr>
      <w:proofErr w:type="spellStart"/>
      <w:r w:rsidRPr="0028690A">
        <w:rPr>
          <w:rFonts w:ascii="Arial" w:hAnsi="Arial" w:cs="Arial"/>
          <w:sz w:val="22"/>
          <w:szCs w:val="22"/>
        </w:rPr>
        <w:t>Sheritha</w:t>
      </w:r>
      <w:proofErr w:type="spellEnd"/>
      <w:r w:rsidRPr="0028690A">
        <w:rPr>
          <w:rFonts w:ascii="Arial" w:hAnsi="Arial" w:cs="Arial"/>
          <w:sz w:val="22"/>
          <w:szCs w:val="22"/>
        </w:rPr>
        <w:t xml:space="preserve"> Taylor, MPH student, </w:t>
      </w:r>
      <w:r w:rsidR="0069741E" w:rsidRPr="0028690A">
        <w:rPr>
          <w:rFonts w:ascii="Arial" w:hAnsi="Arial" w:cs="Arial"/>
          <w:sz w:val="22"/>
          <w:szCs w:val="22"/>
        </w:rPr>
        <w:t>Behavioral Social and Health Education Sciences</w:t>
      </w:r>
    </w:p>
    <w:p w14:paraId="39C86834" w14:textId="519831F9" w:rsidR="000544FC" w:rsidRPr="0028690A" w:rsidRDefault="000544FC" w:rsidP="00CE1E10">
      <w:pPr>
        <w:pStyle w:val="ListParagraph"/>
        <w:numPr>
          <w:ilvl w:val="0"/>
          <w:numId w:val="6"/>
        </w:numPr>
        <w:ind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 xml:space="preserve">Emma Clevenger, MPH student, </w:t>
      </w:r>
      <w:r w:rsidR="0069741E" w:rsidRPr="0028690A">
        <w:rPr>
          <w:rFonts w:ascii="Arial" w:hAnsi="Arial" w:cs="Arial"/>
          <w:sz w:val="22"/>
          <w:szCs w:val="22"/>
        </w:rPr>
        <w:t>Behavioral Social and Health Education Sciences</w:t>
      </w:r>
    </w:p>
    <w:p w14:paraId="58526862" w14:textId="68D76030" w:rsidR="000544FC" w:rsidRPr="0028690A" w:rsidRDefault="000544FC" w:rsidP="00CE1E10">
      <w:pPr>
        <w:pStyle w:val="ListParagraph"/>
        <w:numPr>
          <w:ilvl w:val="0"/>
          <w:numId w:val="6"/>
        </w:numPr>
        <w:ind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 xml:space="preserve">Olivia Casimir, MPH student, </w:t>
      </w:r>
      <w:r w:rsidR="0069741E" w:rsidRPr="0028690A">
        <w:rPr>
          <w:rFonts w:ascii="Arial" w:hAnsi="Arial" w:cs="Arial"/>
          <w:sz w:val="22"/>
          <w:szCs w:val="22"/>
        </w:rPr>
        <w:t>Behavioral Social and Health Education Sciences</w:t>
      </w:r>
    </w:p>
    <w:p w14:paraId="6C7B5B1B" w14:textId="5F23E725" w:rsidR="000544FC" w:rsidRPr="0028690A" w:rsidRDefault="000544FC" w:rsidP="00CE1E10">
      <w:pPr>
        <w:pStyle w:val="ListParagraph"/>
        <w:numPr>
          <w:ilvl w:val="0"/>
          <w:numId w:val="6"/>
        </w:numPr>
        <w:ind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 xml:space="preserve">Jill Klosky, MPH student, </w:t>
      </w:r>
      <w:r w:rsidR="0069741E" w:rsidRPr="0028690A">
        <w:rPr>
          <w:rFonts w:ascii="Arial" w:hAnsi="Arial" w:cs="Arial"/>
          <w:sz w:val="22"/>
          <w:szCs w:val="22"/>
        </w:rPr>
        <w:t>Behavioral Social and Health Education Sciences</w:t>
      </w:r>
    </w:p>
    <w:p w14:paraId="5362FD0A" w14:textId="77777777" w:rsidR="000544FC" w:rsidRPr="0028690A" w:rsidRDefault="000544FC" w:rsidP="00CE1E10">
      <w:pPr>
        <w:pStyle w:val="ListParagraph"/>
        <w:numPr>
          <w:ilvl w:val="0"/>
          <w:numId w:val="6"/>
        </w:numPr>
        <w:ind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>Emily Beamer, MPH student, Global Environmental Health</w:t>
      </w:r>
    </w:p>
    <w:p w14:paraId="17924792" w14:textId="77777777" w:rsidR="000544FC" w:rsidRPr="0028690A" w:rsidRDefault="000544FC" w:rsidP="00CE1E10">
      <w:pPr>
        <w:pStyle w:val="ListParagraph"/>
        <w:numPr>
          <w:ilvl w:val="0"/>
          <w:numId w:val="6"/>
        </w:numPr>
        <w:ind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 xml:space="preserve">Emilie </w:t>
      </w:r>
      <w:proofErr w:type="spellStart"/>
      <w:r w:rsidRPr="0028690A">
        <w:rPr>
          <w:rFonts w:ascii="Arial" w:hAnsi="Arial" w:cs="Arial"/>
          <w:sz w:val="22"/>
          <w:szCs w:val="22"/>
        </w:rPr>
        <w:t>Saksvig</w:t>
      </w:r>
      <w:proofErr w:type="spellEnd"/>
      <w:r w:rsidRPr="0028690A">
        <w:rPr>
          <w:rFonts w:ascii="Arial" w:hAnsi="Arial" w:cs="Arial"/>
          <w:sz w:val="22"/>
          <w:szCs w:val="22"/>
        </w:rPr>
        <w:t>, MPH student, Epidemiology</w:t>
      </w:r>
    </w:p>
    <w:p w14:paraId="61D064D5" w14:textId="77777777" w:rsidR="000544FC" w:rsidRPr="0028690A" w:rsidRDefault="000544FC" w:rsidP="00CE1E10">
      <w:pPr>
        <w:pStyle w:val="ListParagraph"/>
        <w:numPr>
          <w:ilvl w:val="0"/>
          <w:numId w:val="6"/>
        </w:numPr>
        <w:ind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>Thomas Cronin, High School Student</w:t>
      </w:r>
    </w:p>
    <w:p w14:paraId="12B93372" w14:textId="77777777" w:rsidR="000544FC" w:rsidRPr="0028690A" w:rsidRDefault="000544FC" w:rsidP="00CE1E10">
      <w:pPr>
        <w:pStyle w:val="ListParagraph"/>
        <w:numPr>
          <w:ilvl w:val="0"/>
          <w:numId w:val="6"/>
        </w:numPr>
        <w:ind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 xml:space="preserve">Nishat </w:t>
      </w:r>
      <w:proofErr w:type="spellStart"/>
      <w:r w:rsidRPr="0028690A">
        <w:rPr>
          <w:rFonts w:ascii="Arial" w:hAnsi="Arial" w:cs="Arial"/>
          <w:sz w:val="22"/>
          <w:szCs w:val="22"/>
        </w:rPr>
        <w:t>Mhamud</w:t>
      </w:r>
      <w:proofErr w:type="spellEnd"/>
      <w:r w:rsidRPr="0028690A">
        <w:rPr>
          <w:rFonts w:ascii="Arial" w:hAnsi="Arial" w:cs="Arial"/>
          <w:sz w:val="22"/>
          <w:szCs w:val="22"/>
        </w:rPr>
        <w:t>, MPH student, Health Policy and Management</w:t>
      </w:r>
    </w:p>
    <w:p w14:paraId="65F75DC0" w14:textId="390F90DF" w:rsidR="000544FC" w:rsidRPr="0028690A" w:rsidRDefault="000544FC" w:rsidP="00CE1E10">
      <w:pPr>
        <w:pStyle w:val="ListParagraph"/>
        <w:numPr>
          <w:ilvl w:val="0"/>
          <w:numId w:val="6"/>
        </w:numPr>
        <w:ind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 xml:space="preserve">Ellie Fuqua, MPH student, </w:t>
      </w:r>
      <w:r w:rsidR="0069741E" w:rsidRPr="0028690A">
        <w:rPr>
          <w:rFonts w:ascii="Arial" w:hAnsi="Arial" w:cs="Arial"/>
          <w:sz w:val="22"/>
          <w:szCs w:val="22"/>
        </w:rPr>
        <w:t>Behavioral Social and Health Education Sciences</w:t>
      </w:r>
    </w:p>
    <w:p w14:paraId="5DD47793" w14:textId="77777777" w:rsidR="000544FC" w:rsidRPr="0028690A" w:rsidRDefault="000544FC" w:rsidP="00CE1E10">
      <w:pPr>
        <w:pStyle w:val="ListParagraph"/>
        <w:numPr>
          <w:ilvl w:val="0"/>
          <w:numId w:val="6"/>
        </w:numPr>
        <w:ind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 xml:space="preserve">Jasmine </w:t>
      </w:r>
      <w:proofErr w:type="spellStart"/>
      <w:r w:rsidRPr="0028690A">
        <w:rPr>
          <w:rFonts w:ascii="Arial" w:hAnsi="Arial" w:cs="Arial"/>
          <w:sz w:val="22"/>
          <w:szCs w:val="22"/>
        </w:rPr>
        <w:t>Ashta</w:t>
      </w:r>
      <w:proofErr w:type="spellEnd"/>
      <w:r w:rsidRPr="0028690A">
        <w:rPr>
          <w:rFonts w:ascii="Arial" w:hAnsi="Arial" w:cs="Arial"/>
          <w:sz w:val="22"/>
          <w:szCs w:val="22"/>
        </w:rPr>
        <w:t>, MPH student, Global Epidemiology</w:t>
      </w:r>
    </w:p>
    <w:p w14:paraId="3AFC20AA" w14:textId="77777777" w:rsidR="000544FC" w:rsidRPr="0028690A" w:rsidRDefault="000544FC" w:rsidP="00CE1E10">
      <w:pPr>
        <w:pStyle w:val="ListParagraph"/>
        <w:numPr>
          <w:ilvl w:val="0"/>
          <w:numId w:val="6"/>
        </w:numPr>
        <w:ind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 xml:space="preserve">Katherine Lee, MPH student, Biostatistics </w:t>
      </w:r>
    </w:p>
    <w:p w14:paraId="757DE090" w14:textId="77777777" w:rsidR="000544FC" w:rsidRPr="0028690A" w:rsidRDefault="000544FC" w:rsidP="00CE1E10">
      <w:pPr>
        <w:pStyle w:val="ListParagraph"/>
        <w:numPr>
          <w:ilvl w:val="0"/>
          <w:numId w:val="6"/>
        </w:numPr>
        <w:ind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>Danielle Richards, MPH student, Global Epidemiology</w:t>
      </w:r>
    </w:p>
    <w:p w14:paraId="791CE719" w14:textId="77777777" w:rsidR="000544FC" w:rsidRPr="0028690A" w:rsidRDefault="000544FC" w:rsidP="00CE1E10">
      <w:pPr>
        <w:pStyle w:val="ListParagraph"/>
        <w:numPr>
          <w:ilvl w:val="0"/>
          <w:numId w:val="6"/>
        </w:numPr>
        <w:ind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>Alyssa Greenhouse, MD/MPH student, Epidemiology</w:t>
      </w:r>
    </w:p>
    <w:p w14:paraId="64DAB4C6" w14:textId="77777777" w:rsidR="000544FC" w:rsidRPr="0028690A" w:rsidRDefault="000544FC" w:rsidP="00CE1E10">
      <w:pPr>
        <w:pStyle w:val="ListParagraph"/>
        <w:numPr>
          <w:ilvl w:val="0"/>
          <w:numId w:val="6"/>
        </w:numPr>
        <w:ind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>Alex Whicker, MPH student, Global Epidemiology</w:t>
      </w:r>
    </w:p>
    <w:p w14:paraId="3555F229" w14:textId="77777777" w:rsidR="000544FC" w:rsidRPr="0028690A" w:rsidRDefault="000544FC" w:rsidP="00CE1E10">
      <w:pPr>
        <w:pStyle w:val="ListParagraph"/>
        <w:numPr>
          <w:ilvl w:val="0"/>
          <w:numId w:val="6"/>
        </w:numPr>
        <w:ind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 xml:space="preserve">Sandra </w:t>
      </w:r>
      <w:proofErr w:type="spellStart"/>
      <w:r w:rsidRPr="0028690A">
        <w:rPr>
          <w:rFonts w:ascii="Arial" w:hAnsi="Arial" w:cs="Arial"/>
          <w:sz w:val="22"/>
          <w:szCs w:val="22"/>
        </w:rPr>
        <w:t>Amouzou</w:t>
      </w:r>
      <w:proofErr w:type="spellEnd"/>
      <w:r w:rsidRPr="0028690A">
        <w:rPr>
          <w:rFonts w:ascii="Arial" w:hAnsi="Arial" w:cs="Arial"/>
          <w:sz w:val="22"/>
          <w:szCs w:val="22"/>
        </w:rPr>
        <w:t>, MPH student, Epidemiology</w:t>
      </w:r>
    </w:p>
    <w:p w14:paraId="3D37EDC1" w14:textId="77777777" w:rsidR="000544FC" w:rsidRPr="0028690A" w:rsidRDefault="000544FC" w:rsidP="00CE1E10">
      <w:pPr>
        <w:pStyle w:val="ListParagraph"/>
        <w:numPr>
          <w:ilvl w:val="0"/>
          <w:numId w:val="6"/>
        </w:numPr>
        <w:ind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>Moremi Hamblin, MPH student, Epidemiology</w:t>
      </w:r>
    </w:p>
    <w:p w14:paraId="25A8DD4E" w14:textId="52E8C434" w:rsidR="000544FC" w:rsidRPr="0028690A" w:rsidRDefault="000544FC" w:rsidP="00CE1E10">
      <w:pPr>
        <w:pStyle w:val="ListParagraph"/>
        <w:numPr>
          <w:ilvl w:val="0"/>
          <w:numId w:val="6"/>
        </w:numPr>
        <w:ind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 xml:space="preserve">Heather </w:t>
      </w:r>
      <w:r w:rsidR="007140BB" w:rsidRPr="0028690A">
        <w:rPr>
          <w:rFonts w:ascii="Arial" w:hAnsi="Arial" w:cs="Arial"/>
          <w:sz w:val="22"/>
          <w:szCs w:val="22"/>
        </w:rPr>
        <w:t>S</w:t>
      </w:r>
      <w:r w:rsidRPr="0028690A">
        <w:rPr>
          <w:rFonts w:ascii="Arial" w:hAnsi="Arial" w:cs="Arial"/>
          <w:sz w:val="22"/>
          <w:szCs w:val="22"/>
        </w:rPr>
        <w:t>hin, MPH student, Epidemiology</w:t>
      </w:r>
    </w:p>
    <w:p w14:paraId="5A3ECB28" w14:textId="77777777" w:rsidR="000544FC" w:rsidRPr="0028690A" w:rsidRDefault="000544FC" w:rsidP="00CE1E10">
      <w:pPr>
        <w:pStyle w:val="ListParagraph"/>
        <w:numPr>
          <w:ilvl w:val="0"/>
          <w:numId w:val="6"/>
        </w:numPr>
        <w:ind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>Esi Acquaah, MPH student, Global Epidemiology</w:t>
      </w:r>
    </w:p>
    <w:p w14:paraId="3604A4DC" w14:textId="77777777" w:rsidR="000544FC" w:rsidRPr="0028690A" w:rsidRDefault="000544FC" w:rsidP="00CE1E10">
      <w:pPr>
        <w:pStyle w:val="ListParagraph"/>
        <w:numPr>
          <w:ilvl w:val="0"/>
          <w:numId w:val="6"/>
        </w:numPr>
        <w:ind w:hanging="540"/>
        <w:rPr>
          <w:rFonts w:ascii="Arial" w:hAnsi="Arial" w:cs="Arial"/>
          <w:sz w:val="22"/>
          <w:szCs w:val="22"/>
        </w:rPr>
      </w:pPr>
      <w:proofErr w:type="spellStart"/>
      <w:r w:rsidRPr="0028690A">
        <w:rPr>
          <w:rFonts w:ascii="Arial" w:hAnsi="Arial" w:cs="Arial"/>
          <w:sz w:val="22"/>
          <w:szCs w:val="22"/>
        </w:rPr>
        <w:t>Emalee</w:t>
      </w:r>
      <w:proofErr w:type="spellEnd"/>
      <w:r w:rsidRPr="0028690A">
        <w:rPr>
          <w:rFonts w:ascii="Arial" w:hAnsi="Arial" w:cs="Arial"/>
          <w:sz w:val="22"/>
          <w:szCs w:val="22"/>
        </w:rPr>
        <w:t xml:space="preserve"> Martin, MPH student, Epidemiology</w:t>
      </w:r>
    </w:p>
    <w:p w14:paraId="6B3551E7" w14:textId="77777777" w:rsidR="000544FC" w:rsidRPr="0028690A" w:rsidRDefault="000544FC" w:rsidP="00CE1E10">
      <w:pPr>
        <w:pStyle w:val="ListParagraph"/>
        <w:numPr>
          <w:ilvl w:val="0"/>
          <w:numId w:val="6"/>
        </w:numPr>
        <w:ind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 xml:space="preserve">Jasmine </w:t>
      </w:r>
      <w:proofErr w:type="spellStart"/>
      <w:r w:rsidRPr="0028690A">
        <w:rPr>
          <w:rFonts w:ascii="Arial" w:hAnsi="Arial" w:cs="Arial"/>
          <w:sz w:val="22"/>
          <w:szCs w:val="22"/>
        </w:rPr>
        <w:t>Southivongnorath</w:t>
      </w:r>
      <w:proofErr w:type="spellEnd"/>
      <w:r w:rsidRPr="0028690A">
        <w:rPr>
          <w:rFonts w:ascii="Arial" w:hAnsi="Arial" w:cs="Arial"/>
          <w:sz w:val="22"/>
          <w:szCs w:val="22"/>
        </w:rPr>
        <w:t>, MPH student, Epidemiology</w:t>
      </w:r>
    </w:p>
    <w:p w14:paraId="7793FDC8" w14:textId="77777777" w:rsidR="000544FC" w:rsidRPr="0028690A" w:rsidRDefault="000544FC" w:rsidP="00CE1E10">
      <w:pPr>
        <w:pStyle w:val="ListParagraph"/>
        <w:numPr>
          <w:ilvl w:val="0"/>
          <w:numId w:val="6"/>
        </w:numPr>
        <w:ind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lastRenderedPageBreak/>
        <w:t>Hannah Behringer, MPH student, Global Environmental Health</w:t>
      </w:r>
    </w:p>
    <w:p w14:paraId="037BCD08" w14:textId="77777777" w:rsidR="000544FC" w:rsidRPr="0028690A" w:rsidRDefault="000544FC" w:rsidP="00CE1E10">
      <w:pPr>
        <w:pStyle w:val="ListParagraph"/>
        <w:numPr>
          <w:ilvl w:val="0"/>
          <w:numId w:val="6"/>
        </w:numPr>
        <w:ind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>Samantha Chavez, MPH student, Epidemiology</w:t>
      </w:r>
    </w:p>
    <w:p w14:paraId="3F756A9F" w14:textId="77777777" w:rsidR="000544FC" w:rsidRPr="0028690A" w:rsidRDefault="000544FC" w:rsidP="00CE1E10">
      <w:pPr>
        <w:pStyle w:val="ListParagraph"/>
        <w:numPr>
          <w:ilvl w:val="0"/>
          <w:numId w:val="6"/>
        </w:numPr>
        <w:ind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 xml:space="preserve">Siri </w:t>
      </w:r>
      <w:proofErr w:type="spellStart"/>
      <w:r w:rsidRPr="0028690A">
        <w:rPr>
          <w:rFonts w:ascii="Arial" w:hAnsi="Arial" w:cs="Arial"/>
          <w:sz w:val="22"/>
          <w:szCs w:val="22"/>
        </w:rPr>
        <w:t>Peddineni</w:t>
      </w:r>
      <w:proofErr w:type="spellEnd"/>
      <w:r w:rsidRPr="0028690A">
        <w:rPr>
          <w:rFonts w:ascii="Arial" w:hAnsi="Arial" w:cs="Arial"/>
          <w:sz w:val="22"/>
          <w:szCs w:val="22"/>
        </w:rPr>
        <w:t>, Undergraduate student, Human Health</w:t>
      </w:r>
    </w:p>
    <w:p w14:paraId="168830E1" w14:textId="77777777" w:rsidR="000544FC" w:rsidRPr="0028690A" w:rsidRDefault="000544FC" w:rsidP="00CE1E10">
      <w:pPr>
        <w:pStyle w:val="ListParagraph"/>
        <w:numPr>
          <w:ilvl w:val="0"/>
          <w:numId w:val="6"/>
        </w:numPr>
        <w:ind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 xml:space="preserve">Lauren </w:t>
      </w:r>
      <w:proofErr w:type="spellStart"/>
      <w:r w:rsidRPr="0028690A">
        <w:rPr>
          <w:rFonts w:ascii="Arial" w:hAnsi="Arial" w:cs="Arial"/>
          <w:sz w:val="22"/>
          <w:szCs w:val="22"/>
        </w:rPr>
        <w:t>Belak</w:t>
      </w:r>
      <w:proofErr w:type="spellEnd"/>
      <w:r w:rsidRPr="0028690A">
        <w:rPr>
          <w:rFonts w:ascii="Arial" w:hAnsi="Arial" w:cs="Arial"/>
          <w:sz w:val="22"/>
          <w:szCs w:val="22"/>
        </w:rPr>
        <w:t>, MPH student, Epidemiology</w:t>
      </w:r>
    </w:p>
    <w:p w14:paraId="01C7D66C" w14:textId="77777777" w:rsidR="000544FC" w:rsidRPr="0028690A" w:rsidRDefault="000544FC" w:rsidP="00CE1E10">
      <w:pPr>
        <w:pStyle w:val="ListParagraph"/>
        <w:numPr>
          <w:ilvl w:val="0"/>
          <w:numId w:val="6"/>
        </w:numPr>
        <w:ind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>Jasmine Berry, MPH student, Epidemiology</w:t>
      </w:r>
    </w:p>
    <w:p w14:paraId="4CA95D33" w14:textId="708CCB00" w:rsidR="00EE7941" w:rsidRPr="0028690A" w:rsidRDefault="000544FC" w:rsidP="00CE1E10">
      <w:pPr>
        <w:pStyle w:val="ListParagraph"/>
        <w:numPr>
          <w:ilvl w:val="0"/>
          <w:numId w:val="6"/>
        </w:numPr>
        <w:tabs>
          <w:tab w:val="left" w:pos="270"/>
        </w:tabs>
        <w:ind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>Elizabeth Lambert, MPH student, Epidemiology</w:t>
      </w:r>
    </w:p>
    <w:p w14:paraId="6454AC8B" w14:textId="51B21351" w:rsidR="00B76575" w:rsidRPr="0028690A" w:rsidRDefault="00B76575" w:rsidP="00CE1E10">
      <w:pPr>
        <w:pStyle w:val="ListParagraph"/>
        <w:numPr>
          <w:ilvl w:val="0"/>
          <w:numId w:val="6"/>
        </w:numPr>
        <w:tabs>
          <w:tab w:val="left" w:pos="270"/>
        </w:tabs>
        <w:ind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>Brady Bennett, PhD student, Epidemiology</w:t>
      </w:r>
    </w:p>
    <w:p w14:paraId="379BDE0C" w14:textId="6D2A5497" w:rsidR="00CB689D" w:rsidRPr="0028690A" w:rsidRDefault="00CB689D" w:rsidP="00CE1E10">
      <w:pPr>
        <w:pStyle w:val="ListParagraph"/>
        <w:numPr>
          <w:ilvl w:val="0"/>
          <w:numId w:val="6"/>
        </w:numPr>
        <w:tabs>
          <w:tab w:val="left" w:pos="270"/>
        </w:tabs>
        <w:ind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>Zihao</w:t>
      </w:r>
      <w:r w:rsidR="00F25061" w:rsidRPr="0028690A">
        <w:rPr>
          <w:rFonts w:ascii="Arial" w:hAnsi="Arial" w:cs="Arial"/>
          <w:sz w:val="22"/>
          <w:szCs w:val="22"/>
        </w:rPr>
        <w:t xml:space="preserve"> Liu, MPH student, Epidemiology</w:t>
      </w:r>
    </w:p>
    <w:p w14:paraId="33EA3B33" w14:textId="0CBE124D" w:rsidR="00CB689D" w:rsidRPr="0028690A" w:rsidRDefault="00380CDE" w:rsidP="00CE1E10">
      <w:pPr>
        <w:pStyle w:val="ListParagraph"/>
        <w:numPr>
          <w:ilvl w:val="0"/>
          <w:numId w:val="6"/>
        </w:numPr>
        <w:tabs>
          <w:tab w:val="left" w:pos="270"/>
        </w:tabs>
        <w:ind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>Uriel Paniagua, MPH student, Epidemiology</w:t>
      </w:r>
    </w:p>
    <w:p w14:paraId="16DFA36F" w14:textId="3C8CD70B" w:rsidR="00CB689D" w:rsidRPr="0028690A" w:rsidRDefault="00CB689D" w:rsidP="00CE1E10">
      <w:pPr>
        <w:pStyle w:val="ListParagraph"/>
        <w:numPr>
          <w:ilvl w:val="0"/>
          <w:numId w:val="6"/>
        </w:numPr>
        <w:tabs>
          <w:tab w:val="left" w:pos="270"/>
        </w:tabs>
        <w:ind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>S</w:t>
      </w:r>
      <w:r w:rsidR="00560F68" w:rsidRPr="0028690A">
        <w:rPr>
          <w:rFonts w:ascii="Arial" w:hAnsi="Arial" w:cs="Arial"/>
          <w:sz w:val="22"/>
          <w:szCs w:val="22"/>
        </w:rPr>
        <w:t xml:space="preserve">ahil </w:t>
      </w:r>
      <w:proofErr w:type="spellStart"/>
      <w:r w:rsidR="00560F68" w:rsidRPr="0028690A">
        <w:rPr>
          <w:rFonts w:ascii="Arial" w:hAnsi="Arial" w:cs="Arial"/>
          <w:sz w:val="22"/>
          <w:szCs w:val="22"/>
        </w:rPr>
        <w:t>Jiwani</w:t>
      </w:r>
      <w:proofErr w:type="spellEnd"/>
      <w:r w:rsidR="00560F68" w:rsidRPr="0028690A">
        <w:rPr>
          <w:rFonts w:ascii="Arial" w:hAnsi="Arial" w:cs="Arial"/>
          <w:sz w:val="22"/>
          <w:szCs w:val="22"/>
        </w:rPr>
        <w:t>, MPH student, Epidemiology</w:t>
      </w:r>
    </w:p>
    <w:p w14:paraId="158B0DF2" w14:textId="55A1B65F" w:rsidR="00CB689D" w:rsidRPr="0028690A" w:rsidRDefault="00CB689D" w:rsidP="00CE1E10">
      <w:pPr>
        <w:pStyle w:val="ListParagraph"/>
        <w:numPr>
          <w:ilvl w:val="0"/>
          <w:numId w:val="6"/>
        </w:numPr>
        <w:tabs>
          <w:tab w:val="left" w:pos="270"/>
        </w:tabs>
        <w:ind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>Matthew</w:t>
      </w:r>
      <w:r w:rsidR="00560F68" w:rsidRPr="0028690A">
        <w:rPr>
          <w:rFonts w:ascii="Arial" w:hAnsi="Arial" w:cs="Arial"/>
          <w:sz w:val="22"/>
          <w:szCs w:val="22"/>
        </w:rPr>
        <w:t xml:space="preserve"> Cavallo, MPH student, Epidemiology</w:t>
      </w:r>
    </w:p>
    <w:p w14:paraId="5440DA50" w14:textId="72A32B33" w:rsidR="00CB689D" w:rsidRPr="0028690A" w:rsidRDefault="00CB689D" w:rsidP="00CE1E10">
      <w:pPr>
        <w:pStyle w:val="ListParagraph"/>
        <w:numPr>
          <w:ilvl w:val="0"/>
          <w:numId w:val="6"/>
        </w:numPr>
        <w:tabs>
          <w:tab w:val="left" w:pos="270"/>
        </w:tabs>
        <w:ind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>Silvia</w:t>
      </w:r>
      <w:r w:rsidR="00B23C8A" w:rsidRPr="0028690A">
        <w:rPr>
          <w:rFonts w:ascii="Arial" w:hAnsi="Arial" w:cs="Arial"/>
          <w:sz w:val="22"/>
          <w:szCs w:val="22"/>
        </w:rPr>
        <w:t xml:space="preserve"> Chapa, MPH student, Epidemiology</w:t>
      </w:r>
    </w:p>
    <w:p w14:paraId="1AA4095D" w14:textId="51503FBB" w:rsidR="00CB689D" w:rsidRPr="0028690A" w:rsidRDefault="00CB689D" w:rsidP="00CE1E10">
      <w:pPr>
        <w:pStyle w:val="ListParagraph"/>
        <w:numPr>
          <w:ilvl w:val="0"/>
          <w:numId w:val="6"/>
        </w:numPr>
        <w:tabs>
          <w:tab w:val="left" w:pos="270"/>
        </w:tabs>
        <w:ind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>Kameela</w:t>
      </w:r>
      <w:r w:rsidR="000D4FBA" w:rsidRPr="0028690A">
        <w:rPr>
          <w:rFonts w:ascii="Arial" w:hAnsi="Arial" w:cs="Arial"/>
          <w:sz w:val="22"/>
          <w:szCs w:val="22"/>
        </w:rPr>
        <w:t xml:space="preserve"> Noah, MPH student, Epidemiology</w:t>
      </w:r>
    </w:p>
    <w:p w14:paraId="2A6107E4" w14:textId="69703C9E" w:rsidR="00501EE9" w:rsidRPr="0028690A" w:rsidRDefault="00CB689D" w:rsidP="00CE1E10">
      <w:pPr>
        <w:pStyle w:val="ListParagraph"/>
        <w:numPr>
          <w:ilvl w:val="0"/>
          <w:numId w:val="6"/>
        </w:numPr>
        <w:tabs>
          <w:tab w:val="left" w:pos="450"/>
        </w:tabs>
        <w:ind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>Emma</w:t>
      </w:r>
      <w:r w:rsidR="00560F68" w:rsidRPr="0028690A">
        <w:rPr>
          <w:rFonts w:ascii="Arial" w:hAnsi="Arial" w:cs="Arial"/>
          <w:sz w:val="22"/>
          <w:szCs w:val="22"/>
        </w:rPr>
        <w:t xml:space="preserve"> McLeod, MPH student, Epidemiology</w:t>
      </w:r>
    </w:p>
    <w:p w14:paraId="08B40AE8" w14:textId="2E48C47B" w:rsidR="009D7554" w:rsidRPr="0028690A" w:rsidRDefault="009D7554" w:rsidP="00CE1E10">
      <w:pPr>
        <w:pStyle w:val="ListParagraph"/>
        <w:numPr>
          <w:ilvl w:val="0"/>
          <w:numId w:val="6"/>
        </w:numPr>
        <w:tabs>
          <w:tab w:val="left" w:pos="450"/>
        </w:tabs>
        <w:ind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>Anmol Minas</w:t>
      </w:r>
      <w:r w:rsidR="00560F68" w:rsidRPr="0028690A">
        <w:rPr>
          <w:rFonts w:ascii="Arial" w:hAnsi="Arial" w:cs="Arial"/>
          <w:sz w:val="22"/>
          <w:szCs w:val="22"/>
        </w:rPr>
        <w:t>, MPH student, Epidemiology</w:t>
      </w:r>
    </w:p>
    <w:p w14:paraId="270F5B44" w14:textId="7695E274" w:rsidR="009D7554" w:rsidRPr="0028690A" w:rsidRDefault="009D7554" w:rsidP="00CE1E10">
      <w:pPr>
        <w:pStyle w:val="ListParagraph"/>
        <w:numPr>
          <w:ilvl w:val="0"/>
          <w:numId w:val="6"/>
        </w:numPr>
        <w:tabs>
          <w:tab w:val="left" w:pos="450"/>
        </w:tabs>
        <w:ind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>Emily Zheng</w:t>
      </w:r>
      <w:r w:rsidR="0069741E" w:rsidRPr="0028690A">
        <w:rPr>
          <w:rFonts w:ascii="Arial" w:hAnsi="Arial" w:cs="Arial"/>
          <w:sz w:val="22"/>
          <w:szCs w:val="22"/>
        </w:rPr>
        <w:t xml:space="preserve">, </w:t>
      </w:r>
      <w:r w:rsidR="0019521B" w:rsidRPr="0028690A">
        <w:rPr>
          <w:rFonts w:ascii="Arial" w:hAnsi="Arial" w:cs="Arial"/>
          <w:sz w:val="22"/>
          <w:szCs w:val="22"/>
        </w:rPr>
        <w:t>MPH student, Behavioral, Social and Health Education Sciences</w:t>
      </w:r>
    </w:p>
    <w:p w14:paraId="293F25D7" w14:textId="4A6C0253" w:rsidR="009D7554" w:rsidRPr="0028690A" w:rsidRDefault="009D7554" w:rsidP="00CE1E10">
      <w:pPr>
        <w:pStyle w:val="ListParagraph"/>
        <w:numPr>
          <w:ilvl w:val="0"/>
          <w:numId w:val="6"/>
        </w:numPr>
        <w:tabs>
          <w:tab w:val="left" w:pos="450"/>
        </w:tabs>
        <w:ind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 xml:space="preserve">Allison </w:t>
      </w:r>
      <w:proofErr w:type="spellStart"/>
      <w:r w:rsidRPr="0028690A">
        <w:rPr>
          <w:rFonts w:ascii="Arial" w:hAnsi="Arial" w:cs="Arial"/>
          <w:sz w:val="22"/>
          <w:szCs w:val="22"/>
        </w:rPr>
        <w:t>Tep</w:t>
      </w:r>
      <w:proofErr w:type="spellEnd"/>
      <w:r w:rsidR="0069741E" w:rsidRPr="0028690A">
        <w:rPr>
          <w:rFonts w:ascii="Arial" w:hAnsi="Arial" w:cs="Arial"/>
          <w:sz w:val="22"/>
          <w:szCs w:val="22"/>
        </w:rPr>
        <w:t>, MPH student, Behavioral Social and Health Education Sciences</w:t>
      </w:r>
    </w:p>
    <w:p w14:paraId="1C81E883" w14:textId="34571DE1" w:rsidR="005A58EA" w:rsidRPr="0028690A" w:rsidRDefault="005A58EA" w:rsidP="00CE1E10">
      <w:pPr>
        <w:pStyle w:val="ListParagraph"/>
        <w:numPr>
          <w:ilvl w:val="0"/>
          <w:numId w:val="6"/>
        </w:numPr>
        <w:tabs>
          <w:tab w:val="left" w:pos="450"/>
        </w:tabs>
        <w:ind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 xml:space="preserve">Imari </w:t>
      </w:r>
      <w:proofErr w:type="spellStart"/>
      <w:r w:rsidRPr="0028690A">
        <w:rPr>
          <w:rFonts w:ascii="Arial" w:hAnsi="Arial" w:cs="Arial"/>
          <w:sz w:val="22"/>
          <w:szCs w:val="22"/>
        </w:rPr>
        <w:t>Genias</w:t>
      </w:r>
      <w:proofErr w:type="spellEnd"/>
      <w:r w:rsidR="00CE5F2F" w:rsidRPr="0028690A">
        <w:rPr>
          <w:rFonts w:ascii="Arial" w:hAnsi="Arial" w:cs="Arial"/>
          <w:sz w:val="22"/>
          <w:szCs w:val="22"/>
        </w:rPr>
        <w:t>, MPH student, Global Epidemiology</w:t>
      </w:r>
    </w:p>
    <w:p w14:paraId="61695DA7" w14:textId="392F6D95" w:rsidR="005A58EA" w:rsidRPr="0028690A" w:rsidRDefault="005A58EA" w:rsidP="00CE1E10">
      <w:pPr>
        <w:pStyle w:val="ListParagraph"/>
        <w:numPr>
          <w:ilvl w:val="0"/>
          <w:numId w:val="6"/>
        </w:numPr>
        <w:tabs>
          <w:tab w:val="left" w:pos="450"/>
        </w:tabs>
        <w:ind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>Sydney Rice</w:t>
      </w:r>
      <w:r w:rsidR="0098392B" w:rsidRPr="0028690A">
        <w:rPr>
          <w:rFonts w:ascii="Arial" w:hAnsi="Arial" w:cs="Arial"/>
          <w:sz w:val="22"/>
          <w:szCs w:val="22"/>
        </w:rPr>
        <w:t>, MPH student, Epidemiology</w:t>
      </w:r>
    </w:p>
    <w:p w14:paraId="1906FADF" w14:textId="1E97D0BC" w:rsidR="00D13014" w:rsidRPr="0028690A" w:rsidRDefault="00D13014" w:rsidP="00CE1E10">
      <w:pPr>
        <w:pStyle w:val="ListParagraph"/>
        <w:numPr>
          <w:ilvl w:val="0"/>
          <w:numId w:val="6"/>
        </w:numPr>
        <w:tabs>
          <w:tab w:val="left" w:pos="450"/>
        </w:tabs>
        <w:ind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>Brianna Thompson, MPH student, Epidemiology</w:t>
      </w:r>
    </w:p>
    <w:p w14:paraId="40579F34" w14:textId="77777777" w:rsidR="00141ADA" w:rsidRPr="0028690A" w:rsidRDefault="00141ADA" w:rsidP="00CE1E10">
      <w:pPr>
        <w:pStyle w:val="ListParagraph"/>
        <w:numPr>
          <w:ilvl w:val="0"/>
          <w:numId w:val="6"/>
        </w:numPr>
        <w:tabs>
          <w:tab w:val="left" w:pos="450"/>
        </w:tabs>
        <w:ind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>Michela Stephens,  MPH student, Epidemiology</w:t>
      </w:r>
    </w:p>
    <w:p w14:paraId="00D47820" w14:textId="53B776DB" w:rsidR="005A58EA" w:rsidRPr="0028690A" w:rsidRDefault="005A58EA" w:rsidP="00CE1E10">
      <w:pPr>
        <w:pStyle w:val="ListParagraph"/>
        <w:numPr>
          <w:ilvl w:val="0"/>
          <w:numId w:val="6"/>
        </w:numPr>
        <w:tabs>
          <w:tab w:val="left" w:pos="450"/>
        </w:tabs>
        <w:ind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>Tanvi Suresh</w:t>
      </w:r>
      <w:r w:rsidR="0019521B" w:rsidRPr="0028690A">
        <w:rPr>
          <w:rFonts w:ascii="Arial" w:hAnsi="Arial" w:cs="Arial"/>
          <w:sz w:val="22"/>
          <w:szCs w:val="22"/>
        </w:rPr>
        <w:t>, MPH student, Epidemiology</w:t>
      </w:r>
    </w:p>
    <w:p w14:paraId="447C5086" w14:textId="1E02F863" w:rsidR="00CE1E10" w:rsidRPr="0028690A" w:rsidRDefault="004F43F8" w:rsidP="00CE1E10">
      <w:pPr>
        <w:pStyle w:val="ListParagraph"/>
        <w:numPr>
          <w:ilvl w:val="0"/>
          <w:numId w:val="6"/>
        </w:numPr>
        <w:tabs>
          <w:tab w:val="left" w:pos="450"/>
        </w:tabs>
        <w:ind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>Das Sagarika, MPH student, Global Epidemiology</w:t>
      </w:r>
    </w:p>
    <w:p w14:paraId="06E26B91" w14:textId="6635D0ED" w:rsidR="00915A70" w:rsidRPr="0028690A" w:rsidRDefault="00915A70" w:rsidP="00CE1E10">
      <w:pPr>
        <w:pStyle w:val="ListParagraph"/>
        <w:numPr>
          <w:ilvl w:val="0"/>
          <w:numId w:val="6"/>
        </w:numPr>
        <w:tabs>
          <w:tab w:val="left" w:pos="450"/>
        </w:tabs>
        <w:ind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>Madison Bondy, PhD student Anthropology, MPH student Epidemiology</w:t>
      </w:r>
    </w:p>
    <w:p w14:paraId="399D02BB" w14:textId="29466412" w:rsidR="00915A70" w:rsidRPr="0028690A" w:rsidRDefault="00915A70" w:rsidP="00CE1E10">
      <w:pPr>
        <w:pStyle w:val="ListParagraph"/>
        <w:numPr>
          <w:ilvl w:val="0"/>
          <w:numId w:val="6"/>
        </w:numPr>
        <w:tabs>
          <w:tab w:val="left" w:pos="450"/>
        </w:tabs>
        <w:ind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>Chloe Barrera, PhD student, Epidemiology</w:t>
      </w:r>
    </w:p>
    <w:p w14:paraId="59266069" w14:textId="634D57E8" w:rsidR="00915A70" w:rsidRPr="0028690A" w:rsidRDefault="00915A70" w:rsidP="00CE1E10">
      <w:pPr>
        <w:pStyle w:val="ListParagraph"/>
        <w:numPr>
          <w:ilvl w:val="0"/>
          <w:numId w:val="6"/>
        </w:numPr>
        <w:tabs>
          <w:tab w:val="left" w:pos="450"/>
        </w:tabs>
        <w:ind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>Jeffrey Lee Hendrix, MPH student, Global Health</w:t>
      </w:r>
    </w:p>
    <w:p w14:paraId="29325AC4" w14:textId="76033693" w:rsidR="00915A70" w:rsidRPr="0028690A" w:rsidRDefault="00915A70" w:rsidP="00CE1E10">
      <w:pPr>
        <w:pStyle w:val="ListParagraph"/>
        <w:numPr>
          <w:ilvl w:val="0"/>
          <w:numId w:val="6"/>
        </w:numPr>
        <w:tabs>
          <w:tab w:val="left" w:pos="450"/>
        </w:tabs>
        <w:ind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>Marisol</w:t>
      </w:r>
      <w:r w:rsidR="00CD77BB" w:rsidRPr="0028690A">
        <w:rPr>
          <w:rFonts w:ascii="Arial" w:hAnsi="Arial" w:cs="Arial"/>
          <w:sz w:val="22"/>
          <w:szCs w:val="22"/>
        </w:rPr>
        <w:t xml:space="preserve"> Venezuela</w:t>
      </w:r>
      <w:r w:rsidRPr="0028690A">
        <w:rPr>
          <w:rFonts w:ascii="Arial" w:hAnsi="Arial" w:cs="Arial"/>
          <w:sz w:val="22"/>
          <w:szCs w:val="22"/>
        </w:rPr>
        <w:t>, PhD student, Epidemiology</w:t>
      </w:r>
    </w:p>
    <w:p w14:paraId="2203A838" w14:textId="074C898D" w:rsidR="00915A70" w:rsidRPr="0028690A" w:rsidRDefault="00915A70" w:rsidP="00CE1E10">
      <w:pPr>
        <w:pStyle w:val="ListParagraph"/>
        <w:numPr>
          <w:ilvl w:val="0"/>
          <w:numId w:val="6"/>
        </w:numPr>
        <w:tabs>
          <w:tab w:val="left" w:pos="450"/>
        </w:tabs>
        <w:ind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>Ellen Jordan, MPH student, Epidemiology</w:t>
      </w:r>
    </w:p>
    <w:p w14:paraId="1E4593C8" w14:textId="14ED3956" w:rsidR="00915A70" w:rsidRPr="0028690A" w:rsidRDefault="00915A70" w:rsidP="00CE1E10">
      <w:pPr>
        <w:pStyle w:val="ListParagraph"/>
        <w:numPr>
          <w:ilvl w:val="0"/>
          <w:numId w:val="6"/>
        </w:numPr>
        <w:tabs>
          <w:tab w:val="left" w:pos="450"/>
        </w:tabs>
        <w:ind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>Ell</w:t>
      </w:r>
      <w:r w:rsidR="00B922E6" w:rsidRPr="0028690A">
        <w:rPr>
          <w:rFonts w:ascii="Arial" w:hAnsi="Arial" w:cs="Arial"/>
          <w:sz w:val="22"/>
          <w:szCs w:val="22"/>
        </w:rPr>
        <w:t>ison</w:t>
      </w:r>
      <w:r w:rsidRPr="0028690A">
        <w:rPr>
          <w:rFonts w:ascii="Arial" w:hAnsi="Arial" w:cs="Arial"/>
          <w:sz w:val="22"/>
          <w:szCs w:val="22"/>
        </w:rPr>
        <w:t xml:space="preserve"> Herndon, MPH student, Epidemiology</w:t>
      </w:r>
    </w:p>
    <w:p w14:paraId="24744724" w14:textId="196679E7" w:rsidR="00915A70" w:rsidRPr="0028690A" w:rsidRDefault="00915A70" w:rsidP="00CE1E10">
      <w:pPr>
        <w:pStyle w:val="ListParagraph"/>
        <w:numPr>
          <w:ilvl w:val="0"/>
          <w:numId w:val="6"/>
        </w:numPr>
        <w:tabs>
          <w:tab w:val="left" w:pos="450"/>
        </w:tabs>
        <w:ind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>Haley Tailor, MPH student, Epidemiology</w:t>
      </w:r>
    </w:p>
    <w:p w14:paraId="1E79D78E" w14:textId="470AA42C" w:rsidR="00915A70" w:rsidRPr="0028690A" w:rsidRDefault="00B15369" w:rsidP="00CE1E10">
      <w:pPr>
        <w:pStyle w:val="ListParagraph"/>
        <w:numPr>
          <w:ilvl w:val="0"/>
          <w:numId w:val="6"/>
        </w:numPr>
        <w:tabs>
          <w:tab w:val="left" w:pos="450"/>
        </w:tabs>
        <w:ind w:hanging="540"/>
        <w:rPr>
          <w:rFonts w:ascii="Arial" w:hAnsi="Arial" w:cs="Arial"/>
          <w:sz w:val="22"/>
          <w:szCs w:val="22"/>
        </w:rPr>
      </w:pPr>
      <w:proofErr w:type="spellStart"/>
      <w:r w:rsidRPr="0028690A">
        <w:rPr>
          <w:rFonts w:ascii="Arial" w:hAnsi="Arial" w:cs="Arial"/>
          <w:sz w:val="22"/>
          <w:szCs w:val="22"/>
        </w:rPr>
        <w:t>MacKenzie</w:t>
      </w:r>
      <w:proofErr w:type="spellEnd"/>
      <w:r w:rsidRPr="0028690A">
        <w:rPr>
          <w:rFonts w:ascii="Arial" w:hAnsi="Arial" w:cs="Arial"/>
          <w:sz w:val="22"/>
          <w:szCs w:val="22"/>
        </w:rPr>
        <w:t xml:space="preserve"> </w:t>
      </w:r>
      <w:r w:rsidR="004D7DE5" w:rsidRPr="0028690A">
        <w:rPr>
          <w:rFonts w:ascii="Arial" w:hAnsi="Arial" w:cs="Arial"/>
          <w:sz w:val="22"/>
          <w:szCs w:val="22"/>
        </w:rPr>
        <w:t>Cureton,</w:t>
      </w:r>
      <w:r w:rsidRPr="0028690A">
        <w:rPr>
          <w:rFonts w:ascii="Arial" w:hAnsi="Arial" w:cs="Arial"/>
          <w:sz w:val="22"/>
          <w:szCs w:val="22"/>
        </w:rPr>
        <w:t xml:space="preserve"> MPH student, Epidemiology</w:t>
      </w:r>
    </w:p>
    <w:p w14:paraId="7E490BD0" w14:textId="0CE98040" w:rsidR="00976910" w:rsidRPr="0028690A" w:rsidRDefault="00976910" w:rsidP="00CE1E10">
      <w:pPr>
        <w:pStyle w:val="ListParagraph"/>
        <w:numPr>
          <w:ilvl w:val="0"/>
          <w:numId w:val="6"/>
        </w:numPr>
        <w:tabs>
          <w:tab w:val="left" w:pos="450"/>
        </w:tabs>
        <w:ind w:hanging="540"/>
        <w:rPr>
          <w:rFonts w:ascii="Arial" w:hAnsi="Arial" w:cs="Arial"/>
          <w:sz w:val="22"/>
          <w:szCs w:val="22"/>
        </w:rPr>
      </w:pPr>
      <w:proofErr w:type="spellStart"/>
      <w:r w:rsidRPr="0028690A">
        <w:rPr>
          <w:rFonts w:ascii="Arial" w:hAnsi="Arial" w:cs="Arial"/>
          <w:sz w:val="22"/>
          <w:szCs w:val="22"/>
        </w:rPr>
        <w:t>Sharvil</w:t>
      </w:r>
      <w:proofErr w:type="spellEnd"/>
      <w:r w:rsidRPr="0028690A">
        <w:rPr>
          <w:rFonts w:ascii="Arial" w:hAnsi="Arial" w:cs="Arial"/>
          <w:sz w:val="22"/>
          <w:szCs w:val="22"/>
        </w:rPr>
        <w:t xml:space="preserve"> Patel, Emory undergraduate, Human Health and Psychology</w:t>
      </w:r>
    </w:p>
    <w:p w14:paraId="74E9C242" w14:textId="62D59D29" w:rsidR="00976910" w:rsidRPr="0028690A" w:rsidRDefault="00976910" w:rsidP="00CE1E10">
      <w:pPr>
        <w:pStyle w:val="ListParagraph"/>
        <w:numPr>
          <w:ilvl w:val="0"/>
          <w:numId w:val="6"/>
        </w:numPr>
        <w:tabs>
          <w:tab w:val="left" w:pos="450"/>
        </w:tabs>
        <w:ind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>Elizabeth Sun, Emory undergraduate, Human Health and Psychology</w:t>
      </w:r>
    </w:p>
    <w:p w14:paraId="37FB2BED" w14:textId="66C0B89F" w:rsidR="00976910" w:rsidRPr="0028690A" w:rsidRDefault="00976910" w:rsidP="00CE1E10">
      <w:pPr>
        <w:pStyle w:val="ListParagraph"/>
        <w:numPr>
          <w:ilvl w:val="0"/>
          <w:numId w:val="6"/>
        </w:numPr>
        <w:tabs>
          <w:tab w:val="left" w:pos="450"/>
        </w:tabs>
        <w:ind w:hanging="540"/>
        <w:rPr>
          <w:rFonts w:ascii="Arial" w:hAnsi="Arial" w:cs="Arial"/>
          <w:sz w:val="22"/>
          <w:szCs w:val="22"/>
        </w:rPr>
      </w:pPr>
      <w:proofErr w:type="spellStart"/>
      <w:r w:rsidRPr="0028690A">
        <w:rPr>
          <w:rFonts w:ascii="Arial" w:hAnsi="Arial" w:cs="Arial"/>
          <w:sz w:val="22"/>
          <w:szCs w:val="22"/>
        </w:rPr>
        <w:t>Sanjaly</w:t>
      </w:r>
      <w:proofErr w:type="spellEnd"/>
      <w:r w:rsidRPr="0028690A">
        <w:rPr>
          <w:rFonts w:ascii="Arial" w:hAnsi="Arial" w:cs="Arial"/>
          <w:sz w:val="22"/>
          <w:szCs w:val="22"/>
        </w:rPr>
        <w:t xml:space="preserve"> Geevarghese, Emory undergraduate, Human Health and Psychology</w:t>
      </w:r>
    </w:p>
    <w:p w14:paraId="411295E3" w14:textId="49AC6983" w:rsidR="00A8422F" w:rsidRPr="0028690A" w:rsidRDefault="00A8422F" w:rsidP="00CE1E10">
      <w:pPr>
        <w:pStyle w:val="ListParagraph"/>
        <w:numPr>
          <w:ilvl w:val="0"/>
          <w:numId w:val="6"/>
        </w:numPr>
        <w:tabs>
          <w:tab w:val="left" w:pos="450"/>
        </w:tabs>
        <w:ind w:hanging="540"/>
        <w:rPr>
          <w:rFonts w:ascii="Arial" w:hAnsi="Arial" w:cs="Arial"/>
          <w:sz w:val="22"/>
          <w:szCs w:val="22"/>
        </w:rPr>
      </w:pPr>
      <w:proofErr w:type="spellStart"/>
      <w:r w:rsidRPr="0028690A">
        <w:rPr>
          <w:rFonts w:ascii="Arial" w:hAnsi="Arial" w:cs="Arial"/>
          <w:sz w:val="22"/>
          <w:szCs w:val="22"/>
        </w:rPr>
        <w:t>Dannelle</w:t>
      </w:r>
      <w:proofErr w:type="spellEnd"/>
      <w:r w:rsidRPr="0028690A">
        <w:rPr>
          <w:rFonts w:ascii="Arial" w:hAnsi="Arial" w:cs="Arial"/>
          <w:sz w:val="22"/>
          <w:szCs w:val="22"/>
        </w:rPr>
        <w:t xml:space="preserve"> Charles, MPH student, Epidemiology</w:t>
      </w:r>
    </w:p>
    <w:p w14:paraId="426E1DDB" w14:textId="46845D4B" w:rsidR="00A8422F" w:rsidRPr="0028690A" w:rsidRDefault="00A8422F" w:rsidP="00CE1E10">
      <w:pPr>
        <w:pStyle w:val="ListParagraph"/>
        <w:numPr>
          <w:ilvl w:val="0"/>
          <w:numId w:val="6"/>
        </w:numPr>
        <w:tabs>
          <w:tab w:val="left" w:pos="450"/>
        </w:tabs>
        <w:ind w:hanging="540"/>
        <w:rPr>
          <w:rFonts w:ascii="Arial" w:hAnsi="Arial" w:cs="Arial"/>
          <w:sz w:val="22"/>
          <w:szCs w:val="22"/>
        </w:rPr>
      </w:pPr>
      <w:proofErr w:type="spellStart"/>
      <w:r w:rsidRPr="0028690A">
        <w:rPr>
          <w:rFonts w:ascii="Arial" w:hAnsi="Arial" w:cs="Arial"/>
          <w:sz w:val="22"/>
          <w:szCs w:val="22"/>
        </w:rPr>
        <w:t>Henok</w:t>
      </w:r>
      <w:proofErr w:type="spellEnd"/>
      <w:r w:rsidRPr="0028690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8690A">
        <w:rPr>
          <w:rFonts w:ascii="Arial" w:hAnsi="Arial" w:cs="Arial"/>
          <w:sz w:val="22"/>
          <w:szCs w:val="22"/>
        </w:rPr>
        <w:t>Mulatu</w:t>
      </w:r>
      <w:proofErr w:type="spellEnd"/>
      <w:r w:rsidRPr="0028690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8690A">
        <w:rPr>
          <w:rFonts w:ascii="Arial" w:hAnsi="Arial" w:cs="Arial"/>
          <w:sz w:val="22"/>
          <w:szCs w:val="22"/>
        </w:rPr>
        <w:t>Teferi</w:t>
      </w:r>
      <w:proofErr w:type="spellEnd"/>
      <w:r w:rsidRPr="0028690A">
        <w:rPr>
          <w:rFonts w:ascii="Arial" w:hAnsi="Arial" w:cs="Arial"/>
          <w:sz w:val="22"/>
          <w:szCs w:val="22"/>
        </w:rPr>
        <w:t>, MPH student, Epidemiology</w:t>
      </w:r>
    </w:p>
    <w:p w14:paraId="221A99D8" w14:textId="74821CFF" w:rsidR="00A8422F" w:rsidRPr="0028690A" w:rsidRDefault="00A8422F" w:rsidP="00CE1E10">
      <w:pPr>
        <w:pStyle w:val="ListParagraph"/>
        <w:numPr>
          <w:ilvl w:val="0"/>
          <w:numId w:val="6"/>
        </w:numPr>
        <w:tabs>
          <w:tab w:val="left" w:pos="450"/>
        </w:tabs>
        <w:ind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>Afia</w:t>
      </w:r>
      <w:r w:rsidR="00A92547" w:rsidRPr="0028690A">
        <w:rPr>
          <w:rFonts w:ascii="Arial" w:hAnsi="Arial" w:cs="Arial"/>
          <w:sz w:val="22"/>
          <w:szCs w:val="22"/>
        </w:rPr>
        <w:t xml:space="preserve"> Amponsah, MPH student, Global Health</w:t>
      </w:r>
    </w:p>
    <w:p w14:paraId="62F4C230" w14:textId="2EE1AD66" w:rsidR="00A8422F" w:rsidRPr="0028690A" w:rsidRDefault="00A8422F" w:rsidP="00CE1E10">
      <w:pPr>
        <w:pStyle w:val="ListParagraph"/>
        <w:numPr>
          <w:ilvl w:val="0"/>
          <w:numId w:val="6"/>
        </w:numPr>
        <w:tabs>
          <w:tab w:val="left" w:pos="450"/>
        </w:tabs>
        <w:ind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>Alda</w:t>
      </w:r>
      <w:r w:rsidR="00A92547" w:rsidRPr="0028690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92547" w:rsidRPr="0028690A">
        <w:rPr>
          <w:rFonts w:ascii="Arial" w:hAnsi="Arial" w:cs="Arial"/>
          <w:sz w:val="22"/>
          <w:szCs w:val="22"/>
        </w:rPr>
        <w:t>Dansou</w:t>
      </w:r>
      <w:proofErr w:type="spellEnd"/>
      <w:r w:rsidR="00A92547" w:rsidRPr="0028690A">
        <w:rPr>
          <w:rFonts w:ascii="Arial" w:hAnsi="Arial" w:cs="Arial"/>
          <w:sz w:val="22"/>
          <w:szCs w:val="22"/>
        </w:rPr>
        <w:t>, MPH student, Global Health</w:t>
      </w:r>
    </w:p>
    <w:p w14:paraId="6C4B1233" w14:textId="2250DC79" w:rsidR="00A8422F" w:rsidRPr="0028690A" w:rsidRDefault="00A8422F" w:rsidP="00CE1E10">
      <w:pPr>
        <w:pStyle w:val="ListParagraph"/>
        <w:numPr>
          <w:ilvl w:val="0"/>
          <w:numId w:val="6"/>
        </w:numPr>
        <w:tabs>
          <w:tab w:val="left" w:pos="450"/>
        </w:tabs>
        <w:ind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>Nneka</w:t>
      </w:r>
      <w:r w:rsidR="00A92547" w:rsidRPr="0028690A">
        <w:rPr>
          <w:rFonts w:ascii="Arial" w:hAnsi="Arial" w:cs="Arial"/>
          <w:sz w:val="22"/>
          <w:szCs w:val="22"/>
        </w:rPr>
        <w:t xml:space="preserve"> Okeke, MPH student, Global Health</w:t>
      </w:r>
    </w:p>
    <w:p w14:paraId="05587E97" w14:textId="4C27E981" w:rsidR="00A8422F" w:rsidRPr="0028690A" w:rsidRDefault="00A8422F" w:rsidP="00CE1E10">
      <w:pPr>
        <w:pStyle w:val="ListParagraph"/>
        <w:numPr>
          <w:ilvl w:val="0"/>
          <w:numId w:val="6"/>
        </w:numPr>
        <w:tabs>
          <w:tab w:val="left" w:pos="450"/>
        </w:tabs>
        <w:ind w:hanging="540"/>
        <w:rPr>
          <w:rFonts w:ascii="Arial" w:hAnsi="Arial" w:cs="Arial"/>
          <w:sz w:val="22"/>
          <w:szCs w:val="22"/>
        </w:rPr>
      </w:pPr>
      <w:proofErr w:type="spellStart"/>
      <w:r w:rsidRPr="0028690A">
        <w:rPr>
          <w:rFonts w:ascii="Arial" w:hAnsi="Arial" w:cs="Arial"/>
          <w:sz w:val="22"/>
          <w:szCs w:val="22"/>
        </w:rPr>
        <w:t>Maraglit</w:t>
      </w:r>
      <w:proofErr w:type="spellEnd"/>
      <w:r w:rsidR="00A92547" w:rsidRPr="0028690A">
        <w:rPr>
          <w:rFonts w:ascii="Arial" w:hAnsi="Arial" w:cs="Arial"/>
          <w:sz w:val="22"/>
          <w:szCs w:val="22"/>
        </w:rPr>
        <w:t xml:space="preserve"> Leiser, MPH student, Epidemiology</w:t>
      </w:r>
    </w:p>
    <w:p w14:paraId="3205E92C" w14:textId="52DB32AF" w:rsidR="00A8422F" w:rsidRPr="0028690A" w:rsidRDefault="00A8422F" w:rsidP="00CE1E10">
      <w:pPr>
        <w:pStyle w:val="ListParagraph"/>
        <w:numPr>
          <w:ilvl w:val="0"/>
          <w:numId w:val="6"/>
        </w:numPr>
        <w:tabs>
          <w:tab w:val="left" w:pos="450"/>
        </w:tabs>
        <w:ind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>Caroline</w:t>
      </w:r>
      <w:r w:rsidR="00A92547" w:rsidRPr="0028690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92547" w:rsidRPr="0028690A">
        <w:rPr>
          <w:rFonts w:ascii="Arial" w:hAnsi="Arial" w:cs="Arial"/>
          <w:sz w:val="22"/>
          <w:szCs w:val="22"/>
        </w:rPr>
        <w:t>Ponticelli</w:t>
      </w:r>
      <w:proofErr w:type="spellEnd"/>
      <w:r w:rsidR="00A92547" w:rsidRPr="0028690A">
        <w:rPr>
          <w:rFonts w:ascii="Arial" w:hAnsi="Arial" w:cs="Arial"/>
          <w:sz w:val="22"/>
          <w:szCs w:val="22"/>
        </w:rPr>
        <w:t>, MPH student, Behavioral Social and Health Education Sciences</w:t>
      </w:r>
    </w:p>
    <w:p w14:paraId="0A8D8CD8" w14:textId="4561EE29" w:rsidR="00A8422F" w:rsidRPr="0028690A" w:rsidRDefault="00A8422F" w:rsidP="00CE1E10">
      <w:pPr>
        <w:pStyle w:val="ListParagraph"/>
        <w:numPr>
          <w:ilvl w:val="0"/>
          <w:numId w:val="6"/>
        </w:numPr>
        <w:tabs>
          <w:tab w:val="left" w:pos="450"/>
        </w:tabs>
        <w:ind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>Mikayla</w:t>
      </w:r>
      <w:r w:rsidR="00A92547" w:rsidRPr="0028690A">
        <w:rPr>
          <w:rFonts w:ascii="Arial" w:hAnsi="Arial" w:cs="Arial"/>
          <w:sz w:val="22"/>
          <w:szCs w:val="22"/>
        </w:rPr>
        <w:t xml:space="preserve"> Carrillo, MPH student, Behavioral Social and Health Education Sciences</w:t>
      </w:r>
    </w:p>
    <w:p w14:paraId="270498E8" w14:textId="7E901D3D" w:rsidR="00A8422F" w:rsidRPr="0028690A" w:rsidRDefault="00A8422F" w:rsidP="00CE1E10">
      <w:pPr>
        <w:pStyle w:val="ListParagraph"/>
        <w:numPr>
          <w:ilvl w:val="0"/>
          <w:numId w:val="6"/>
        </w:numPr>
        <w:tabs>
          <w:tab w:val="left" w:pos="450"/>
        </w:tabs>
        <w:ind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>Naya Pearce</w:t>
      </w:r>
      <w:r w:rsidR="00A92547" w:rsidRPr="0028690A">
        <w:rPr>
          <w:rFonts w:ascii="Arial" w:hAnsi="Arial" w:cs="Arial"/>
          <w:sz w:val="22"/>
          <w:szCs w:val="22"/>
        </w:rPr>
        <w:t>, MPH student, Epidemiology</w:t>
      </w:r>
    </w:p>
    <w:p w14:paraId="139F8752" w14:textId="594DF071" w:rsidR="00A92547" w:rsidRPr="0028690A" w:rsidRDefault="00A92547" w:rsidP="00CE1E10">
      <w:pPr>
        <w:pStyle w:val="ListParagraph"/>
        <w:numPr>
          <w:ilvl w:val="0"/>
          <w:numId w:val="6"/>
        </w:numPr>
        <w:tabs>
          <w:tab w:val="left" w:pos="450"/>
        </w:tabs>
        <w:ind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 xml:space="preserve">Hayat </w:t>
      </w:r>
      <w:proofErr w:type="spellStart"/>
      <w:r w:rsidRPr="0028690A">
        <w:rPr>
          <w:rFonts w:ascii="Arial" w:hAnsi="Arial" w:cs="Arial"/>
          <w:sz w:val="22"/>
          <w:szCs w:val="22"/>
        </w:rPr>
        <w:t>Geresu</w:t>
      </w:r>
      <w:proofErr w:type="spellEnd"/>
      <w:r w:rsidRPr="0028690A">
        <w:rPr>
          <w:rFonts w:ascii="Arial" w:hAnsi="Arial" w:cs="Arial"/>
          <w:sz w:val="22"/>
          <w:szCs w:val="22"/>
        </w:rPr>
        <w:t>, MPH student, Behavioral Social and Health Education Sciences</w:t>
      </w:r>
    </w:p>
    <w:p w14:paraId="48E1DF65" w14:textId="4CEDCEDD" w:rsidR="00A92547" w:rsidRPr="0028690A" w:rsidRDefault="00A92547" w:rsidP="00CE1E10">
      <w:pPr>
        <w:pStyle w:val="ListParagraph"/>
        <w:numPr>
          <w:ilvl w:val="0"/>
          <w:numId w:val="6"/>
        </w:numPr>
        <w:tabs>
          <w:tab w:val="left" w:pos="450"/>
        </w:tabs>
        <w:ind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 xml:space="preserve">Joelle </w:t>
      </w:r>
      <w:proofErr w:type="spellStart"/>
      <w:r w:rsidRPr="0028690A">
        <w:rPr>
          <w:rFonts w:ascii="Arial" w:hAnsi="Arial" w:cs="Arial"/>
          <w:sz w:val="22"/>
          <w:szCs w:val="22"/>
        </w:rPr>
        <w:t>Galatan</w:t>
      </w:r>
      <w:proofErr w:type="spellEnd"/>
      <w:r w:rsidRPr="0028690A">
        <w:rPr>
          <w:rFonts w:ascii="Arial" w:hAnsi="Arial" w:cs="Arial"/>
          <w:sz w:val="22"/>
          <w:szCs w:val="22"/>
        </w:rPr>
        <w:t>, MPH student, Health Policy and Management</w:t>
      </w:r>
    </w:p>
    <w:p w14:paraId="567B22AB" w14:textId="711256B3" w:rsidR="00B922E6" w:rsidRPr="0028690A" w:rsidRDefault="00B922E6" w:rsidP="00DD5C46">
      <w:pPr>
        <w:pStyle w:val="ListParagraph"/>
        <w:numPr>
          <w:ilvl w:val="0"/>
          <w:numId w:val="6"/>
        </w:numPr>
        <w:ind w:hanging="540"/>
        <w:rPr>
          <w:rFonts w:ascii="Arial" w:hAnsi="Arial" w:cs="Arial"/>
          <w:color w:val="000000" w:themeColor="text1"/>
          <w:sz w:val="22"/>
          <w:szCs w:val="22"/>
        </w:rPr>
      </w:pPr>
      <w:r w:rsidRPr="0028690A">
        <w:rPr>
          <w:rFonts w:ascii="Arial" w:hAnsi="Arial" w:cs="Arial"/>
          <w:color w:val="000000" w:themeColor="text1"/>
          <w:sz w:val="22"/>
          <w:szCs w:val="22"/>
        </w:rPr>
        <w:t>Kylie</w:t>
      </w:r>
      <w:r w:rsidR="000774E2" w:rsidRPr="0028690A">
        <w:rPr>
          <w:rFonts w:ascii="Arial" w:hAnsi="Arial" w:cs="Arial"/>
          <w:color w:val="000000" w:themeColor="text1"/>
          <w:sz w:val="22"/>
          <w:szCs w:val="22"/>
        </w:rPr>
        <w:t xml:space="preserve"> Ansorge</w:t>
      </w:r>
      <w:r w:rsidRPr="0028690A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Pr="0028690A">
        <w:rPr>
          <w:rFonts w:ascii="Arial" w:hAnsi="Arial" w:cs="Arial"/>
          <w:sz w:val="22"/>
          <w:szCs w:val="22"/>
        </w:rPr>
        <w:t>MPH student, Behavioral Social and Health Education Sciences</w:t>
      </w:r>
      <w:r w:rsidRPr="0028690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6BBD5A7A" w14:textId="1BF7DE22" w:rsidR="00B922E6" w:rsidRPr="0028690A" w:rsidRDefault="00B922E6" w:rsidP="00DD5C46">
      <w:pPr>
        <w:pStyle w:val="ListParagraph"/>
        <w:numPr>
          <w:ilvl w:val="0"/>
          <w:numId w:val="6"/>
        </w:numPr>
        <w:ind w:hanging="540"/>
        <w:rPr>
          <w:rFonts w:ascii="Arial" w:hAnsi="Arial" w:cs="Arial"/>
          <w:color w:val="000000" w:themeColor="text1"/>
          <w:sz w:val="22"/>
          <w:szCs w:val="22"/>
        </w:rPr>
      </w:pPr>
      <w:r w:rsidRPr="0028690A">
        <w:rPr>
          <w:rFonts w:ascii="Arial" w:hAnsi="Arial" w:cs="Arial"/>
          <w:color w:val="000000" w:themeColor="text1"/>
          <w:sz w:val="22"/>
          <w:szCs w:val="22"/>
        </w:rPr>
        <w:t xml:space="preserve">Eden </w:t>
      </w:r>
      <w:proofErr w:type="spellStart"/>
      <w:r w:rsidRPr="0028690A">
        <w:rPr>
          <w:rFonts w:ascii="Arial" w:hAnsi="Arial" w:cs="Arial"/>
          <w:color w:val="000000" w:themeColor="text1"/>
          <w:sz w:val="22"/>
          <w:szCs w:val="22"/>
        </w:rPr>
        <w:t>Wakiweya</w:t>
      </w:r>
      <w:proofErr w:type="spellEnd"/>
      <w:r w:rsidRPr="0028690A">
        <w:rPr>
          <w:rFonts w:ascii="Arial" w:hAnsi="Arial" w:cs="Arial"/>
          <w:color w:val="000000" w:themeColor="text1"/>
          <w:sz w:val="22"/>
          <w:szCs w:val="22"/>
        </w:rPr>
        <w:t>, MPH</w:t>
      </w:r>
      <w:r w:rsidR="00692CF6" w:rsidRPr="0028690A">
        <w:rPr>
          <w:rFonts w:ascii="Arial" w:hAnsi="Arial" w:cs="Arial"/>
          <w:color w:val="000000" w:themeColor="text1"/>
          <w:sz w:val="22"/>
          <w:szCs w:val="22"/>
        </w:rPr>
        <w:t xml:space="preserve"> student,</w:t>
      </w:r>
      <w:r w:rsidRPr="0028690A">
        <w:rPr>
          <w:rFonts w:ascii="Arial" w:hAnsi="Arial" w:cs="Arial"/>
          <w:color w:val="000000" w:themeColor="text1"/>
          <w:sz w:val="22"/>
          <w:szCs w:val="22"/>
        </w:rPr>
        <w:t xml:space="preserve"> Epidemiology</w:t>
      </w:r>
    </w:p>
    <w:p w14:paraId="5A44EA0A" w14:textId="11994D7B" w:rsidR="00B922E6" w:rsidRPr="0028690A" w:rsidRDefault="00B922E6" w:rsidP="00DD5C46">
      <w:pPr>
        <w:pStyle w:val="ListParagraph"/>
        <w:numPr>
          <w:ilvl w:val="0"/>
          <w:numId w:val="6"/>
        </w:numPr>
        <w:ind w:hanging="540"/>
        <w:rPr>
          <w:rFonts w:ascii="Arial" w:hAnsi="Arial" w:cs="Arial"/>
          <w:color w:val="000000" w:themeColor="text1"/>
          <w:sz w:val="22"/>
          <w:szCs w:val="22"/>
        </w:rPr>
      </w:pPr>
      <w:r w:rsidRPr="0028690A">
        <w:rPr>
          <w:rFonts w:ascii="Arial" w:hAnsi="Arial" w:cs="Arial"/>
          <w:color w:val="000000" w:themeColor="text1"/>
          <w:sz w:val="22"/>
          <w:szCs w:val="22"/>
        </w:rPr>
        <w:t>Lillian Walker, MPH</w:t>
      </w:r>
      <w:r w:rsidR="00692CF6" w:rsidRPr="0028690A">
        <w:rPr>
          <w:rFonts w:ascii="Arial" w:hAnsi="Arial" w:cs="Arial"/>
          <w:color w:val="000000" w:themeColor="text1"/>
          <w:sz w:val="22"/>
          <w:szCs w:val="22"/>
        </w:rPr>
        <w:t xml:space="preserve"> student,</w:t>
      </w:r>
      <w:r w:rsidRPr="0028690A">
        <w:rPr>
          <w:rFonts w:ascii="Arial" w:hAnsi="Arial" w:cs="Arial"/>
          <w:color w:val="000000" w:themeColor="text1"/>
          <w:sz w:val="22"/>
          <w:szCs w:val="22"/>
        </w:rPr>
        <w:t xml:space="preserve"> Epidemiology</w:t>
      </w:r>
    </w:p>
    <w:p w14:paraId="20D354E1" w14:textId="77777777" w:rsidR="00B922E6" w:rsidRPr="0028690A" w:rsidRDefault="00B922E6" w:rsidP="00DD5C46">
      <w:pPr>
        <w:pStyle w:val="ListParagraph"/>
        <w:numPr>
          <w:ilvl w:val="0"/>
          <w:numId w:val="6"/>
        </w:numPr>
        <w:ind w:hanging="540"/>
        <w:rPr>
          <w:rFonts w:ascii="Arial" w:hAnsi="Arial" w:cs="Arial"/>
          <w:color w:val="000000" w:themeColor="text1"/>
          <w:sz w:val="22"/>
          <w:szCs w:val="22"/>
        </w:rPr>
      </w:pPr>
      <w:r w:rsidRPr="0028690A">
        <w:rPr>
          <w:rFonts w:ascii="Arial" w:hAnsi="Arial" w:cs="Arial"/>
          <w:color w:val="212121"/>
          <w:sz w:val="22"/>
          <w:szCs w:val="22"/>
        </w:rPr>
        <w:t>Sangita Ramaswamy, MPH Epidemiology</w:t>
      </w:r>
    </w:p>
    <w:p w14:paraId="0A2B3FA3" w14:textId="7B3CD162" w:rsidR="004102E1" w:rsidRPr="0028690A" w:rsidRDefault="00B922E6" w:rsidP="00DD5C46">
      <w:pPr>
        <w:pStyle w:val="ListParagraph"/>
        <w:numPr>
          <w:ilvl w:val="0"/>
          <w:numId w:val="6"/>
        </w:numPr>
        <w:tabs>
          <w:tab w:val="left" w:pos="450"/>
        </w:tabs>
        <w:ind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color w:val="212121"/>
          <w:sz w:val="22"/>
          <w:szCs w:val="22"/>
        </w:rPr>
        <w:t>Odalis Espinoza Echeverria, MPH</w:t>
      </w:r>
      <w:r w:rsidR="00692CF6" w:rsidRPr="0028690A">
        <w:rPr>
          <w:rFonts w:ascii="Arial" w:hAnsi="Arial" w:cs="Arial"/>
          <w:color w:val="212121"/>
          <w:sz w:val="22"/>
          <w:szCs w:val="22"/>
        </w:rPr>
        <w:t xml:space="preserve"> student</w:t>
      </w:r>
      <w:r w:rsidRPr="0028690A">
        <w:rPr>
          <w:rFonts w:ascii="Arial" w:hAnsi="Arial" w:cs="Arial"/>
          <w:color w:val="212121"/>
          <w:sz w:val="22"/>
          <w:szCs w:val="22"/>
        </w:rPr>
        <w:t xml:space="preserve">, Behavioral, Social &amp; Health Education Sciences </w:t>
      </w:r>
    </w:p>
    <w:p w14:paraId="1794472A" w14:textId="2D3C5248" w:rsidR="0098066D" w:rsidRPr="0028690A" w:rsidRDefault="0098066D" w:rsidP="00DD5C46">
      <w:pPr>
        <w:pStyle w:val="ListParagraph"/>
        <w:numPr>
          <w:ilvl w:val="0"/>
          <w:numId w:val="6"/>
        </w:numPr>
        <w:tabs>
          <w:tab w:val="left" w:pos="450"/>
        </w:tabs>
        <w:ind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color w:val="212121"/>
          <w:sz w:val="22"/>
          <w:szCs w:val="22"/>
        </w:rPr>
        <w:lastRenderedPageBreak/>
        <w:t xml:space="preserve">Salma </w:t>
      </w:r>
      <w:r w:rsidR="00F4201E" w:rsidRPr="0028690A">
        <w:rPr>
          <w:rFonts w:ascii="Arial" w:hAnsi="Arial" w:cs="Arial"/>
          <w:color w:val="212121"/>
          <w:sz w:val="22"/>
          <w:szCs w:val="22"/>
        </w:rPr>
        <w:t xml:space="preserve">Parra </w:t>
      </w:r>
      <w:proofErr w:type="spellStart"/>
      <w:r w:rsidR="00F4201E" w:rsidRPr="0028690A">
        <w:rPr>
          <w:rFonts w:ascii="Arial" w:hAnsi="Arial" w:cs="Arial"/>
          <w:color w:val="212121"/>
          <w:sz w:val="22"/>
          <w:szCs w:val="22"/>
        </w:rPr>
        <w:t>Pulgarin</w:t>
      </w:r>
      <w:proofErr w:type="spellEnd"/>
      <w:r w:rsidR="00F4201E" w:rsidRPr="0028690A">
        <w:rPr>
          <w:rFonts w:ascii="Arial" w:hAnsi="Arial" w:cs="Arial"/>
          <w:color w:val="212121"/>
          <w:sz w:val="22"/>
          <w:szCs w:val="22"/>
        </w:rPr>
        <w:t xml:space="preserve">, MPH </w:t>
      </w:r>
      <w:r w:rsidR="00692CF6" w:rsidRPr="0028690A">
        <w:rPr>
          <w:rFonts w:ascii="Arial" w:hAnsi="Arial" w:cs="Arial"/>
          <w:color w:val="212121"/>
          <w:sz w:val="22"/>
          <w:szCs w:val="22"/>
        </w:rPr>
        <w:t xml:space="preserve">student, </w:t>
      </w:r>
      <w:r w:rsidR="00F4201E" w:rsidRPr="0028690A">
        <w:rPr>
          <w:rFonts w:ascii="Arial" w:hAnsi="Arial" w:cs="Arial"/>
          <w:color w:val="212121"/>
          <w:sz w:val="22"/>
          <w:szCs w:val="22"/>
        </w:rPr>
        <w:t>Epidemiology</w:t>
      </w:r>
    </w:p>
    <w:p w14:paraId="5B61808D" w14:textId="1331A508" w:rsidR="004102E1" w:rsidRPr="0028690A" w:rsidRDefault="00BC6E7A" w:rsidP="00DD5C46">
      <w:pPr>
        <w:pStyle w:val="ListParagraph"/>
        <w:numPr>
          <w:ilvl w:val="0"/>
          <w:numId w:val="6"/>
        </w:numPr>
        <w:tabs>
          <w:tab w:val="left" w:pos="450"/>
        </w:tabs>
        <w:ind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 xml:space="preserve">Uju </w:t>
      </w:r>
      <w:proofErr w:type="spellStart"/>
      <w:r w:rsidRPr="0028690A">
        <w:rPr>
          <w:rFonts w:ascii="Arial" w:hAnsi="Arial" w:cs="Arial"/>
          <w:sz w:val="22"/>
          <w:szCs w:val="22"/>
        </w:rPr>
        <w:t>Kamanu</w:t>
      </w:r>
      <w:proofErr w:type="spellEnd"/>
      <w:r w:rsidR="00692CF6" w:rsidRPr="0028690A">
        <w:rPr>
          <w:rFonts w:ascii="Arial" w:hAnsi="Arial" w:cs="Arial"/>
          <w:sz w:val="22"/>
          <w:szCs w:val="22"/>
        </w:rPr>
        <w:t>, MPH student</w:t>
      </w:r>
      <w:r w:rsidR="00112001" w:rsidRPr="0028690A">
        <w:rPr>
          <w:rFonts w:ascii="Arial" w:hAnsi="Arial" w:cs="Arial"/>
          <w:sz w:val="22"/>
          <w:szCs w:val="22"/>
        </w:rPr>
        <w:t>, Global Health</w:t>
      </w:r>
    </w:p>
    <w:p w14:paraId="4D7749C8" w14:textId="637B1B4A" w:rsidR="00BC6E7A" w:rsidRPr="0028690A" w:rsidRDefault="00692CF6" w:rsidP="00DD5C46">
      <w:pPr>
        <w:pStyle w:val="ListParagraph"/>
        <w:numPr>
          <w:ilvl w:val="0"/>
          <w:numId w:val="6"/>
        </w:numPr>
        <w:tabs>
          <w:tab w:val="left" w:pos="450"/>
        </w:tabs>
        <w:ind w:hanging="540"/>
        <w:rPr>
          <w:rFonts w:ascii="Arial" w:hAnsi="Arial" w:cs="Arial"/>
          <w:sz w:val="22"/>
          <w:szCs w:val="22"/>
        </w:rPr>
      </w:pPr>
      <w:proofErr w:type="spellStart"/>
      <w:r w:rsidRPr="0028690A">
        <w:rPr>
          <w:rFonts w:ascii="Arial" w:hAnsi="Arial" w:cs="Arial"/>
          <w:sz w:val="22"/>
          <w:szCs w:val="22"/>
        </w:rPr>
        <w:t>Tae'lar</w:t>
      </w:r>
      <w:proofErr w:type="spellEnd"/>
      <w:r w:rsidRPr="0028690A">
        <w:rPr>
          <w:rFonts w:ascii="Arial" w:hAnsi="Arial" w:cs="Arial"/>
          <w:sz w:val="22"/>
          <w:szCs w:val="22"/>
        </w:rPr>
        <w:t xml:space="preserve"> Henry, MPH </w:t>
      </w:r>
      <w:r w:rsidR="005C138C" w:rsidRPr="0028690A">
        <w:rPr>
          <w:rFonts w:ascii="Arial" w:hAnsi="Arial" w:cs="Arial"/>
          <w:sz w:val="22"/>
          <w:szCs w:val="22"/>
        </w:rPr>
        <w:t>student, Epidemiology</w:t>
      </w:r>
    </w:p>
    <w:p w14:paraId="25D41CB7" w14:textId="17C8E136" w:rsidR="00112001" w:rsidRPr="0028690A" w:rsidRDefault="00112001" w:rsidP="00DD5C46">
      <w:pPr>
        <w:pStyle w:val="ListParagraph"/>
        <w:numPr>
          <w:ilvl w:val="0"/>
          <w:numId w:val="6"/>
        </w:numPr>
        <w:tabs>
          <w:tab w:val="left" w:pos="450"/>
        </w:tabs>
        <w:ind w:hanging="540"/>
        <w:rPr>
          <w:rFonts w:ascii="Arial" w:hAnsi="Arial" w:cs="Arial"/>
          <w:sz w:val="22"/>
          <w:szCs w:val="22"/>
        </w:rPr>
      </w:pPr>
      <w:proofErr w:type="spellStart"/>
      <w:r w:rsidRPr="0028690A">
        <w:rPr>
          <w:rFonts w:ascii="Arial" w:hAnsi="Arial" w:cs="Arial"/>
          <w:color w:val="000000"/>
          <w:sz w:val="22"/>
          <w:szCs w:val="22"/>
          <w:shd w:val="clear" w:color="auto" w:fill="FFFFFF"/>
        </w:rPr>
        <w:t>Solanch</w:t>
      </w:r>
      <w:proofErr w:type="spellEnd"/>
      <w:r w:rsidRPr="0028690A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28690A">
        <w:rPr>
          <w:rFonts w:ascii="Arial" w:hAnsi="Arial" w:cs="Arial"/>
          <w:color w:val="000000"/>
          <w:sz w:val="22"/>
          <w:szCs w:val="22"/>
          <w:shd w:val="clear" w:color="auto" w:fill="FFFFFF"/>
        </w:rPr>
        <w:t>Dupeyron</w:t>
      </w:r>
      <w:proofErr w:type="spellEnd"/>
      <w:r w:rsidRPr="0028690A">
        <w:rPr>
          <w:rFonts w:ascii="Arial" w:hAnsi="Arial" w:cs="Arial"/>
          <w:color w:val="000000"/>
          <w:sz w:val="22"/>
          <w:szCs w:val="22"/>
          <w:shd w:val="clear" w:color="auto" w:fill="FFFFFF"/>
        </w:rPr>
        <w:t>, MPH student, Global Health</w:t>
      </w:r>
    </w:p>
    <w:p w14:paraId="4EEC297E" w14:textId="45F604FC" w:rsidR="001D60EA" w:rsidRPr="00E13411" w:rsidRDefault="001D60EA" w:rsidP="00DD5C46">
      <w:pPr>
        <w:pStyle w:val="ListParagraph"/>
        <w:numPr>
          <w:ilvl w:val="0"/>
          <w:numId w:val="6"/>
        </w:numPr>
        <w:tabs>
          <w:tab w:val="left" w:pos="450"/>
        </w:tabs>
        <w:ind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color w:val="212121"/>
          <w:sz w:val="22"/>
          <w:szCs w:val="22"/>
        </w:rPr>
        <w:t xml:space="preserve">Rohini </w:t>
      </w:r>
      <w:proofErr w:type="spellStart"/>
      <w:r w:rsidRPr="0028690A">
        <w:rPr>
          <w:rFonts w:ascii="Arial" w:hAnsi="Arial" w:cs="Arial"/>
          <w:color w:val="212121"/>
          <w:sz w:val="22"/>
          <w:szCs w:val="22"/>
        </w:rPr>
        <w:t>Kadoo</w:t>
      </w:r>
      <w:proofErr w:type="spellEnd"/>
      <w:r w:rsidRPr="0028690A">
        <w:rPr>
          <w:rFonts w:ascii="Arial" w:hAnsi="Arial" w:cs="Arial"/>
          <w:color w:val="212121"/>
          <w:sz w:val="22"/>
          <w:szCs w:val="22"/>
        </w:rPr>
        <w:t>, MPH student, Health Policy and Management</w:t>
      </w:r>
    </w:p>
    <w:p w14:paraId="3171647C" w14:textId="753AE03F" w:rsidR="00E13411" w:rsidRPr="007B5F77" w:rsidRDefault="00E13411" w:rsidP="00DD5C46">
      <w:pPr>
        <w:pStyle w:val="ListParagraph"/>
        <w:numPr>
          <w:ilvl w:val="0"/>
          <w:numId w:val="6"/>
        </w:numPr>
        <w:tabs>
          <w:tab w:val="left" w:pos="450"/>
        </w:tabs>
        <w:ind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212121"/>
          <w:sz w:val="22"/>
          <w:szCs w:val="22"/>
        </w:rPr>
        <w:t>M</w:t>
      </w:r>
      <w:r w:rsidR="00F54402">
        <w:rPr>
          <w:rFonts w:ascii="Arial" w:hAnsi="Arial" w:cs="Arial"/>
          <w:color w:val="212121"/>
          <w:sz w:val="22"/>
          <w:szCs w:val="22"/>
        </w:rPr>
        <w:t>irra Chinta</w:t>
      </w:r>
      <w:r>
        <w:rPr>
          <w:rFonts w:ascii="Arial" w:hAnsi="Arial" w:cs="Arial"/>
          <w:color w:val="212121"/>
          <w:sz w:val="22"/>
          <w:szCs w:val="22"/>
        </w:rPr>
        <w:t>, MPH student, Epidemiology</w:t>
      </w:r>
    </w:p>
    <w:p w14:paraId="2799D85F" w14:textId="6BF97303" w:rsidR="007B5F77" w:rsidRPr="00F54402" w:rsidRDefault="007B5F77" w:rsidP="00DD5C46">
      <w:pPr>
        <w:pStyle w:val="ListParagraph"/>
        <w:numPr>
          <w:ilvl w:val="0"/>
          <w:numId w:val="6"/>
        </w:numPr>
        <w:tabs>
          <w:tab w:val="left" w:pos="450"/>
        </w:tabs>
        <w:ind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212121"/>
          <w:sz w:val="22"/>
          <w:szCs w:val="22"/>
        </w:rPr>
        <w:t xml:space="preserve">Maya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Thirkall</w:t>
      </w:r>
      <w:proofErr w:type="spellEnd"/>
      <w:r>
        <w:rPr>
          <w:rFonts w:ascii="Arial" w:hAnsi="Arial" w:cs="Arial"/>
          <w:color w:val="212121"/>
          <w:sz w:val="22"/>
          <w:szCs w:val="22"/>
        </w:rPr>
        <w:t>, PhD student, Epidemiology</w:t>
      </w:r>
    </w:p>
    <w:p w14:paraId="6AFBA110" w14:textId="13545FF3" w:rsidR="00F54402" w:rsidRPr="0028690A" w:rsidRDefault="00F54402" w:rsidP="00DD5C46">
      <w:pPr>
        <w:pStyle w:val="ListParagraph"/>
        <w:numPr>
          <w:ilvl w:val="0"/>
          <w:numId w:val="6"/>
        </w:numPr>
        <w:tabs>
          <w:tab w:val="left" w:pos="450"/>
        </w:tabs>
        <w:ind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212121"/>
          <w:sz w:val="22"/>
          <w:szCs w:val="22"/>
        </w:rPr>
        <w:t xml:space="preserve">Sky </w:t>
      </w:r>
      <w:r w:rsidR="0044272B">
        <w:rPr>
          <w:rFonts w:ascii="Arial" w:hAnsi="Arial" w:cs="Arial"/>
          <w:color w:val="212121"/>
          <w:sz w:val="22"/>
          <w:szCs w:val="22"/>
        </w:rPr>
        <w:t>Cupid Douglas, MPH student, Epidemiology</w:t>
      </w:r>
    </w:p>
    <w:p w14:paraId="108948A1" w14:textId="77777777" w:rsidR="00A92547" w:rsidRPr="0028690A" w:rsidRDefault="00A92547" w:rsidP="00A92547">
      <w:pPr>
        <w:tabs>
          <w:tab w:val="left" w:pos="360"/>
        </w:tabs>
        <w:rPr>
          <w:rFonts w:ascii="Arial" w:hAnsi="Arial" w:cs="Arial"/>
          <w:sz w:val="22"/>
          <w:szCs w:val="22"/>
        </w:rPr>
      </w:pPr>
    </w:p>
    <w:p w14:paraId="18693E3A" w14:textId="3CE81088" w:rsidR="005C41F7" w:rsidRPr="0028690A" w:rsidRDefault="005C41F7" w:rsidP="000633C5">
      <w:pPr>
        <w:tabs>
          <w:tab w:val="left" w:pos="360"/>
        </w:tabs>
        <w:ind w:left="180" w:hanging="18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>Ongoing mentoring with Armenian public health professionals</w:t>
      </w:r>
    </w:p>
    <w:p w14:paraId="1885029A" w14:textId="34B45FF0" w:rsidR="005C41F7" w:rsidRPr="0028690A" w:rsidRDefault="005C41F7" w:rsidP="000633C5">
      <w:pPr>
        <w:ind w:left="180" w:hanging="180"/>
        <w:rPr>
          <w:rFonts w:ascii="Arial" w:hAnsi="Arial" w:cs="Arial"/>
          <w:sz w:val="22"/>
          <w:szCs w:val="22"/>
        </w:rPr>
      </w:pPr>
    </w:p>
    <w:p w14:paraId="06D14891" w14:textId="3F8B0D10" w:rsidR="006F17DA" w:rsidRPr="0028690A" w:rsidRDefault="006F17DA" w:rsidP="000633C5">
      <w:pPr>
        <w:ind w:left="180" w:hanging="18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 xml:space="preserve">Mentoring Emory </w:t>
      </w:r>
      <w:r w:rsidR="00AD1EAD" w:rsidRPr="0028690A">
        <w:rPr>
          <w:rFonts w:ascii="Arial" w:hAnsi="Arial" w:cs="Arial"/>
          <w:sz w:val="22"/>
          <w:szCs w:val="22"/>
        </w:rPr>
        <w:t>COVID-19 Response Collaborative</w:t>
      </w:r>
    </w:p>
    <w:p w14:paraId="648DE4E2" w14:textId="04607506" w:rsidR="006F17DA" w:rsidRPr="0028690A" w:rsidRDefault="00CB689D" w:rsidP="00CE1E10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>Tamiko Prescod</w:t>
      </w:r>
      <w:r w:rsidR="00AD1EAD" w:rsidRPr="0028690A">
        <w:rPr>
          <w:rFonts w:ascii="Arial" w:hAnsi="Arial" w:cs="Arial"/>
          <w:sz w:val="22"/>
          <w:szCs w:val="22"/>
        </w:rPr>
        <w:t>, MPH</w:t>
      </w:r>
    </w:p>
    <w:p w14:paraId="12CACD2F" w14:textId="6EBB5897" w:rsidR="00CB689D" w:rsidRPr="0028690A" w:rsidRDefault="00CB689D" w:rsidP="00CE1E10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>Jessica Simon</w:t>
      </w:r>
      <w:r w:rsidR="00AD1EAD" w:rsidRPr="0028690A">
        <w:rPr>
          <w:rFonts w:ascii="Arial" w:hAnsi="Arial" w:cs="Arial"/>
          <w:sz w:val="22"/>
          <w:szCs w:val="22"/>
        </w:rPr>
        <w:t>, MPH</w:t>
      </w:r>
    </w:p>
    <w:p w14:paraId="1AFB9B6B" w14:textId="518CB1A8" w:rsidR="00CB689D" w:rsidRPr="0028690A" w:rsidRDefault="00CB689D" w:rsidP="00CE1E10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>Danielle Armstrong</w:t>
      </w:r>
      <w:r w:rsidR="00AD1EAD" w:rsidRPr="0028690A">
        <w:rPr>
          <w:rFonts w:ascii="Arial" w:hAnsi="Arial" w:cs="Arial"/>
          <w:sz w:val="22"/>
          <w:szCs w:val="22"/>
        </w:rPr>
        <w:t>, MPH</w:t>
      </w:r>
    </w:p>
    <w:p w14:paraId="3128EC59" w14:textId="74A1EAAD" w:rsidR="00954A92" w:rsidRPr="0028690A" w:rsidRDefault="00954A92" w:rsidP="00CE1E10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>Zoe Schneider, MPH</w:t>
      </w:r>
    </w:p>
    <w:p w14:paraId="23A475F5" w14:textId="77777777" w:rsidR="00A92547" w:rsidRPr="0028690A" w:rsidRDefault="00A92547" w:rsidP="00A92547">
      <w:pPr>
        <w:rPr>
          <w:rFonts w:ascii="Arial" w:hAnsi="Arial" w:cs="Arial"/>
          <w:sz w:val="22"/>
          <w:szCs w:val="22"/>
        </w:rPr>
      </w:pPr>
    </w:p>
    <w:p w14:paraId="41C18505" w14:textId="1DF1D6EE" w:rsidR="00466184" w:rsidRPr="0028690A" w:rsidRDefault="00466184" w:rsidP="000633C5">
      <w:pPr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>Mentored several clinicians</w:t>
      </w:r>
      <w:r w:rsidR="002664BA" w:rsidRPr="0028690A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2664BA" w:rsidRPr="0028690A">
        <w:rPr>
          <w:rFonts w:ascii="Arial" w:hAnsi="Arial" w:cs="Arial"/>
          <w:sz w:val="22"/>
          <w:szCs w:val="22"/>
        </w:rPr>
        <w:t>post doctoral</w:t>
      </w:r>
      <w:proofErr w:type="spellEnd"/>
      <w:r w:rsidR="002664BA" w:rsidRPr="0028690A">
        <w:rPr>
          <w:rFonts w:ascii="Arial" w:hAnsi="Arial" w:cs="Arial"/>
          <w:sz w:val="22"/>
          <w:szCs w:val="22"/>
        </w:rPr>
        <w:t xml:space="preserve"> fellows and junior faculty </w:t>
      </w:r>
      <w:r w:rsidRPr="0028690A">
        <w:rPr>
          <w:rFonts w:ascii="Arial" w:hAnsi="Arial" w:cs="Arial"/>
          <w:sz w:val="22"/>
          <w:szCs w:val="22"/>
        </w:rPr>
        <w:t>at Emory and other institutions in developing their health services research skills by assisting with conceptualizing, developing, implementing, and analyzing various research projects:</w:t>
      </w:r>
    </w:p>
    <w:p w14:paraId="3818D7B3" w14:textId="77777777" w:rsidR="002B31EE" w:rsidRPr="0028690A" w:rsidRDefault="002B31EE" w:rsidP="00CE1E10">
      <w:pPr>
        <w:pStyle w:val="ListParagraph"/>
        <w:numPr>
          <w:ilvl w:val="0"/>
          <w:numId w:val="7"/>
        </w:numPr>
        <w:ind w:left="900"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>Elizabeth Howell, MD, RWJ Clinical Scholar Program, Yale</w:t>
      </w:r>
    </w:p>
    <w:p w14:paraId="2C17C16D" w14:textId="77777777" w:rsidR="007C495D" w:rsidRPr="0028690A" w:rsidRDefault="002B31EE" w:rsidP="00CE1E10">
      <w:pPr>
        <w:pStyle w:val="ListParagraph"/>
        <w:numPr>
          <w:ilvl w:val="0"/>
          <w:numId w:val="7"/>
        </w:numPr>
        <w:ind w:left="900"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>Lesley Breech, MD, Grady Memorial Hospital</w:t>
      </w:r>
    </w:p>
    <w:p w14:paraId="26642C72" w14:textId="77777777" w:rsidR="00466184" w:rsidRPr="0028690A" w:rsidRDefault="00466184" w:rsidP="00CE1E10">
      <w:pPr>
        <w:pStyle w:val="ListParagraph"/>
        <w:numPr>
          <w:ilvl w:val="0"/>
          <w:numId w:val="7"/>
        </w:numPr>
        <w:ind w:left="900"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 xml:space="preserve">Sunil </w:t>
      </w:r>
      <w:proofErr w:type="spellStart"/>
      <w:r w:rsidRPr="0028690A">
        <w:rPr>
          <w:rFonts w:ascii="Arial" w:hAnsi="Arial" w:cs="Arial"/>
          <w:sz w:val="22"/>
          <w:szCs w:val="22"/>
        </w:rPr>
        <w:t>Kripalani</w:t>
      </w:r>
      <w:proofErr w:type="spellEnd"/>
      <w:r w:rsidR="00EB034A" w:rsidRPr="0028690A">
        <w:rPr>
          <w:rFonts w:ascii="Arial" w:hAnsi="Arial" w:cs="Arial"/>
          <w:sz w:val="22"/>
          <w:szCs w:val="22"/>
        </w:rPr>
        <w:t>, MD, MSPH</w:t>
      </w:r>
      <w:r w:rsidR="007C495D" w:rsidRPr="0028690A">
        <w:rPr>
          <w:rFonts w:ascii="Arial" w:hAnsi="Arial" w:cs="Arial"/>
          <w:sz w:val="22"/>
          <w:szCs w:val="22"/>
        </w:rPr>
        <w:t xml:space="preserve">, </w:t>
      </w:r>
      <w:r w:rsidRPr="0028690A">
        <w:rPr>
          <w:rFonts w:ascii="Arial" w:hAnsi="Arial" w:cs="Arial"/>
          <w:sz w:val="22"/>
          <w:szCs w:val="22"/>
        </w:rPr>
        <w:t>Emory School of Medicine</w:t>
      </w:r>
    </w:p>
    <w:p w14:paraId="6C09CD94" w14:textId="77777777" w:rsidR="00466184" w:rsidRPr="0028690A" w:rsidRDefault="00466184" w:rsidP="00CE1E10">
      <w:pPr>
        <w:pStyle w:val="ListParagraph"/>
        <w:numPr>
          <w:ilvl w:val="0"/>
          <w:numId w:val="7"/>
        </w:numPr>
        <w:ind w:left="900"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>Anne Dunlop</w:t>
      </w:r>
      <w:r w:rsidR="00EB034A" w:rsidRPr="0028690A">
        <w:rPr>
          <w:rFonts w:ascii="Arial" w:hAnsi="Arial" w:cs="Arial"/>
          <w:sz w:val="22"/>
          <w:szCs w:val="22"/>
        </w:rPr>
        <w:t>, MD, MPH</w:t>
      </w:r>
      <w:r w:rsidR="007C495D" w:rsidRPr="0028690A">
        <w:rPr>
          <w:rFonts w:ascii="Arial" w:hAnsi="Arial" w:cs="Arial"/>
          <w:sz w:val="22"/>
          <w:szCs w:val="22"/>
        </w:rPr>
        <w:t xml:space="preserve">, </w:t>
      </w:r>
      <w:r w:rsidRPr="0028690A">
        <w:rPr>
          <w:rFonts w:ascii="Arial" w:hAnsi="Arial" w:cs="Arial"/>
          <w:sz w:val="22"/>
          <w:szCs w:val="22"/>
        </w:rPr>
        <w:t>Emory School of Medicine, K12 awardee</w:t>
      </w:r>
    </w:p>
    <w:p w14:paraId="4F20A17F" w14:textId="77777777" w:rsidR="00466184" w:rsidRPr="0028690A" w:rsidRDefault="00466184" w:rsidP="00CE1E10">
      <w:pPr>
        <w:pStyle w:val="ListParagraph"/>
        <w:numPr>
          <w:ilvl w:val="0"/>
          <w:numId w:val="7"/>
        </w:numPr>
        <w:ind w:left="900" w:hanging="540"/>
        <w:rPr>
          <w:rFonts w:ascii="Arial" w:hAnsi="Arial" w:cs="Arial"/>
          <w:sz w:val="22"/>
          <w:szCs w:val="22"/>
        </w:rPr>
      </w:pPr>
      <w:proofErr w:type="spellStart"/>
      <w:r w:rsidRPr="0028690A">
        <w:rPr>
          <w:rFonts w:ascii="Arial" w:hAnsi="Arial" w:cs="Arial"/>
          <w:sz w:val="22"/>
          <w:szCs w:val="22"/>
        </w:rPr>
        <w:t>Nketchi</w:t>
      </w:r>
      <w:proofErr w:type="spellEnd"/>
      <w:r w:rsidRPr="0028690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8690A">
        <w:rPr>
          <w:rFonts w:ascii="Arial" w:hAnsi="Arial" w:cs="Arial"/>
          <w:sz w:val="22"/>
          <w:szCs w:val="22"/>
        </w:rPr>
        <w:t>Mbaezue</w:t>
      </w:r>
      <w:proofErr w:type="spellEnd"/>
      <w:r w:rsidR="00EB034A" w:rsidRPr="0028690A">
        <w:rPr>
          <w:rFonts w:ascii="Arial" w:hAnsi="Arial" w:cs="Arial"/>
          <w:sz w:val="22"/>
          <w:szCs w:val="22"/>
        </w:rPr>
        <w:t>, MD</w:t>
      </w:r>
      <w:r w:rsidR="007C495D" w:rsidRPr="0028690A">
        <w:rPr>
          <w:rFonts w:ascii="Arial" w:hAnsi="Arial" w:cs="Arial"/>
          <w:sz w:val="22"/>
          <w:szCs w:val="22"/>
        </w:rPr>
        <w:t xml:space="preserve">, </w:t>
      </w:r>
      <w:r w:rsidRPr="0028690A">
        <w:rPr>
          <w:rFonts w:ascii="Arial" w:hAnsi="Arial" w:cs="Arial"/>
          <w:sz w:val="22"/>
          <w:szCs w:val="22"/>
        </w:rPr>
        <w:t xml:space="preserve">Morehouse School of Medicine, </w:t>
      </w:r>
      <w:proofErr w:type="spellStart"/>
      <w:r w:rsidRPr="0028690A">
        <w:rPr>
          <w:rFonts w:ascii="Arial" w:hAnsi="Arial" w:cs="Arial"/>
          <w:sz w:val="22"/>
          <w:szCs w:val="22"/>
        </w:rPr>
        <w:t>Masters</w:t>
      </w:r>
      <w:proofErr w:type="spellEnd"/>
      <w:r w:rsidRPr="0028690A">
        <w:rPr>
          <w:rFonts w:ascii="Arial" w:hAnsi="Arial" w:cs="Arial"/>
          <w:sz w:val="22"/>
          <w:szCs w:val="22"/>
        </w:rPr>
        <w:t xml:space="preserve"> of Science in Clinical Research (MSCR) program</w:t>
      </w:r>
    </w:p>
    <w:p w14:paraId="31E0735B" w14:textId="77777777" w:rsidR="002B31EE" w:rsidRPr="0028690A" w:rsidRDefault="002B31EE" w:rsidP="00CE1E10">
      <w:pPr>
        <w:pStyle w:val="BodyTextIndent2"/>
        <w:numPr>
          <w:ilvl w:val="0"/>
          <w:numId w:val="7"/>
        </w:numPr>
        <w:tabs>
          <w:tab w:val="clear" w:pos="670"/>
          <w:tab w:val="left" w:pos="900"/>
        </w:tabs>
        <w:ind w:left="900" w:hanging="540"/>
        <w:rPr>
          <w:rFonts w:ascii="Arial" w:hAnsi="Arial" w:cs="Arial"/>
          <w:szCs w:val="22"/>
        </w:rPr>
      </w:pPr>
      <w:r w:rsidRPr="0028690A">
        <w:rPr>
          <w:rFonts w:ascii="Arial" w:hAnsi="Arial" w:cs="Arial"/>
          <w:szCs w:val="22"/>
        </w:rPr>
        <w:t>Dean Schillinger, MD, Literacy and Chronic Disease, Mentoring Com</w:t>
      </w:r>
      <w:r w:rsidR="00420F39" w:rsidRPr="0028690A">
        <w:rPr>
          <w:rFonts w:ascii="Arial" w:hAnsi="Arial" w:cs="Arial"/>
          <w:szCs w:val="22"/>
        </w:rPr>
        <w:t>mittee (K23 Award, NIH)</w:t>
      </w:r>
    </w:p>
    <w:p w14:paraId="0AB64B52" w14:textId="77777777" w:rsidR="00466184" w:rsidRPr="0028690A" w:rsidRDefault="00466184" w:rsidP="00CE1E10">
      <w:pPr>
        <w:pStyle w:val="ListParagraph"/>
        <w:numPr>
          <w:ilvl w:val="0"/>
          <w:numId w:val="7"/>
        </w:numPr>
        <w:ind w:left="900"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>Michael Paasche-</w:t>
      </w:r>
      <w:proofErr w:type="spellStart"/>
      <w:r w:rsidRPr="0028690A">
        <w:rPr>
          <w:rFonts w:ascii="Arial" w:hAnsi="Arial" w:cs="Arial"/>
          <w:sz w:val="22"/>
          <w:szCs w:val="22"/>
        </w:rPr>
        <w:t>Orlow</w:t>
      </w:r>
      <w:proofErr w:type="spellEnd"/>
      <w:r w:rsidRPr="0028690A">
        <w:rPr>
          <w:rFonts w:ascii="Arial" w:hAnsi="Arial" w:cs="Arial"/>
          <w:sz w:val="22"/>
          <w:szCs w:val="22"/>
        </w:rPr>
        <w:t>,</w:t>
      </w:r>
      <w:r w:rsidR="007C495D" w:rsidRPr="0028690A">
        <w:rPr>
          <w:rFonts w:ascii="Arial" w:hAnsi="Arial" w:cs="Arial"/>
          <w:sz w:val="22"/>
          <w:szCs w:val="22"/>
        </w:rPr>
        <w:t xml:space="preserve"> MD, </w:t>
      </w:r>
      <w:r w:rsidRPr="0028690A">
        <w:rPr>
          <w:rFonts w:ascii="Arial" w:hAnsi="Arial" w:cs="Arial"/>
          <w:sz w:val="22"/>
          <w:szCs w:val="22"/>
        </w:rPr>
        <w:t>Boston University, K23 awardee</w:t>
      </w:r>
    </w:p>
    <w:p w14:paraId="0E74336D" w14:textId="77777777" w:rsidR="00ED2F6A" w:rsidRPr="0028690A" w:rsidRDefault="007C495D" w:rsidP="00CE1E10">
      <w:pPr>
        <w:pStyle w:val="ListParagraph"/>
        <w:numPr>
          <w:ilvl w:val="0"/>
          <w:numId w:val="7"/>
        </w:numPr>
        <w:ind w:left="900"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 xml:space="preserve">Monique David-Smith, MD, </w:t>
      </w:r>
      <w:r w:rsidR="00466184" w:rsidRPr="0028690A">
        <w:rPr>
          <w:rFonts w:ascii="Arial" w:hAnsi="Arial" w:cs="Arial"/>
          <w:sz w:val="22"/>
          <w:szCs w:val="22"/>
        </w:rPr>
        <w:t>Mercer University School of Medicine</w:t>
      </w:r>
    </w:p>
    <w:p w14:paraId="1AE59DA3" w14:textId="77777777" w:rsidR="004E1E73" w:rsidRPr="0028690A" w:rsidRDefault="004E1E73" w:rsidP="00CE1E10">
      <w:pPr>
        <w:pStyle w:val="ListParagraph"/>
        <w:numPr>
          <w:ilvl w:val="0"/>
          <w:numId w:val="7"/>
        </w:numPr>
        <w:ind w:left="900"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>Michelle Lightfoot, MD, Emory University</w:t>
      </w:r>
    </w:p>
    <w:p w14:paraId="75DD432A" w14:textId="61CF33D6" w:rsidR="00D47099" w:rsidRPr="0028690A" w:rsidRDefault="00D47099" w:rsidP="00CE1E10">
      <w:pPr>
        <w:pStyle w:val="ListParagraph"/>
        <w:numPr>
          <w:ilvl w:val="0"/>
          <w:numId w:val="7"/>
        </w:numPr>
        <w:ind w:left="900"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>Roshan George, MD, Emory University</w:t>
      </w:r>
    </w:p>
    <w:p w14:paraId="65048E9A" w14:textId="640416E8" w:rsidR="002664BA" w:rsidRPr="0028690A" w:rsidRDefault="002664BA" w:rsidP="00CE1E10">
      <w:pPr>
        <w:pStyle w:val="ListParagraph"/>
        <w:numPr>
          <w:ilvl w:val="0"/>
          <w:numId w:val="7"/>
        </w:numPr>
        <w:ind w:left="900"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>Allison Cammack, PhD, postdoctoral fellow, Emory University</w:t>
      </w:r>
    </w:p>
    <w:p w14:paraId="05F4B5CA" w14:textId="75E4E714" w:rsidR="00B562B9" w:rsidRPr="0028690A" w:rsidRDefault="002664BA" w:rsidP="00CE1E10">
      <w:pPr>
        <w:pStyle w:val="ListParagraph"/>
        <w:numPr>
          <w:ilvl w:val="0"/>
          <w:numId w:val="7"/>
        </w:numPr>
        <w:ind w:left="900"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>Isaac</w:t>
      </w:r>
      <w:r w:rsidR="00B562B9" w:rsidRPr="0028690A">
        <w:rPr>
          <w:rFonts w:ascii="Arial" w:hAnsi="Arial" w:cs="Arial"/>
          <w:sz w:val="22"/>
          <w:szCs w:val="22"/>
        </w:rPr>
        <w:t xml:space="preserve"> Rodriquez,</w:t>
      </w:r>
      <w:r w:rsidR="00D45CAD" w:rsidRPr="0028690A">
        <w:rPr>
          <w:rFonts w:ascii="Arial" w:hAnsi="Arial" w:cs="Arial"/>
          <w:sz w:val="22"/>
          <w:szCs w:val="22"/>
        </w:rPr>
        <w:t xml:space="preserve"> </w:t>
      </w:r>
      <w:r w:rsidR="00B562B9" w:rsidRPr="0028690A">
        <w:rPr>
          <w:rFonts w:ascii="Arial" w:hAnsi="Arial" w:cs="Arial"/>
          <w:sz w:val="22"/>
          <w:szCs w:val="22"/>
        </w:rPr>
        <w:t>PhD student, Stony Brook School of Medicine</w:t>
      </w:r>
    </w:p>
    <w:p w14:paraId="0BEFA56A" w14:textId="68872468" w:rsidR="002664BA" w:rsidRPr="0028690A" w:rsidRDefault="005F4626" w:rsidP="00962A51">
      <w:pPr>
        <w:pStyle w:val="ListParagraph"/>
        <w:numPr>
          <w:ilvl w:val="0"/>
          <w:numId w:val="7"/>
        </w:numPr>
        <w:ind w:left="900" w:hanging="540"/>
        <w:rPr>
          <w:rFonts w:ascii="Arial" w:hAnsi="Arial" w:cs="Arial"/>
          <w:color w:val="000000" w:themeColor="text1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>Gina Marie Mathew, PhD</w:t>
      </w:r>
      <w:r w:rsidR="00D45CAD" w:rsidRPr="0028690A">
        <w:rPr>
          <w:rFonts w:ascii="Arial" w:hAnsi="Arial" w:cs="Arial"/>
          <w:sz w:val="22"/>
          <w:szCs w:val="22"/>
        </w:rPr>
        <w:t>, postdoctoral fellow, Program in Public Health, Stony Brook School of Medicine</w:t>
      </w:r>
    </w:p>
    <w:p w14:paraId="5EAA470E" w14:textId="2465FE52" w:rsidR="00010606" w:rsidRPr="0028690A" w:rsidRDefault="00010606" w:rsidP="00962A51">
      <w:pPr>
        <w:pStyle w:val="ListParagraph"/>
        <w:numPr>
          <w:ilvl w:val="0"/>
          <w:numId w:val="7"/>
        </w:numPr>
        <w:ind w:left="900" w:hanging="540"/>
        <w:rPr>
          <w:rFonts w:ascii="Arial" w:hAnsi="Arial" w:cs="Arial"/>
          <w:color w:val="000000" w:themeColor="text1"/>
          <w:sz w:val="22"/>
          <w:szCs w:val="22"/>
        </w:rPr>
      </w:pPr>
      <w:r w:rsidRPr="0028690A">
        <w:rPr>
          <w:rFonts w:ascii="Arial" w:hAnsi="Arial" w:cs="Arial"/>
          <w:color w:val="000000" w:themeColor="text1"/>
          <w:sz w:val="22"/>
          <w:szCs w:val="22"/>
        </w:rPr>
        <w:t xml:space="preserve">Monica Chaudhry, PhD, </w:t>
      </w:r>
      <w:proofErr w:type="spellStart"/>
      <w:r w:rsidRPr="0028690A">
        <w:rPr>
          <w:rFonts w:ascii="Arial" w:hAnsi="Arial" w:cs="Arial"/>
          <w:color w:val="000000" w:themeColor="text1"/>
          <w:sz w:val="22"/>
          <w:szCs w:val="22"/>
        </w:rPr>
        <w:t>postdoc</w:t>
      </w:r>
      <w:r w:rsidR="00962A51" w:rsidRPr="0028690A">
        <w:rPr>
          <w:rFonts w:ascii="Arial" w:hAnsi="Arial" w:cs="Arial"/>
          <w:color w:val="000000" w:themeColor="text1"/>
          <w:sz w:val="22"/>
          <w:szCs w:val="22"/>
        </w:rPr>
        <w:t>total</w:t>
      </w:r>
      <w:proofErr w:type="spellEnd"/>
      <w:r w:rsidRPr="0028690A">
        <w:rPr>
          <w:rFonts w:ascii="Arial" w:hAnsi="Arial" w:cs="Arial"/>
          <w:color w:val="000000" w:themeColor="text1"/>
          <w:sz w:val="22"/>
          <w:szCs w:val="22"/>
        </w:rPr>
        <w:t xml:space="preserve"> fellow,</w:t>
      </w:r>
      <w:r w:rsidRPr="0028690A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> </w:t>
      </w:r>
      <w:hyperlink r:id="rId10" w:tooltip="https://scholarblogs.emory.edu/coalesce/" w:history="1">
        <w:r w:rsidRPr="0028690A">
          <w:rPr>
            <w:rStyle w:val="Hyperlink"/>
            <w:rFonts w:ascii="Arial" w:hAnsi="Arial" w:cs="Arial"/>
            <w:color w:val="000000" w:themeColor="text1"/>
            <w:sz w:val="22"/>
            <w:szCs w:val="22"/>
            <w:u w:val="none"/>
          </w:rPr>
          <w:t>COALESCE</w:t>
        </w:r>
        <w:r w:rsidRPr="0028690A">
          <w:rPr>
            <w:rStyle w:val="apple-converted-space"/>
            <w:rFonts w:ascii="Arial" w:hAnsi="Arial" w:cs="Arial"/>
            <w:color w:val="000000" w:themeColor="text1"/>
            <w:sz w:val="22"/>
            <w:szCs w:val="22"/>
          </w:rPr>
          <w:t> </w:t>
        </w:r>
        <w:r w:rsidRPr="0028690A">
          <w:rPr>
            <w:rStyle w:val="Hyperlink"/>
            <w:rFonts w:ascii="Arial" w:hAnsi="Arial" w:cs="Arial"/>
            <w:color w:val="000000" w:themeColor="text1"/>
            <w:sz w:val="22"/>
            <w:szCs w:val="22"/>
            <w:u w:val="none"/>
          </w:rPr>
          <w:t>(</w:t>
        </w:r>
        <w:proofErr w:type="spellStart"/>
        <w:r w:rsidRPr="0028690A">
          <w:rPr>
            <w:rStyle w:val="Hyperlink"/>
            <w:rFonts w:ascii="Arial" w:hAnsi="Arial" w:cs="Arial"/>
            <w:color w:val="000000" w:themeColor="text1"/>
            <w:sz w:val="22"/>
            <w:szCs w:val="22"/>
            <w:u w:val="none"/>
          </w:rPr>
          <w:t>COllaborative</w:t>
        </w:r>
        <w:proofErr w:type="spellEnd"/>
        <w:r w:rsidRPr="0028690A">
          <w:rPr>
            <w:rStyle w:val="Hyperlink"/>
            <w:rFonts w:ascii="Arial" w:hAnsi="Arial" w:cs="Arial"/>
            <w:color w:val="000000" w:themeColor="text1"/>
            <w:sz w:val="22"/>
            <w:szCs w:val="22"/>
            <w:u w:val="none"/>
          </w:rPr>
          <w:t xml:space="preserve"> Research, Implementation, And </w:t>
        </w:r>
        <w:proofErr w:type="spellStart"/>
        <w:r w:rsidRPr="0028690A">
          <w:rPr>
            <w:rStyle w:val="Hyperlink"/>
            <w:rFonts w:ascii="Arial" w:hAnsi="Arial" w:cs="Arial"/>
            <w:color w:val="000000" w:themeColor="text1"/>
            <w:sz w:val="22"/>
            <w:szCs w:val="22"/>
            <w:u w:val="none"/>
          </w:rPr>
          <w:t>LEadership</w:t>
        </w:r>
        <w:proofErr w:type="spellEnd"/>
        <w:r w:rsidRPr="0028690A">
          <w:rPr>
            <w:rStyle w:val="Hyperlink"/>
            <w:rFonts w:ascii="Arial" w:hAnsi="Arial" w:cs="Arial"/>
            <w:color w:val="000000" w:themeColor="text1"/>
            <w:sz w:val="22"/>
            <w:szCs w:val="22"/>
            <w:u w:val="none"/>
          </w:rPr>
          <w:t xml:space="preserve"> Training to </w:t>
        </w:r>
        <w:proofErr w:type="spellStart"/>
        <w:r w:rsidRPr="0028690A">
          <w:rPr>
            <w:rStyle w:val="Hyperlink"/>
            <w:rFonts w:ascii="Arial" w:hAnsi="Arial" w:cs="Arial"/>
            <w:color w:val="000000" w:themeColor="text1"/>
            <w:sz w:val="22"/>
            <w:szCs w:val="22"/>
            <w:u w:val="none"/>
          </w:rPr>
          <w:t>AddresS</w:t>
        </w:r>
        <w:proofErr w:type="spellEnd"/>
        <w:r w:rsidRPr="0028690A">
          <w:rPr>
            <w:rStyle w:val="Hyperlink"/>
            <w:rFonts w:ascii="Arial" w:hAnsi="Arial" w:cs="Arial"/>
            <w:color w:val="000000" w:themeColor="text1"/>
            <w:sz w:val="22"/>
            <w:szCs w:val="22"/>
            <w:u w:val="none"/>
          </w:rPr>
          <w:t xml:space="preserve"> Chronic Conditions across the Life </w:t>
        </w:r>
        <w:proofErr w:type="spellStart"/>
        <w:r w:rsidRPr="0028690A">
          <w:rPr>
            <w:rStyle w:val="Hyperlink"/>
            <w:rFonts w:ascii="Arial" w:hAnsi="Arial" w:cs="Arial"/>
            <w:color w:val="000000" w:themeColor="text1"/>
            <w:sz w:val="22"/>
            <w:szCs w:val="22"/>
            <w:u w:val="none"/>
          </w:rPr>
          <w:t>CoursE</w:t>
        </w:r>
        <w:proofErr w:type="spellEnd"/>
        <w:r w:rsidRPr="0028690A">
          <w:rPr>
            <w:rStyle w:val="Hyperlink"/>
            <w:rFonts w:ascii="Arial" w:hAnsi="Arial" w:cs="Arial"/>
            <w:color w:val="000000" w:themeColor="text1"/>
            <w:sz w:val="22"/>
            <w:szCs w:val="22"/>
            <w:u w:val="none"/>
          </w:rPr>
          <w:t>)</w:t>
        </w:r>
      </w:hyperlink>
      <w:r w:rsidRPr="0028690A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CC81E0A" w14:textId="694BBA03" w:rsidR="00F30E68" w:rsidRPr="0028690A" w:rsidRDefault="00010606" w:rsidP="00962A51">
      <w:pPr>
        <w:pStyle w:val="ListParagraph"/>
        <w:numPr>
          <w:ilvl w:val="0"/>
          <w:numId w:val="7"/>
        </w:numPr>
        <w:spacing w:before="100" w:beforeAutospacing="1" w:after="100" w:afterAutospacing="1"/>
        <w:ind w:left="900" w:right="720" w:hanging="540"/>
        <w:rPr>
          <w:rFonts w:ascii="Arial" w:hAnsi="Arial" w:cs="Arial"/>
          <w:color w:val="000000" w:themeColor="text1"/>
          <w:sz w:val="22"/>
          <w:szCs w:val="22"/>
        </w:rPr>
      </w:pPr>
      <w:r w:rsidRPr="0028690A">
        <w:rPr>
          <w:rFonts w:ascii="Arial" w:hAnsi="Arial" w:cs="Arial"/>
          <w:color w:val="000000" w:themeColor="text1"/>
          <w:sz w:val="22"/>
          <w:szCs w:val="22"/>
        </w:rPr>
        <w:t xml:space="preserve">Digvijaya </w:t>
      </w:r>
      <w:proofErr w:type="spellStart"/>
      <w:r w:rsidRPr="0028690A">
        <w:rPr>
          <w:rFonts w:ascii="Arial" w:hAnsi="Arial" w:cs="Arial"/>
          <w:color w:val="000000" w:themeColor="text1"/>
          <w:sz w:val="22"/>
          <w:szCs w:val="22"/>
        </w:rPr>
        <w:t>Navalkele</w:t>
      </w:r>
      <w:proofErr w:type="spellEnd"/>
      <w:r w:rsidRPr="0028690A">
        <w:rPr>
          <w:rFonts w:ascii="Arial" w:hAnsi="Arial" w:cs="Arial"/>
          <w:color w:val="000000" w:themeColor="text1"/>
          <w:sz w:val="22"/>
          <w:szCs w:val="22"/>
        </w:rPr>
        <w:t xml:space="preserve"> MD MPH, Assistant Professor of Neurology, Emory University, Grady Memorial Hospital/Marcus Stroke Network</w:t>
      </w:r>
    </w:p>
    <w:p w14:paraId="6AE4CA36" w14:textId="6B40F6B7" w:rsidR="00F30E68" w:rsidRPr="0028690A" w:rsidRDefault="00F30E68" w:rsidP="00654428">
      <w:pPr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 xml:space="preserve">Senior faculty </w:t>
      </w:r>
      <w:r w:rsidR="00F933C1" w:rsidRPr="0028690A">
        <w:rPr>
          <w:rFonts w:ascii="Arial" w:hAnsi="Arial" w:cs="Arial"/>
          <w:sz w:val="22"/>
          <w:szCs w:val="22"/>
        </w:rPr>
        <w:t>mentor</w:t>
      </w:r>
      <w:r w:rsidRPr="0028690A">
        <w:rPr>
          <w:rFonts w:ascii="Arial" w:hAnsi="Arial" w:cs="Arial"/>
          <w:sz w:val="22"/>
          <w:szCs w:val="22"/>
        </w:rPr>
        <w:t xml:space="preserve"> to new faculty in the Epidemiology Department at the Rollins School of Public, Emory University:</w:t>
      </w:r>
    </w:p>
    <w:p w14:paraId="1BCCFAAC" w14:textId="1BDD3301" w:rsidR="00F30E68" w:rsidRPr="0028690A" w:rsidRDefault="00F30E68" w:rsidP="00CE1E10">
      <w:pPr>
        <w:pStyle w:val="ListParagraph"/>
        <w:numPr>
          <w:ilvl w:val="0"/>
          <w:numId w:val="8"/>
        </w:numPr>
        <w:ind w:left="900"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>Dayna Johnson</w:t>
      </w:r>
      <w:r w:rsidR="00F933C1" w:rsidRPr="0028690A">
        <w:rPr>
          <w:rFonts w:ascii="Arial" w:hAnsi="Arial" w:cs="Arial"/>
          <w:sz w:val="22"/>
          <w:szCs w:val="22"/>
        </w:rPr>
        <w:t>, PhD, MPH, MSW</w:t>
      </w:r>
    </w:p>
    <w:p w14:paraId="21A37715" w14:textId="71BFEF01" w:rsidR="00F30E68" w:rsidRPr="0028690A" w:rsidRDefault="00F30E68" w:rsidP="00CE1E10">
      <w:pPr>
        <w:pStyle w:val="ListParagraph"/>
        <w:numPr>
          <w:ilvl w:val="0"/>
          <w:numId w:val="8"/>
        </w:numPr>
        <w:ind w:left="900" w:hanging="540"/>
        <w:rPr>
          <w:rFonts w:ascii="Arial" w:hAnsi="Arial" w:cs="Arial"/>
          <w:sz w:val="22"/>
          <w:szCs w:val="22"/>
        </w:rPr>
      </w:pPr>
      <w:proofErr w:type="spellStart"/>
      <w:r w:rsidRPr="0028690A">
        <w:rPr>
          <w:rFonts w:ascii="Arial" w:hAnsi="Arial" w:cs="Arial"/>
          <w:sz w:val="22"/>
          <w:szCs w:val="22"/>
        </w:rPr>
        <w:t>Joelle</w:t>
      </w:r>
      <w:r w:rsidR="000633C5" w:rsidRPr="0028690A">
        <w:rPr>
          <w:rFonts w:ascii="Arial" w:hAnsi="Arial" w:cs="Arial"/>
          <w:sz w:val="22"/>
          <w:szCs w:val="22"/>
        </w:rPr>
        <w:t>en</w:t>
      </w:r>
      <w:proofErr w:type="spellEnd"/>
      <w:r w:rsidR="000633C5" w:rsidRPr="0028690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33C5" w:rsidRPr="0028690A">
        <w:rPr>
          <w:rFonts w:ascii="Arial" w:hAnsi="Arial" w:cs="Arial"/>
          <w:sz w:val="22"/>
          <w:szCs w:val="22"/>
        </w:rPr>
        <w:t>Schiildkraut</w:t>
      </w:r>
      <w:proofErr w:type="spellEnd"/>
      <w:r w:rsidR="000633C5" w:rsidRPr="0028690A">
        <w:rPr>
          <w:rFonts w:ascii="Arial" w:hAnsi="Arial" w:cs="Arial"/>
          <w:sz w:val="22"/>
          <w:szCs w:val="22"/>
        </w:rPr>
        <w:t>, PhD</w:t>
      </w:r>
    </w:p>
    <w:p w14:paraId="2CB13CCD" w14:textId="342A4C6B" w:rsidR="00F30E68" w:rsidRPr="0028690A" w:rsidRDefault="00F30E68" w:rsidP="00CE1E10">
      <w:pPr>
        <w:pStyle w:val="ListParagraph"/>
        <w:numPr>
          <w:ilvl w:val="0"/>
          <w:numId w:val="8"/>
        </w:numPr>
        <w:ind w:left="900"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>Anke</w:t>
      </w:r>
      <w:r w:rsidR="000633C5" w:rsidRPr="0028690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33C5" w:rsidRPr="0028690A">
        <w:rPr>
          <w:rFonts w:ascii="Arial" w:hAnsi="Arial" w:cs="Arial"/>
          <w:sz w:val="22"/>
          <w:szCs w:val="22"/>
        </w:rPr>
        <w:t>Huels</w:t>
      </w:r>
      <w:proofErr w:type="spellEnd"/>
      <w:r w:rsidR="00F933C1" w:rsidRPr="0028690A">
        <w:rPr>
          <w:rFonts w:ascii="Arial" w:hAnsi="Arial" w:cs="Arial"/>
          <w:sz w:val="22"/>
          <w:szCs w:val="22"/>
        </w:rPr>
        <w:t>, PhD</w:t>
      </w:r>
    </w:p>
    <w:p w14:paraId="55C27ABD" w14:textId="2323DEDF" w:rsidR="0030116F" w:rsidRPr="0028690A" w:rsidRDefault="0030116F" w:rsidP="00CE1E10">
      <w:pPr>
        <w:pStyle w:val="ListParagraph"/>
        <w:numPr>
          <w:ilvl w:val="0"/>
          <w:numId w:val="8"/>
        </w:numPr>
        <w:ind w:left="900"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>Kristin Wall, PhD</w:t>
      </w:r>
    </w:p>
    <w:p w14:paraId="44669100" w14:textId="77777777" w:rsidR="00ED2F6A" w:rsidRPr="0028690A" w:rsidRDefault="00ED2F6A" w:rsidP="000633C5">
      <w:pPr>
        <w:ind w:left="720" w:hanging="180"/>
        <w:rPr>
          <w:rFonts w:ascii="Arial" w:hAnsi="Arial" w:cs="Arial"/>
          <w:sz w:val="22"/>
          <w:szCs w:val="22"/>
        </w:rPr>
      </w:pPr>
    </w:p>
    <w:p w14:paraId="2DD598D3" w14:textId="77777777" w:rsidR="00093B85" w:rsidRPr="0028690A" w:rsidRDefault="00093B85" w:rsidP="000633C5">
      <w:pPr>
        <w:ind w:left="180" w:hanging="180"/>
        <w:rPr>
          <w:rFonts w:ascii="Arial" w:hAnsi="Arial" w:cs="Arial"/>
          <w:b/>
          <w:sz w:val="26"/>
          <w:szCs w:val="26"/>
        </w:rPr>
      </w:pPr>
      <w:r w:rsidRPr="0028690A">
        <w:rPr>
          <w:rFonts w:ascii="Arial" w:hAnsi="Arial" w:cs="Arial"/>
          <w:b/>
          <w:sz w:val="26"/>
          <w:szCs w:val="26"/>
        </w:rPr>
        <w:t>Editorial Experience:</w:t>
      </w:r>
    </w:p>
    <w:tbl>
      <w:tblPr>
        <w:tblW w:w="0" w:type="auto"/>
        <w:tblInd w:w="288" w:type="dxa"/>
        <w:tblLook w:val="04A0" w:firstRow="1" w:lastRow="0" w:firstColumn="1" w:lastColumn="0" w:noHBand="0" w:noVBand="1"/>
      </w:tblPr>
      <w:tblGrid>
        <w:gridCol w:w="1417"/>
        <w:gridCol w:w="7655"/>
      </w:tblGrid>
      <w:tr w:rsidR="00D3288D" w:rsidRPr="0028690A" w14:paraId="5B710689" w14:textId="77777777" w:rsidTr="00963A9F">
        <w:tc>
          <w:tcPr>
            <w:tcW w:w="1440" w:type="dxa"/>
          </w:tcPr>
          <w:p w14:paraId="765498BC" w14:textId="77777777" w:rsidR="00D3288D" w:rsidRPr="0028690A" w:rsidRDefault="00D3288D" w:rsidP="000633C5">
            <w:pPr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lastRenderedPageBreak/>
              <w:t>2002</w:t>
            </w:r>
          </w:p>
        </w:tc>
        <w:tc>
          <w:tcPr>
            <w:tcW w:w="7848" w:type="dxa"/>
          </w:tcPr>
          <w:p w14:paraId="26746C72" w14:textId="77777777" w:rsidR="00D3288D" w:rsidRPr="0028690A" w:rsidRDefault="00D3288D" w:rsidP="000633C5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 xml:space="preserve">AMA Textbook on Health Literacy (section editor and </w:t>
            </w:r>
            <w:r w:rsidR="00C40142" w:rsidRPr="0028690A">
              <w:rPr>
                <w:rFonts w:ascii="Arial" w:hAnsi="Arial" w:cs="Arial"/>
                <w:sz w:val="22"/>
                <w:szCs w:val="22"/>
              </w:rPr>
              <w:t xml:space="preserve">chapter </w:t>
            </w:r>
            <w:r w:rsidRPr="0028690A">
              <w:rPr>
                <w:rFonts w:ascii="Arial" w:hAnsi="Arial" w:cs="Arial"/>
                <w:sz w:val="22"/>
                <w:szCs w:val="22"/>
              </w:rPr>
              <w:t>co-author)</w:t>
            </w:r>
          </w:p>
        </w:tc>
      </w:tr>
      <w:tr w:rsidR="00B616BD" w:rsidRPr="0028690A" w14:paraId="6BAF5883" w14:textId="77777777" w:rsidTr="00963A9F">
        <w:tc>
          <w:tcPr>
            <w:tcW w:w="1440" w:type="dxa"/>
          </w:tcPr>
          <w:p w14:paraId="1A14ADA8" w14:textId="77777777" w:rsidR="00B616BD" w:rsidRPr="0028690A" w:rsidRDefault="00B616BD" w:rsidP="000633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48" w:type="dxa"/>
          </w:tcPr>
          <w:p w14:paraId="2656D17C" w14:textId="77777777" w:rsidR="00B616BD" w:rsidRPr="0028690A" w:rsidRDefault="00B616BD" w:rsidP="000633C5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288D" w:rsidRPr="0028690A" w14:paraId="3C1525C8" w14:textId="77777777" w:rsidTr="00963A9F">
        <w:tc>
          <w:tcPr>
            <w:tcW w:w="1440" w:type="dxa"/>
          </w:tcPr>
          <w:p w14:paraId="40E38AF5" w14:textId="77777777" w:rsidR="00D3288D" w:rsidRPr="0028690A" w:rsidRDefault="00D3288D" w:rsidP="000633C5">
            <w:pPr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2002</w:t>
            </w:r>
          </w:p>
        </w:tc>
        <w:tc>
          <w:tcPr>
            <w:tcW w:w="7848" w:type="dxa"/>
          </w:tcPr>
          <w:p w14:paraId="7456AC19" w14:textId="77777777" w:rsidR="00D3288D" w:rsidRPr="0028690A" w:rsidRDefault="00D3288D" w:rsidP="000633C5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Commissioned paper on health literacy by Institute of Medicine</w:t>
            </w:r>
          </w:p>
        </w:tc>
      </w:tr>
      <w:tr w:rsidR="00AF0BA0" w:rsidRPr="0028690A" w14:paraId="2F8581D5" w14:textId="77777777" w:rsidTr="00963A9F">
        <w:tc>
          <w:tcPr>
            <w:tcW w:w="1440" w:type="dxa"/>
          </w:tcPr>
          <w:p w14:paraId="12573650" w14:textId="77777777" w:rsidR="00AF0BA0" w:rsidRPr="0028690A" w:rsidRDefault="00AF0BA0" w:rsidP="000633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48" w:type="dxa"/>
          </w:tcPr>
          <w:p w14:paraId="36CB4792" w14:textId="77777777" w:rsidR="00AF0BA0" w:rsidRPr="0028690A" w:rsidRDefault="00AF0BA0" w:rsidP="000633C5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0BA0" w:rsidRPr="0028690A" w14:paraId="46BAB60C" w14:textId="77777777" w:rsidTr="00963A9F">
        <w:tc>
          <w:tcPr>
            <w:tcW w:w="1440" w:type="dxa"/>
          </w:tcPr>
          <w:p w14:paraId="2FD2A165" w14:textId="39073484" w:rsidR="00AF0BA0" w:rsidRPr="0028690A" w:rsidRDefault="00AF0BA0" w:rsidP="000633C5">
            <w:pPr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 xml:space="preserve">2015 </w:t>
            </w:r>
          </w:p>
        </w:tc>
        <w:tc>
          <w:tcPr>
            <w:tcW w:w="7848" w:type="dxa"/>
          </w:tcPr>
          <w:p w14:paraId="3E867170" w14:textId="77777777" w:rsidR="00AF0BA0" w:rsidRPr="0028690A" w:rsidRDefault="000A5042" w:rsidP="000633C5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Associate Editor</w:t>
            </w:r>
            <w:r w:rsidR="00AF0BA0" w:rsidRPr="0028690A">
              <w:rPr>
                <w:rFonts w:ascii="Arial" w:hAnsi="Arial" w:cs="Arial"/>
                <w:sz w:val="22"/>
                <w:szCs w:val="22"/>
              </w:rPr>
              <w:t xml:space="preserve"> of Journal of Epidemiological Research (JER)</w:t>
            </w:r>
          </w:p>
        </w:tc>
      </w:tr>
    </w:tbl>
    <w:p w14:paraId="03E6B478" w14:textId="77777777" w:rsidR="00D3288D" w:rsidRPr="0028690A" w:rsidRDefault="00D3288D" w:rsidP="000633C5">
      <w:pPr>
        <w:ind w:left="720" w:hanging="360"/>
        <w:rPr>
          <w:rFonts w:ascii="Arial" w:hAnsi="Arial" w:cs="Arial"/>
          <w:sz w:val="22"/>
          <w:szCs w:val="22"/>
        </w:rPr>
      </w:pPr>
    </w:p>
    <w:p w14:paraId="44A6055C" w14:textId="77777777" w:rsidR="00AF0BA0" w:rsidRPr="0028690A" w:rsidRDefault="00093B85" w:rsidP="000633C5">
      <w:pPr>
        <w:ind w:left="18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>Reviewed manuscripts for numerous</w:t>
      </w:r>
      <w:r w:rsidR="002C28EE" w:rsidRPr="0028690A">
        <w:rPr>
          <w:rFonts w:ascii="Arial" w:hAnsi="Arial" w:cs="Arial"/>
          <w:sz w:val="22"/>
          <w:szCs w:val="22"/>
        </w:rPr>
        <w:t xml:space="preserve"> journals, including: </w:t>
      </w:r>
    </w:p>
    <w:tbl>
      <w:tblPr>
        <w:tblStyle w:val="TableGrid"/>
        <w:tblW w:w="9126" w:type="dxa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  <w:gridCol w:w="4626"/>
      </w:tblGrid>
      <w:tr w:rsidR="00A92547" w:rsidRPr="0028690A" w14:paraId="209A55D9" w14:textId="77777777" w:rsidTr="003B1D57">
        <w:tc>
          <w:tcPr>
            <w:tcW w:w="4500" w:type="dxa"/>
          </w:tcPr>
          <w:p w14:paraId="302862E1" w14:textId="77777777" w:rsidR="00A92547" w:rsidRPr="0028690A" w:rsidRDefault="00A92547" w:rsidP="00A92547">
            <w:pPr>
              <w:pStyle w:val="ListParagraph"/>
              <w:numPr>
                <w:ilvl w:val="0"/>
                <w:numId w:val="2"/>
              </w:numPr>
              <w:ind w:left="180" w:hanging="270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American Journal of Health Promotion</w:t>
            </w:r>
          </w:p>
        </w:tc>
        <w:tc>
          <w:tcPr>
            <w:tcW w:w="4626" w:type="dxa"/>
          </w:tcPr>
          <w:p w14:paraId="18661E05" w14:textId="470D6BF7" w:rsidR="00A92547" w:rsidRPr="0028690A" w:rsidRDefault="00A92547" w:rsidP="00A92547">
            <w:pPr>
              <w:pStyle w:val="ListParagraph"/>
              <w:numPr>
                <w:ilvl w:val="0"/>
                <w:numId w:val="2"/>
              </w:numPr>
              <w:ind w:left="234" w:right="-72" w:hanging="270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Journal of Health Communication</w:t>
            </w:r>
          </w:p>
        </w:tc>
      </w:tr>
      <w:tr w:rsidR="00A92547" w:rsidRPr="0028690A" w14:paraId="140E28BE" w14:textId="77777777" w:rsidTr="003B1D57">
        <w:tc>
          <w:tcPr>
            <w:tcW w:w="4500" w:type="dxa"/>
          </w:tcPr>
          <w:p w14:paraId="5BDC29DE" w14:textId="77777777" w:rsidR="00A92547" w:rsidRPr="0028690A" w:rsidRDefault="00A92547" w:rsidP="00A92547">
            <w:pPr>
              <w:pStyle w:val="ListParagraph"/>
              <w:numPr>
                <w:ilvl w:val="0"/>
                <w:numId w:val="2"/>
              </w:numPr>
              <w:ind w:left="180" w:hanging="270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American Journal of Public Health</w:t>
            </w:r>
          </w:p>
        </w:tc>
        <w:tc>
          <w:tcPr>
            <w:tcW w:w="4626" w:type="dxa"/>
          </w:tcPr>
          <w:p w14:paraId="283F00CB" w14:textId="4D25A54A" w:rsidR="00A92547" w:rsidRPr="0028690A" w:rsidRDefault="00A92547" w:rsidP="00A92547">
            <w:pPr>
              <w:pStyle w:val="ListParagraph"/>
              <w:numPr>
                <w:ilvl w:val="0"/>
                <w:numId w:val="2"/>
              </w:numPr>
              <w:ind w:left="234" w:right="-252" w:hanging="270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Journal of Nutrition Education and Behavior</w:t>
            </w:r>
          </w:p>
        </w:tc>
      </w:tr>
      <w:tr w:rsidR="00A92547" w:rsidRPr="0028690A" w14:paraId="4DAF2977" w14:textId="77777777" w:rsidTr="003B1D57">
        <w:tc>
          <w:tcPr>
            <w:tcW w:w="4500" w:type="dxa"/>
          </w:tcPr>
          <w:p w14:paraId="7E3DAEF3" w14:textId="535C7E99" w:rsidR="00A92547" w:rsidRPr="0028690A" w:rsidRDefault="00A92547" w:rsidP="00A92547">
            <w:pPr>
              <w:pStyle w:val="ListParagraph"/>
              <w:numPr>
                <w:ilvl w:val="0"/>
                <w:numId w:val="2"/>
              </w:numPr>
              <w:ind w:left="180" w:hanging="270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Annals of Epidemiology</w:t>
            </w:r>
          </w:p>
        </w:tc>
        <w:tc>
          <w:tcPr>
            <w:tcW w:w="4626" w:type="dxa"/>
          </w:tcPr>
          <w:p w14:paraId="1F6DADBF" w14:textId="3842D97B" w:rsidR="00A92547" w:rsidRPr="0028690A" w:rsidRDefault="00A92547" w:rsidP="00A92547">
            <w:pPr>
              <w:pStyle w:val="ListParagraph"/>
              <w:numPr>
                <w:ilvl w:val="0"/>
                <w:numId w:val="2"/>
              </w:numPr>
              <w:ind w:left="234" w:right="-252" w:hanging="270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Journal of Obesity</w:t>
            </w:r>
          </w:p>
        </w:tc>
      </w:tr>
      <w:tr w:rsidR="00A92547" w:rsidRPr="0028690A" w14:paraId="4E7AB86D" w14:textId="77777777" w:rsidTr="003B1D57">
        <w:tc>
          <w:tcPr>
            <w:tcW w:w="4500" w:type="dxa"/>
          </w:tcPr>
          <w:p w14:paraId="53D69318" w14:textId="38C853C8" w:rsidR="00A92547" w:rsidRPr="0028690A" w:rsidRDefault="00A92547" w:rsidP="00A92547">
            <w:pPr>
              <w:pStyle w:val="ListParagraph"/>
              <w:numPr>
                <w:ilvl w:val="0"/>
                <w:numId w:val="2"/>
              </w:numPr>
              <w:ind w:left="180" w:hanging="270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Effective Clinical Practice</w:t>
            </w:r>
          </w:p>
        </w:tc>
        <w:tc>
          <w:tcPr>
            <w:tcW w:w="4626" w:type="dxa"/>
          </w:tcPr>
          <w:p w14:paraId="69D5E9E4" w14:textId="779E161A" w:rsidR="00A92547" w:rsidRPr="0028690A" w:rsidRDefault="00A92547" w:rsidP="00A92547">
            <w:pPr>
              <w:pStyle w:val="ListParagraph"/>
              <w:numPr>
                <w:ilvl w:val="0"/>
                <w:numId w:val="2"/>
              </w:numPr>
              <w:ind w:left="234" w:right="-252" w:hanging="270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Maternal and Child Health</w:t>
            </w:r>
          </w:p>
        </w:tc>
      </w:tr>
      <w:tr w:rsidR="00A92547" w:rsidRPr="0028690A" w14:paraId="18CADBE3" w14:textId="77777777" w:rsidTr="003B1D57">
        <w:tc>
          <w:tcPr>
            <w:tcW w:w="4500" w:type="dxa"/>
          </w:tcPr>
          <w:p w14:paraId="55021D51" w14:textId="387F1BF2" w:rsidR="00A92547" w:rsidRPr="0028690A" w:rsidRDefault="00A92547" w:rsidP="00A92547">
            <w:pPr>
              <w:pStyle w:val="ListParagraph"/>
              <w:numPr>
                <w:ilvl w:val="0"/>
                <w:numId w:val="2"/>
              </w:numPr>
              <w:ind w:left="180" w:hanging="270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Health Affairs</w:t>
            </w:r>
          </w:p>
        </w:tc>
        <w:tc>
          <w:tcPr>
            <w:tcW w:w="4626" w:type="dxa"/>
          </w:tcPr>
          <w:p w14:paraId="4D2B7F99" w14:textId="06C2DC29" w:rsidR="00A92547" w:rsidRPr="0028690A" w:rsidRDefault="00A92547" w:rsidP="00A92547">
            <w:pPr>
              <w:pStyle w:val="ListParagraph"/>
              <w:numPr>
                <w:ilvl w:val="0"/>
                <w:numId w:val="2"/>
              </w:numPr>
              <w:ind w:left="234" w:right="-252" w:hanging="270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 xml:space="preserve">Obstetrics </w:t>
            </w:r>
          </w:p>
        </w:tc>
      </w:tr>
      <w:tr w:rsidR="00A92547" w:rsidRPr="0028690A" w14:paraId="20776860" w14:textId="77777777" w:rsidTr="003B1D57">
        <w:tc>
          <w:tcPr>
            <w:tcW w:w="4500" w:type="dxa"/>
          </w:tcPr>
          <w:p w14:paraId="39625BFF" w14:textId="1B0DDC30" w:rsidR="00A92547" w:rsidRPr="0028690A" w:rsidRDefault="00A92547" w:rsidP="00A92547">
            <w:pPr>
              <w:pStyle w:val="ListParagraph"/>
              <w:numPr>
                <w:ilvl w:val="0"/>
                <w:numId w:val="2"/>
              </w:numPr>
              <w:ind w:left="180" w:hanging="270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Health Communication</w:t>
            </w:r>
          </w:p>
        </w:tc>
        <w:tc>
          <w:tcPr>
            <w:tcW w:w="4626" w:type="dxa"/>
          </w:tcPr>
          <w:p w14:paraId="0D7018E3" w14:textId="7C84B5FB" w:rsidR="00A92547" w:rsidRPr="0028690A" w:rsidRDefault="00A92547" w:rsidP="00A92547">
            <w:pPr>
              <w:pStyle w:val="ListParagraph"/>
              <w:numPr>
                <w:ilvl w:val="0"/>
                <w:numId w:val="2"/>
              </w:numPr>
              <w:ind w:left="234" w:right="-252" w:hanging="270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Obstetrics and Gynecology</w:t>
            </w:r>
          </w:p>
        </w:tc>
      </w:tr>
      <w:tr w:rsidR="00A92547" w:rsidRPr="0028690A" w14:paraId="0A7E0ED5" w14:textId="77777777" w:rsidTr="003B1D57">
        <w:tc>
          <w:tcPr>
            <w:tcW w:w="4500" w:type="dxa"/>
          </w:tcPr>
          <w:p w14:paraId="1FEBEF49" w14:textId="05CB4D70" w:rsidR="00A92547" w:rsidRPr="0028690A" w:rsidRDefault="00A92547" w:rsidP="00A92547">
            <w:pPr>
              <w:pStyle w:val="ListParagraph"/>
              <w:numPr>
                <w:ilvl w:val="0"/>
                <w:numId w:val="2"/>
              </w:numPr>
              <w:ind w:left="180" w:hanging="270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HMO Practice</w:t>
            </w:r>
          </w:p>
        </w:tc>
        <w:tc>
          <w:tcPr>
            <w:tcW w:w="4626" w:type="dxa"/>
          </w:tcPr>
          <w:p w14:paraId="39479724" w14:textId="0A465B05" w:rsidR="00A92547" w:rsidRPr="0028690A" w:rsidRDefault="00A92547" w:rsidP="00A92547">
            <w:pPr>
              <w:pStyle w:val="ListParagraph"/>
              <w:numPr>
                <w:ilvl w:val="0"/>
                <w:numId w:val="2"/>
              </w:numPr>
              <w:ind w:left="234" w:right="-252" w:hanging="270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Patient Education and Counseling</w:t>
            </w:r>
          </w:p>
        </w:tc>
      </w:tr>
      <w:tr w:rsidR="00A92547" w:rsidRPr="0028690A" w14:paraId="0775F72F" w14:textId="77777777" w:rsidTr="003B1D57">
        <w:tc>
          <w:tcPr>
            <w:tcW w:w="4500" w:type="dxa"/>
          </w:tcPr>
          <w:p w14:paraId="210BB12F" w14:textId="6E10C46B" w:rsidR="00A92547" w:rsidRPr="0028690A" w:rsidRDefault="00A92547" w:rsidP="00A92547">
            <w:pPr>
              <w:pStyle w:val="ListParagraph"/>
              <w:numPr>
                <w:ilvl w:val="0"/>
                <w:numId w:val="2"/>
              </w:numPr>
              <w:ind w:left="180" w:hanging="270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International Journal of Obesity</w:t>
            </w:r>
          </w:p>
        </w:tc>
        <w:tc>
          <w:tcPr>
            <w:tcW w:w="4626" w:type="dxa"/>
          </w:tcPr>
          <w:p w14:paraId="58992D91" w14:textId="481E739B" w:rsidR="00A92547" w:rsidRPr="0028690A" w:rsidRDefault="00A92547" w:rsidP="00A92547">
            <w:pPr>
              <w:pStyle w:val="ListParagraph"/>
              <w:numPr>
                <w:ilvl w:val="0"/>
                <w:numId w:val="2"/>
              </w:numPr>
              <w:ind w:left="234" w:right="-252" w:hanging="270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Pediatrics</w:t>
            </w:r>
          </w:p>
        </w:tc>
      </w:tr>
      <w:tr w:rsidR="00A92547" w:rsidRPr="0028690A" w14:paraId="7069EDDF" w14:textId="77777777" w:rsidTr="003B1D57">
        <w:tc>
          <w:tcPr>
            <w:tcW w:w="4500" w:type="dxa"/>
          </w:tcPr>
          <w:p w14:paraId="63F84A30" w14:textId="746C846F" w:rsidR="00A92547" w:rsidRPr="0028690A" w:rsidRDefault="00A92547" w:rsidP="00A92547">
            <w:pPr>
              <w:pStyle w:val="ListParagraph"/>
              <w:numPr>
                <w:ilvl w:val="0"/>
                <w:numId w:val="2"/>
              </w:numPr>
              <w:ind w:left="180" w:hanging="270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Journal of American Heart Association</w:t>
            </w:r>
          </w:p>
        </w:tc>
        <w:tc>
          <w:tcPr>
            <w:tcW w:w="4626" w:type="dxa"/>
          </w:tcPr>
          <w:p w14:paraId="47430029" w14:textId="5345E244" w:rsidR="00A92547" w:rsidRPr="0028690A" w:rsidRDefault="00A92547" w:rsidP="00A92547">
            <w:pPr>
              <w:pStyle w:val="ListParagraph"/>
              <w:numPr>
                <w:ilvl w:val="0"/>
                <w:numId w:val="2"/>
              </w:numPr>
              <w:ind w:left="234" w:right="-252" w:hanging="270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Preventive Medicine Reports</w:t>
            </w:r>
          </w:p>
        </w:tc>
      </w:tr>
      <w:tr w:rsidR="00A92547" w:rsidRPr="0028690A" w14:paraId="482BD242" w14:textId="77777777" w:rsidTr="003B1D57">
        <w:tc>
          <w:tcPr>
            <w:tcW w:w="4500" w:type="dxa"/>
          </w:tcPr>
          <w:p w14:paraId="400D6582" w14:textId="022183F3" w:rsidR="00A92547" w:rsidRPr="0028690A" w:rsidRDefault="00A92547" w:rsidP="00A92547">
            <w:pPr>
              <w:pStyle w:val="ListParagraph"/>
              <w:numPr>
                <w:ilvl w:val="0"/>
                <w:numId w:val="2"/>
              </w:numPr>
              <w:ind w:left="180" w:hanging="270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Journal of American Medical Association</w:t>
            </w:r>
          </w:p>
        </w:tc>
        <w:tc>
          <w:tcPr>
            <w:tcW w:w="4626" w:type="dxa"/>
          </w:tcPr>
          <w:p w14:paraId="5CFBEFCF" w14:textId="3B062631" w:rsidR="00A92547" w:rsidRPr="0028690A" w:rsidRDefault="00A92547" w:rsidP="00A92547">
            <w:pPr>
              <w:pStyle w:val="ListParagraph"/>
              <w:numPr>
                <w:ilvl w:val="0"/>
                <w:numId w:val="2"/>
              </w:numPr>
              <w:ind w:left="239" w:right="-252" w:hanging="270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Sleep Health</w:t>
            </w:r>
          </w:p>
        </w:tc>
      </w:tr>
    </w:tbl>
    <w:p w14:paraId="539881F1" w14:textId="77777777" w:rsidR="00AF0BA0" w:rsidRPr="0028690A" w:rsidRDefault="00AF0BA0" w:rsidP="000633C5">
      <w:pPr>
        <w:rPr>
          <w:rFonts w:ascii="Arial" w:hAnsi="Arial" w:cs="Arial"/>
          <w:sz w:val="22"/>
          <w:szCs w:val="22"/>
        </w:rPr>
      </w:pPr>
    </w:p>
    <w:p w14:paraId="1CBDD96A" w14:textId="58AFCBB6" w:rsidR="00093B85" w:rsidRPr="0028690A" w:rsidRDefault="00093B85" w:rsidP="000633C5">
      <w:pPr>
        <w:tabs>
          <w:tab w:val="left" w:pos="-1440"/>
          <w:tab w:val="left" w:pos="-720"/>
          <w:tab w:val="left" w:pos="90"/>
          <w:tab w:val="left" w:pos="335"/>
          <w:tab w:val="left" w:pos="670"/>
          <w:tab w:val="left" w:pos="1004"/>
          <w:tab w:val="left" w:pos="1339"/>
          <w:tab w:val="left" w:pos="1674"/>
          <w:tab w:val="left" w:pos="2009"/>
          <w:tab w:val="left" w:pos="2344"/>
          <w:tab w:val="left" w:pos="2678"/>
          <w:tab w:val="left" w:pos="3013"/>
          <w:tab w:val="left" w:pos="3348"/>
          <w:tab w:val="left" w:pos="3683"/>
        </w:tabs>
        <w:ind w:left="1080" w:hanging="1080"/>
        <w:rPr>
          <w:rFonts w:ascii="Arial" w:hAnsi="Arial" w:cs="Arial"/>
          <w:b/>
          <w:sz w:val="26"/>
          <w:szCs w:val="26"/>
        </w:rPr>
      </w:pPr>
      <w:r w:rsidRPr="0028690A">
        <w:rPr>
          <w:rFonts w:ascii="Arial" w:hAnsi="Arial" w:cs="Arial"/>
          <w:b/>
          <w:sz w:val="26"/>
          <w:szCs w:val="26"/>
        </w:rPr>
        <w:t>Funded Projects:</w:t>
      </w:r>
    </w:p>
    <w:tbl>
      <w:tblPr>
        <w:tblW w:w="9468" w:type="dxa"/>
        <w:tblInd w:w="288" w:type="dxa"/>
        <w:tblLook w:val="04A0" w:firstRow="1" w:lastRow="0" w:firstColumn="1" w:lastColumn="0" w:noHBand="0" w:noVBand="1"/>
      </w:tblPr>
      <w:tblGrid>
        <w:gridCol w:w="1512"/>
        <w:gridCol w:w="18"/>
        <w:gridCol w:w="7938"/>
      </w:tblGrid>
      <w:tr w:rsidR="00963A9F" w:rsidRPr="0028690A" w14:paraId="4F357F23" w14:textId="77777777" w:rsidTr="00E35CE2">
        <w:tc>
          <w:tcPr>
            <w:tcW w:w="1530" w:type="dxa"/>
            <w:gridSpan w:val="2"/>
          </w:tcPr>
          <w:p w14:paraId="3A4A6956" w14:textId="77777777" w:rsidR="00963A9F" w:rsidRPr="0028690A" w:rsidRDefault="00963A9F" w:rsidP="000633C5">
            <w:pPr>
              <w:tabs>
                <w:tab w:val="left" w:pos="-1440"/>
                <w:tab w:val="left" w:pos="-720"/>
                <w:tab w:val="left" w:pos="90"/>
                <w:tab w:val="left" w:pos="540"/>
                <w:tab w:val="left" w:pos="900"/>
                <w:tab w:val="left" w:pos="108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1993</w:t>
            </w:r>
          </w:p>
        </w:tc>
        <w:tc>
          <w:tcPr>
            <w:tcW w:w="7938" w:type="dxa"/>
          </w:tcPr>
          <w:p w14:paraId="53B7DA10" w14:textId="77777777" w:rsidR="00963A9F" w:rsidRPr="0028690A" w:rsidRDefault="00963A9F" w:rsidP="00E35CE2">
            <w:pPr>
              <w:tabs>
                <w:tab w:val="left" w:pos="-1440"/>
                <w:tab w:val="left" w:pos="-720"/>
                <w:tab w:val="left" w:pos="70"/>
                <w:tab w:val="left" w:pos="540"/>
                <w:tab w:val="left" w:pos="900"/>
                <w:tab w:val="left" w:pos="108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 xml:space="preserve">Household Survey of Armenians, Yerevan, Armenia, U.S. Agency for International Development. Role: PI (Amount: </w:t>
            </w:r>
            <w:r w:rsidRPr="0028690A">
              <w:rPr>
                <w:rFonts w:ascii="Arial" w:hAnsi="Arial" w:cs="Arial"/>
                <w:iCs/>
                <w:sz w:val="22"/>
                <w:szCs w:val="22"/>
              </w:rPr>
              <w:t>$36,000).</w:t>
            </w:r>
          </w:p>
        </w:tc>
      </w:tr>
      <w:tr w:rsidR="00963A9F" w:rsidRPr="0028690A" w14:paraId="7550505B" w14:textId="77777777" w:rsidTr="00E35CE2">
        <w:tc>
          <w:tcPr>
            <w:tcW w:w="1530" w:type="dxa"/>
            <w:gridSpan w:val="2"/>
          </w:tcPr>
          <w:p w14:paraId="525B4E0F" w14:textId="77777777" w:rsidR="00963A9F" w:rsidRPr="0028690A" w:rsidRDefault="00963A9F" w:rsidP="000633C5">
            <w:pPr>
              <w:pStyle w:val="BodyText"/>
              <w:tabs>
                <w:tab w:val="left" w:pos="540"/>
                <w:tab w:val="left" w:pos="720"/>
                <w:tab w:val="left" w:pos="1080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</w:p>
        </w:tc>
        <w:tc>
          <w:tcPr>
            <w:tcW w:w="7938" w:type="dxa"/>
          </w:tcPr>
          <w:p w14:paraId="13CE8851" w14:textId="77777777" w:rsidR="00963A9F" w:rsidRPr="0028690A" w:rsidRDefault="00963A9F" w:rsidP="00E35CE2">
            <w:pPr>
              <w:pStyle w:val="BodyText"/>
              <w:tabs>
                <w:tab w:val="left" w:pos="70"/>
                <w:tab w:val="left" w:pos="540"/>
                <w:tab w:val="left" w:pos="720"/>
                <w:tab w:val="left" w:pos="1080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</w:p>
        </w:tc>
      </w:tr>
      <w:tr w:rsidR="00963A9F" w:rsidRPr="0028690A" w14:paraId="7EBFCD39" w14:textId="77777777" w:rsidTr="00E35CE2">
        <w:tc>
          <w:tcPr>
            <w:tcW w:w="1530" w:type="dxa"/>
            <w:gridSpan w:val="2"/>
          </w:tcPr>
          <w:p w14:paraId="2527B775" w14:textId="77777777" w:rsidR="00963A9F" w:rsidRPr="0028690A" w:rsidRDefault="00963A9F" w:rsidP="000633C5">
            <w:pPr>
              <w:tabs>
                <w:tab w:val="left" w:pos="-1440"/>
                <w:tab w:val="left" w:pos="-720"/>
                <w:tab w:val="left" w:pos="90"/>
                <w:tab w:val="left" w:pos="540"/>
                <w:tab w:val="left" w:pos="720"/>
                <w:tab w:val="left" w:pos="108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 w:rsidRPr="0028690A">
              <w:rPr>
                <w:rFonts w:ascii="Arial" w:hAnsi="Arial" w:cs="Arial"/>
                <w:iCs/>
                <w:sz w:val="22"/>
                <w:szCs w:val="22"/>
              </w:rPr>
              <w:t>1993</w:t>
            </w:r>
          </w:p>
        </w:tc>
        <w:tc>
          <w:tcPr>
            <w:tcW w:w="7938" w:type="dxa"/>
          </w:tcPr>
          <w:p w14:paraId="7FB5DBD7" w14:textId="77777777" w:rsidR="00963A9F" w:rsidRPr="0028690A" w:rsidRDefault="00963A9F" w:rsidP="00E35CE2">
            <w:pPr>
              <w:tabs>
                <w:tab w:val="left" w:pos="-1440"/>
                <w:tab w:val="left" w:pos="-720"/>
                <w:tab w:val="left" w:pos="70"/>
                <w:tab w:val="left" w:pos="540"/>
                <w:tab w:val="left" w:pos="720"/>
                <w:tab w:val="left" w:pos="108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 w:rsidRPr="0028690A">
              <w:rPr>
                <w:rFonts w:ascii="Arial" w:hAnsi="Arial" w:cs="Arial"/>
                <w:iCs/>
                <w:sz w:val="22"/>
                <w:szCs w:val="22"/>
              </w:rPr>
              <w:t>Expansion of Pediatric Nutrition Surveillance System Into Rural Areas, Yerevan, Armenia, U.S. Agency for International Development. Role: PI (Amount: $8,000).</w:t>
            </w:r>
          </w:p>
        </w:tc>
      </w:tr>
      <w:tr w:rsidR="00963A9F" w:rsidRPr="0028690A" w14:paraId="7EDB4BCF" w14:textId="77777777" w:rsidTr="00E35CE2">
        <w:tc>
          <w:tcPr>
            <w:tcW w:w="1530" w:type="dxa"/>
            <w:gridSpan w:val="2"/>
          </w:tcPr>
          <w:p w14:paraId="1F31094E" w14:textId="77777777" w:rsidR="00963A9F" w:rsidRPr="0028690A" w:rsidRDefault="00963A9F" w:rsidP="000633C5">
            <w:pPr>
              <w:pStyle w:val="BodyText"/>
              <w:tabs>
                <w:tab w:val="left" w:pos="540"/>
                <w:tab w:val="left" w:pos="720"/>
                <w:tab w:val="left" w:pos="1080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</w:p>
        </w:tc>
        <w:tc>
          <w:tcPr>
            <w:tcW w:w="7938" w:type="dxa"/>
          </w:tcPr>
          <w:p w14:paraId="373ECA15" w14:textId="77777777" w:rsidR="00963A9F" w:rsidRPr="0028690A" w:rsidRDefault="00963A9F" w:rsidP="00E35CE2">
            <w:pPr>
              <w:pStyle w:val="BodyText"/>
              <w:tabs>
                <w:tab w:val="left" w:pos="70"/>
                <w:tab w:val="left" w:pos="540"/>
                <w:tab w:val="left" w:pos="720"/>
                <w:tab w:val="left" w:pos="1080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</w:p>
        </w:tc>
      </w:tr>
      <w:tr w:rsidR="00963A9F" w:rsidRPr="0028690A" w14:paraId="71603836" w14:textId="77777777" w:rsidTr="00E35CE2">
        <w:tc>
          <w:tcPr>
            <w:tcW w:w="1530" w:type="dxa"/>
            <w:gridSpan w:val="2"/>
          </w:tcPr>
          <w:p w14:paraId="3DF84FA4" w14:textId="77777777" w:rsidR="00963A9F" w:rsidRPr="0028690A" w:rsidRDefault="00963A9F" w:rsidP="000633C5">
            <w:pPr>
              <w:tabs>
                <w:tab w:val="left" w:pos="-1440"/>
                <w:tab w:val="left" w:pos="-720"/>
                <w:tab w:val="left" w:pos="90"/>
                <w:tab w:val="left" w:pos="540"/>
                <w:tab w:val="left" w:pos="720"/>
                <w:tab w:val="left" w:pos="108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 w:rsidRPr="0028690A">
              <w:rPr>
                <w:rFonts w:ascii="Arial" w:hAnsi="Arial" w:cs="Arial"/>
                <w:iCs/>
                <w:sz w:val="22"/>
                <w:szCs w:val="22"/>
              </w:rPr>
              <w:t>1995-1999</w:t>
            </w:r>
          </w:p>
        </w:tc>
        <w:tc>
          <w:tcPr>
            <w:tcW w:w="7938" w:type="dxa"/>
          </w:tcPr>
          <w:p w14:paraId="7A1421C3" w14:textId="77777777" w:rsidR="00963A9F" w:rsidRPr="0028690A" w:rsidRDefault="00963A9F" w:rsidP="00E35CE2">
            <w:pPr>
              <w:tabs>
                <w:tab w:val="left" w:pos="-1440"/>
                <w:tab w:val="left" w:pos="-720"/>
                <w:tab w:val="left" w:pos="70"/>
                <w:tab w:val="left" w:pos="540"/>
                <w:tab w:val="left" w:pos="720"/>
                <w:tab w:val="left" w:pos="108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 w:rsidRPr="0028690A">
              <w:rPr>
                <w:rFonts w:ascii="Arial" w:hAnsi="Arial" w:cs="Arial"/>
                <w:iCs/>
                <w:sz w:val="22"/>
                <w:szCs w:val="22"/>
              </w:rPr>
              <w:t xml:space="preserve">Violence Against Women </w:t>
            </w:r>
            <w:r w:rsidR="00E1596C" w:rsidRPr="0028690A">
              <w:rPr>
                <w:rFonts w:ascii="Arial" w:hAnsi="Arial" w:cs="Arial"/>
                <w:iCs/>
                <w:sz w:val="22"/>
                <w:szCs w:val="22"/>
              </w:rPr>
              <w:t>–</w:t>
            </w:r>
            <w:r w:rsidRPr="0028690A">
              <w:rPr>
                <w:rFonts w:ascii="Arial" w:hAnsi="Arial" w:cs="Arial"/>
                <w:iCs/>
                <w:sz w:val="22"/>
                <w:szCs w:val="22"/>
              </w:rPr>
              <w:t xml:space="preserve"> Multifaceted Community Based Demonstration Project proposal, Centers for Disease Control and Prevention, National Center for </w:t>
            </w:r>
            <w:r w:rsidR="00796C80" w:rsidRPr="0028690A">
              <w:rPr>
                <w:rFonts w:ascii="Arial" w:hAnsi="Arial" w:cs="Arial"/>
                <w:iCs/>
                <w:sz w:val="22"/>
                <w:szCs w:val="22"/>
              </w:rPr>
              <w:t xml:space="preserve">Injury Prevention and Control. </w:t>
            </w:r>
            <w:r w:rsidRPr="0028690A">
              <w:rPr>
                <w:rFonts w:ascii="Arial" w:hAnsi="Arial" w:cs="Arial"/>
                <w:iCs/>
                <w:sz w:val="22"/>
                <w:szCs w:val="22"/>
              </w:rPr>
              <w:t xml:space="preserve">Role: Co-investigator (Amount: $1.2 million). </w:t>
            </w:r>
          </w:p>
        </w:tc>
      </w:tr>
      <w:tr w:rsidR="00963A9F" w:rsidRPr="0028690A" w14:paraId="25FFD791" w14:textId="77777777" w:rsidTr="00E35CE2">
        <w:tc>
          <w:tcPr>
            <w:tcW w:w="1530" w:type="dxa"/>
            <w:gridSpan w:val="2"/>
          </w:tcPr>
          <w:p w14:paraId="135971EC" w14:textId="77777777" w:rsidR="00963A9F" w:rsidRPr="0028690A" w:rsidRDefault="00963A9F" w:rsidP="000633C5">
            <w:pPr>
              <w:pStyle w:val="BodyText"/>
              <w:tabs>
                <w:tab w:val="left" w:pos="540"/>
                <w:tab w:val="left" w:pos="720"/>
                <w:tab w:val="left" w:pos="1080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</w:p>
        </w:tc>
        <w:tc>
          <w:tcPr>
            <w:tcW w:w="7938" w:type="dxa"/>
          </w:tcPr>
          <w:p w14:paraId="6974196A" w14:textId="77777777" w:rsidR="00963A9F" w:rsidRPr="0028690A" w:rsidRDefault="00963A9F" w:rsidP="00E35CE2">
            <w:pPr>
              <w:pStyle w:val="BodyText"/>
              <w:tabs>
                <w:tab w:val="left" w:pos="70"/>
                <w:tab w:val="left" w:pos="540"/>
                <w:tab w:val="left" w:pos="720"/>
                <w:tab w:val="left" w:pos="1080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</w:p>
        </w:tc>
      </w:tr>
      <w:tr w:rsidR="00963A9F" w:rsidRPr="0028690A" w14:paraId="39D2DB2B" w14:textId="77777777" w:rsidTr="00E35CE2">
        <w:tc>
          <w:tcPr>
            <w:tcW w:w="1530" w:type="dxa"/>
            <w:gridSpan w:val="2"/>
          </w:tcPr>
          <w:p w14:paraId="62FDAA45" w14:textId="77777777" w:rsidR="00963A9F" w:rsidRPr="0028690A" w:rsidRDefault="00963A9F" w:rsidP="000633C5">
            <w:pPr>
              <w:tabs>
                <w:tab w:val="left" w:pos="-1440"/>
                <w:tab w:val="left" w:pos="-720"/>
                <w:tab w:val="left" w:pos="90"/>
                <w:tab w:val="left" w:pos="540"/>
                <w:tab w:val="left" w:pos="720"/>
                <w:tab w:val="left" w:pos="108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 w:rsidRPr="0028690A">
              <w:rPr>
                <w:rFonts w:ascii="Arial" w:hAnsi="Arial" w:cs="Arial"/>
                <w:iCs/>
                <w:sz w:val="22"/>
                <w:szCs w:val="22"/>
              </w:rPr>
              <w:t>1997-1998</w:t>
            </w:r>
          </w:p>
        </w:tc>
        <w:tc>
          <w:tcPr>
            <w:tcW w:w="7938" w:type="dxa"/>
          </w:tcPr>
          <w:p w14:paraId="3879F5AE" w14:textId="77777777" w:rsidR="00963A9F" w:rsidRPr="0028690A" w:rsidRDefault="00963A9F" w:rsidP="00E35CE2">
            <w:pPr>
              <w:tabs>
                <w:tab w:val="left" w:pos="-1440"/>
                <w:tab w:val="left" w:pos="-720"/>
                <w:tab w:val="left" w:pos="70"/>
                <w:tab w:val="left" w:pos="540"/>
                <w:tab w:val="left" w:pos="720"/>
                <w:tab w:val="left" w:pos="108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 w:rsidRPr="0028690A">
              <w:rPr>
                <w:rFonts w:ascii="Arial" w:hAnsi="Arial" w:cs="Arial"/>
                <w:iCs/>
                <w:sz w:val="22"/>
                <w:szCs w:val="22"/>
              </w:rPr>
              <w:t xml:space="preserve">Literacy and Health of Medicare Enrollees in a Managed Care Setting, The Robert Wood Johnson Foundation. Role: PI (Amount: $100,000). </w:t>
            </w:r>
          </w:p>
        </w:tc>
      </w:tr>
      <w:tr w:rsidR="00161379" w:rsidRPr="0028690A" w14:paraId="52DE16C2" w14:textId="77777777" w:rsidTr="00E35CE2">
        <w:tc>
          <w:tcPr>
            <w:tcW w:w="1530" w:type="dxa"/>
            <w:gridSpan w:val="2"/>
          </w:tcPr>
          <w:p w14:paraId="692EDAFC" w14:textId="77777777" w:rsidR="00161379" w:rsidRPr="0028690A" w:rsidRDefault="00161379" w:rsidP="000633C5">
            <w:pPr>
              <w:tabs>
                <w:tab w:val="left" w:pos="-1440"/>
                <w:tab w:val="left" w:pos="-720"/>
                <w:tab w:val="left" w:pos="90"/>
                <w:tab w:val="left" w:pos="540"/>
                <w:tab w:val="left" w:pos="720"/>
                <w:tab w:val="left" w:pos="108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7938" w:type="dxa"/>
          </w:tcPr>
          <w:p w14:paraId="4593D1A2" w14:textId="77777777" w:rsidR="00161379" w:rsidRPr="0028690A" w:rsidRDefault="00161379" w:rsidP="00E35CE2">
            <w:pPr>
              <w:tabs>
                <w:tab w:val="left" w:pos="-1440"/>
                <w:tab w:val="left" w:pos="-720"/>
                <w:tab w:val="left" w:pos="70"/>
                <w:tab w:val="left" w:pos="540"/>
                <w:tab w:val="left" w:pos="720"/>
                <w:tab w:val="left" w:pos="108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963A9F" w:rsidRPr="0028690A" w14:paraId="132AB098" w14:textId="77777777" w:rsidTr="00E35CE2">
        <w:tc>
          <w:tcPr>
            <w:tcW w:w="1530" w:type="dxa"/>
            <w:gridSpan w:val="2"/>
          </w:tcPr>
          <w:p w14:paraId="2D1BE153" w14:textId="77777777" w:rsidR="00963A9F" w:rsidRPr="0028690A" w:rsidRDefault="00963A9F" w:rsidP="000633C5">
            <w:pPr>
              <w:tabs>
                <w:tab w:val="left" w:pos="-1440"/>
                <w:tab w:val="left" w:pos="-720"/>
                <w:tab w:val="left" w:pos="90"/>
                <w:tab w:val="left" w:pos="540"/>
                <w:tab w:val="left" w:pos="720"/>
                <w:tab w:val="left" w:pos="108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 w:rsidRPr="0028690A">
              <w:rPr>
                <w:rFonts w:ascii="Arial" w:hAnsi="Arial" w:cs="Arial"/>
                <w:iCs/>
                <w:sz w:val="22"/>
                <w:szCs w:val="22"/>
              </w:rPr>
              <w:t>1998-1999</w:t>
            </w:r>
          </w:p>
        </w:tc>
        <w:tc>
          <w:tcPr>
            <w:tcW w:w="7938" w:type="dxa"/>
          </w:tcPr>
          <w:p w14:paraId="21A0069E" w14:textId="77777777" w:rsidR="00963A9F" w:rsidRPr="0028690A" w:rsidRDefault="00963A9F" w:rsidP="00E35CE2">
            <w:pPr>
              <w:tabs>
                <w:tab w:val="left" w:pos="-1440"/>
                <w:tab w:val="left" w:pos="-720"/>
                <w:tab w:val="left" w:pos="70"/>
                <w:tab w:val="left" w:pos="540"/>
                <w:tab w:val="left" w:pos="720"/>
                <w:tab w:val="left" w:pos="108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 w:rsidRPr="0028690A">
              <w:rPr>
                <w:rFonts w:ascii="Arial" w:hAnsi="Arial" w:cs="Arial"/>
                <w:iCs/>
                <w:sz w:val="22"/>
                <w:szCs w:val="22"/>
              </w:rPr>
              <w:t>Douching H</w:t>
            </w:r>
            <w:r w:rsidR="00796C80" w:rsidRPr="0028690A">
              <w:rPr>
                <w:rFonts w:ascii="Arial" w:hAnsi="Arial" w:cs="Arial"/>
                <w:iCs/>
                <w:sz w:val="22"/>
                <w:szCs w:val="22"/>
              </w:rPr>
              <w:t xml:space="preserve">abits of Black and White Women, </w:t>
            </w:r>
            <w:r w:rsidRPr="0028690A">
              <w:rPr>
                <w:rFonts w:ascii="Arial" w:hAnsi="Arial" w:cs="Arial"/>
                <w:iCs/>
                <w:sz w:val="22"/>
                <w:szCs w:val="22"/>
              </w:rPr>
              <w:t xml:space="preserve">Centers for Disease Control and Prevention. Role: PI (Amount: $46,420). </w:t>
            </w:r>
          </w:p>
        </w:tc>
      </w:tr>
      <w:tr w:rsidR="00963A9F" w:rsidRPr="0028690A" w14:paraId="04660139" w14:textId="77777777" w:rsidTr="00E35CE2">
        <w:tc>
          <w:tcPr>
            <w:tcW w:w="1530" w:type="dxa"/>
            <w:gridSpan w:val="2"/>
          </w:tcPr>
          <w:p w14:paraId="67C57ED9" w14:textId="77777777" w:rsidR="00963A9F" w:rsidRPr="0028690A" w:rsidRDefault="00963A9F" w:rsidP="000633C5">
            <w:pPr>
              <w:pStyle w:val="BodyText"/>
              <w:tabs>
                <w:tab w:val="left" w:pos="540"/>
                <w:tab w:val="left" w:pos="720"/>
                <w:tab w:val="left" w:pos="1080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</w:p>
        </w:tc>
        <w:tc>
          <w:tcPr>
            <w:tcW w:w="7938" w:type="dxa"/>
          </w:tcPr>
          <w:p w14:paraId="1EA03D8D" w14:textId="77777777" w:rsidR="00963A9F" w:rsidRPr="0028690A" w:rsidRDefault="00963A9F" w:rsidP="00E35CE2">
            <w:pPr>
              <w:pStyle w:val="BodyText"/>
              <w:tabs>
                <w:tab w:val="left" w:pos="70"/>
                <w:tab w:val="left" w:pos="540"/>
                <w:tab w:val="left" w:pos="720"/>
                <w:tab w:val="left" w:pos="1080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</w:p>
        </w:tc>
      </w:tr>
      <w:tr w:rsidR="00963A9F" w:rsidRPr="0028690A" w14:paraId="33EAC1A1" w14:textId="77777777" w:rsidTr="00E35CE2">
        <w:tc>
          <w:tcPr>
            <w:tcW w:w="1530" w:type="dxa"/>
            <w:gridSpan w:val="2"/>
          </w:tcPr>
          <w:p w14:paraId="5849A79F" w14:textId="77777777" w:rsidR="00963A9F" w:rsidRPr="0028690A" w:rsidRDefault="00963A9F" w:rsidP="000633C5">
            <w:pPr>
              <w:pStyle w:val="BodyText"/>
              <w:tabs>
                <w:tab w:val="left" w:pos="540"/>
                <w:tab w:val="left" w:pos="720"/>
                <w:tab w:val="left" w:pos="1080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  <w:r w:rsidRPr="0028690A">
              <w:rPr>
                <w:rFonts w:ascii="Arial" w:hAnsi="Arial" w:cs="Arial"/>
                <w:b w:val="0"/>
                <w:iCs/>
                <w:sz w:val="22"/>
                <w:szCs w:val="22"/>
              </w:rPr>
              <w:t>2000-2001</w:t>
            </w:r>
          </w:p>
        </w:tc>
        <w:tc>
          <w:tcPr>
            <w:tcW w:w="7938" w:type="dxa"/>
          </w:tcPr>
          <w:p w14:paraId="1CB05648" w14:textId="77777777" w:rsidR="00963A9F" w:rsidRPr="0028690A" w:rsidRDefault="00963A9F" w:rsidP="00E35CE2">
            <w:pPr>
              <w:pStyle w:val="BodyText"/>
              <w:tabs>
                <w:tab w:val="left" w:pos="70"/>
                <w:tab w:val="left" w:pos="540"/>
                <w:tab w:val="left" w:pos="720"/>
                <w:tab w:val="left" w:pos="1080"/>
              </w:tabs>
              <w:rPr>
                <w:rFonts w:ascii="Arial" w:hAnsi="Arial" w:cs="Arial"/>
                <w:b w:val="0"/>
                <w:iCs/>
                <w:color w:val="000000"/>
                <w:sz w:val="22"/>
                <w:szCs w:val="22"/>
              </w:rPr>
            </w:pPr>
            <w:r w:rsidRPr="0028690A">
              <w:rPr>
                <w:rFonts w:ascii="Arial" w:hAnsi="Arial" w:cs="Arial"/>
                <w:b w:val="0"/>
                <w:iCs/>
                <w:sz w:val="22"/>
                <w:szCs w:val="22"/>
              </w:rPr>
              <w:t>A Member Survey to Assess Comprehension and Preferences of Diabetes Patient Education Materials</w:t>
            </w:r>
            <w:r w:rsidRPr="0028690A">
              <w:rPr>
                <w:rFonts w:ascii="Arial" w:hAnsi="Arial" w:cs="Arial"/>
                <w:b w:val="0"/>
                <w:iCs/>
                <w:color w:val="000000"/>
                <w:sz w:val="22"/>
                <w:szCs w:val="22"/>
              </w:rPr>
              <w:t xml:space="preserve">, </w:t>
            </w:r>
            <w:r w:rsidR="002E0389" w:rsidRPr="0028690A">
              <w:rPr>
                <w:rFonts w:ascii="Arial" w:hAnsi="Arial" w:cs="Arial"/>
                <w:b w:val="0"/>
                <w:iCs/>
                <w:color w:val="000000"/>
                <w:sz w:val="22"/>
                <w:szCs w:val="22"/>
              </w:rPr>
              <w:t>Roche Pharmaceutical. Role: Co-i</w:t>
            </w:r>
            <w:r w:rsidRPr="0028690A">
              <w:rPr>
                <w:rFonts w:ascii="Arial" w:hAnsi="Arial" w:cs="Arial"/>
                <w:b w:val="0"/>
                <w:iCs/>
                <w:color w:val="000000"/>
                <w:sz w:val="22"/>
                <w:szCs w:val="22"/>
              </w:rPr>
              <w:t xml:space="preserve">nvestigator (Amount: $239,510). </w:t>
            </w:r>
          </w:p>
        </w:tc>
      </w:tr>
      <w:tr w:rsidR="00963A9F" w:rsidRPr="0028690A" w14:paraId="02B885FD" w14:textId="77777777" w:rsidTr="00E35CE2">
        <w:tc>
          <w:tcPr>
            <w:tcW w:w="1530" w:type="dxa"/>
            <w:gridSpan w:val="2"/>
          </w:tcPr>
          <w:p w14:paraId="5012FD2D" w14:textId="77777777" w:rsidR="00963A9F" w:rsidRPr="0028690A" w:rsidRDefault="00963A9F" w:rsidP="000633C5">
            <w:pPr>
              <w:pStyle w:val="BodyText"/>
              <w:tabs>
                <w:tab w:val="left" w:pos="540"/>
                <w:tab w:val="left" w:pos="720"/>
                <w:tab w:val="left" w:pos="1080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</w:p>
        </w:tc>
        <w:tc>
          <w:tcPr>
            <w:tcW w:w="7938" w:type="dxa"/>
          </w:tcPr>
          <w:p w14:paraId="03879054" w14:textId="77777777" w:rsidR="00963A9F" w:rsidRPr="0028690A" w:rsidRDefault="00963A9F" w:rsidP="00E35CE2">
            <w:pPr>
              <w:pStyle w:val="BodyText"/>
              <w:tabs>
                <w:tab w:val="left" w:pos="70"/>
                <w:tab w:val="left" w:pos="540"/>
                <w:tab w:val="left" w:pos="720"/>
                <w:tab w:val="left" w:pos="1080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</w:p>
        </w:tc>
      </w:tr>
      <w:tr w:rsidR="00963A9F" w:rsidRPr="0028690A" w14:paraId="7FD91E7F" w14:textId="77777777" w:rsidTr="00E35CE2">
        <w:tc>
          <w:tcPr>
            <w:tcW w:w="1530" w:type="dxa"/>
            <w:gridSpan w:val="2"/>
          </w:tcPr>
          <w:p w14:paraId="7BF8F979" w14:textId="77777777" w:rsidR="00963A9F" w:rsidRPr="0028690A" w:rsidRDefault="00963A9F" w:rsidP="000633C5">
            <w:pPr>
              <w:pStyle w:val="BodyText"/>
              <w:tabs>
                <w:tab w:val="left" w:pos="540"/>
                <w:tab w:val="left" w:pos="720"/>
                <w:tab w:val="left" w:pos="900"/>
                <w:tab w:val="left" w:pos="1080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  <w:r w:rsidRPr="0028690A">
              <w:rPr>
                <w:rFonts w:ascii="Arial" w:hAnsi="Arial" w:cs="Arial"/>
                <w:b w:val="0"/>
                <w:iCs/>
                <w:sz w:val="22"/>
                <w:szCs w:val="22"/>
              </w:rPr>
              <w:t>2000-2001</w:t>
            </w:r>
          </w:p>
        </w:tc>
        <w:tc>
          <w:tcPr>
            <w:tcW w:w="7938" w:type="dxa"/>
          </w:tcPr>
          <w:p w14:paraId="19878A80" w14:textId="77777777" w:rsidR="00963A9F" w:rsidRPr="0028690A" w:rsidRDefault="00963A9F" w:rsidP="00E35CE2">
            <w:pPr>
              <w:pStyle w:val="BodyText"/>
              <w:tabs>
                <w:tab w:val="left" w:pos="70"/>
                <w:tab w:val="left" w:pos="540"/>
                <w:tab w:val="left" w:pos="720"/>
                <w:tab w:val="left" w:pos="900"/>
                <w:tab w:val="left" w:pos="1080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  <w:r w:rsidRPr="0028690A">
              <w:rPr>
                <w:rFonts w:ascii="Arial" w:hAnsi="Arial" w:cs="Arial"/>
                <w:b w:val="0"/>
                <w:iCs/>
                <w:sz w:val="22"/>
                <w:szCs w:val="22"/>
              </w:rPr>
              <w:t xml:space="preserve">Vaccine Storage Practices in a Managed Care Setting, GlaxoSmithKline. Role: PI (Amount: $294,751). </w:t>
            </w:r>
          </w:p>
        </w:tc>
      </w:tr>
      <w:tr w:rsidR="00963A9F" w:rsidRPr="0028690A" w14:paraId="6F1A8742" w14:textId="77777777" w:rsidTr="00E35CE2">
        <w:tc>
          <w:tcPr>
            <w:tcW w:w="1530" w:type="dxa"/>
            <w:gridSpan w:val="2"/>
          </w:tcPr>
          <w:p w14:paraId="4773F1B6" w14:textId="77777777" w:rsidR="00963A9F" w:rsidRPr="0028690A" w:rsidRDefault="00963A9F" w:rsidP="000633C5">
            <w:pPr>
              <w:tabs>
                <w:tab w:val="left" w:pos="1080"/>
              </w:tabs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7938" w:type="dxa"/>
          </w:tcPr>
          <w:p w14:paraId="460CAB75" w14:textId="77777777" w:rsidR="00963A9F" w:rsidRPr="0028690A" w:rsidRDefault="00963A9F" w:rsidP="00E35CE2">
            <w:pPr>
              <w:tabs>
                <w:tab w:val="left" w:pos="70"/>
                <w:tab w:val="left" w:pos="1080"/>
              </w:tabs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963A9F" w:rsidRPr="0028690A" w14:paraId="76D62235" w14:textId="77777777" w:rsidTr="00E35CE2">
        <w:tc>
          <w:tcPr>
            <w:tcW w:w="1530" w:type="dxa"/>
            <w:gridSpan w:val="2"/>
          </w:tcPr>
          <w:p w14:paraId="67C3F46C" w14:textId="77777777" w:rsidR="00963A9F" w:rsidRPr="0028690A" w:rsidRDefault="00963A9F" w:rsidP="000633C5">
            <w:pPr>
              <w:pStyle w:val="Heading1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2000-2001</w:t>
            </w:r>
          </w:p>
        </w:tc>
        <w:tc>
          <w:tcPr>
            <w:tcW w:w="7938" w:type="dxa"/>
          </w:tcPr>
          <w:p w14:paraId="6384C067" w14:textId="77777777" w:rsidR="00963A9F" w:rsidRPr="0028690A" w:rsidRDefault="00963A9F" w:rsidP="00E35CE2">
            <w:pPr>
              <w:tabs>
                <w:tab w:val="left" w:pos="70"/>
                <w:tab w:val="left" w:pos="900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 w:rsidRPr="0028690A">
              <w:rPr>
                <w:rFonts w:ascii="Arial" w:hAnsi="Arial" w:cs="Arial"/>
                <w:iCs/>
                <w:sz w:val="22"/>
                <w:szCs w:val="22"/>
              </w:rPr>
              <w:t>Administrative Pharmacy Data: A Potential Surveillance System for O</w:t>
            </w:r>
            <w:r w:rsidR="005336A1" w:rsidRPr="0028690A">
              <w:rPr>
                <w:rFonts w:ascii="Arial" w:hAnsi="Arial" w:cs="Arial"/>
                <w:iCs/>
                <w:sz w:val="22"/>
                <w:szCs w:val="22"/>
              </w:rPr>
              <w:t xml:space="preserve">utpatient Adverse Drug Events? </w:t>
            </w:r>
            <w:r w:rsidRPr="0028690A">
              <w:rPr>
                <w:rFonts w:ascii="Arial" w:hAnsi="Arial" w:cs="Arial"/>
                <w:iCs/>
                <w:sz w:val="22"/>
                <w:szCs w:val="22"/>
              </w:rPr>
              <w:t>Aetna Qualit</w:t>
            </w:r>
            <w:r w:rsidR="002E0389" w:rsidRPr="0028690A">
              <w:rPr>
                <w:rFonts w:ascii="Arial" w:hAnsi="Arial" w:cs="Arial"/>
                <w:iCs/>
                <w:sz w:val="22"/>
                <w:szCs w:val="22"/>
              </w:rPr>
              <w:t>y Care Research Fund. Role: Co-i</w:t>
            </w:r>
            <w:r w:rsidRPr="0028690A">
              <w:rPr>
                <w:rFonts w:ascii="Arial" w:hAnsi="Arial" w:cs="Arial"/>
                <w:iCs/>
                <w:sz w:val="22"/>
                <w:szCs w:val="22"/>
              </w:rPr>
              <w:t xml:space="preserve">nvestigator (Amount: $208,162). </w:t>
            </w:r>
          </w:p>
        </w:tc>
      </w:tr>
      <w:tr w:rsidR="00963A9F" w:rsidRPr="0028690A" w14:paraId="63442D47" w14:textId="77777777" w:rsidTr="00E35CE2">
        <w:tc>
          <w:tcPr>
            <w:tcW w:w="1530" w:type="dxa"/>
            <w:gridSpan w:val="2"/>
          </w:tcPr>
          <w:p w14:paraId="0FEB2F96" w14:textId="77777777" w:rsidR="00963A9F" w:rsidRPr="0028690A" w:rsidRDefault="00963A9F" w:rsidP="000633C5">
            <w:pPr>
              <w:tabs>
                <w:tab w:val="left" w:pos="360"/>
                <w:tab w:val="left" w:pos="900"/>
              </w:tabs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7938" w:type="dxa"/>
          </w:tcPr>
          <w:p w14:paraId="4C8D495C" w14:textId="77777777" w:rsidR="00963A9F" w:rsidRPr="0028690A" w:rsidRDefault="00963A9F" w:rsidP="00E35CE2">
            <w:pPr>
              <w:tabs>
                <w:tab w:val="left" w:pos="70"/>
                <w:tab w:val="left" w:pos="360"/>
                <w:tab w:val="left" w:pos="900"/>
              </w:tabs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963A9F" w:rsidRPr="0028690A" w14:paraId="36285A7F" w14:textId="77777777" w:rsidTr="00E35CE2">
        <w:tc>
          <w:tcPr>
            <w:tcW w:w="1530" w:type="dxa"/>
            <w:gridSpan w:val="2"/>
          </w:tcPr>
          <w:p w14:paraId="4989FB59" w14:textId="77777777" w:rsidR="00963A9F" w:rsidRPr="0028690A" w:rsidRDefault="00963A9F" w:rsidP="000633C5">
            <w:pPr>
              <w:tabs>
                <w:tab w:val="left" w:pos="360"/>
                <w:tab w:val="left" w:pos="900"/>
              </w:tabs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28690A">
              <w:rPr>
                <w:rFonts w:ascii="Arial" w:hAnsi="Arial" w:cs="Arial"/>
                <w:iCs/>
                <w:color w:val="000000"/>
                <w:sz w:val="22"/>
                <w:szCs w:val="22"/>
              </w:rPr>
              <w:t>2000-2005</w:t>
            </w:r>
          </w:p>
        </w:tc>
        <w:tc>
          <w:tcPr>
            <w:tcW w:w="7938" w:type="dxa"/>
          </w:tcPr>
          <w:p w14:paraId="4D7C5727" w14:textId="77777777" w:rsidR="00963A9F" w:rsidRPr="0028690A" w:rsidRDefault="00963A9F" w:rsidP="00E35CE2">
            <w:pPr>
              <w:tabs>
                <w:tab w:val="left" w:pos="70"/>
                <w:tab w:val="left" w:pos="360"/>
                <w:tab w:val="left" w:pos="900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 w:rsidRPr="0028690A">
              <w:rPr>
                <w:rFonts w:ascii="Arial" w:hAnsi="Arial" w:cs="Arial"/>
                <w:iCs/>
                <w:color w:val="000000"/>
                <w:sz w:val="22"/>
                <w:szCs w:val="22"/>
              </w:rPr>
              <w:t>Accelerating the Cycle of Research through a Network of Integrated Delivery Systems, Agency for Health Care Resea</w:t>
            </w:r>
            <w:r w:rsidR="006C550F" w:rsidRPr="0028690A">
              <w:rPr>
                <w:rFonts w:ascii="Arial" w:hAnsi="Arial" w:cs="Arial"/>
                <w:iCs/>
                <w:color w:val="000000"/>
                <w:sz w:val="22"/>
                <w:szCs w:val="22"/>
              </w:rPr>
              <w:t>rch and Quality.  Amount: Varied</w:t>
            </w:r>
            <w:r w:rsidRPr="0028690A">
              <w:rPr>
                <w:rFonts w:ascii="Arial" w:hAnsi="Arial" w:cs="Arial"/>
                <w:iCs/>
                <w:color w:val="000000"/>
                <w:sz w:val="22"/>
                <w:szCs w:val="22"/>
              </w:rPr>
              <w:t xml:space="preserve"> by task order.</w:t>
            </w:r>
          </w:p>
        </w:tc>
      </w:tr>
      <w:tr w:rsidR="00963A9F" w:rsidRPr="0028690A" w14:paraId="436EB123" w14:textId="77777777" w:rsidTr="00E35CE2">
        <w:tc>
          <w:tcPr>
            <w:tcW w:w="1530" w:type="dxa"/>
            <w:gridSpan w:val="2"/>
          </w:tcPr>
          <w:p w14:paraId="4524801F" w14:textId="77777777" w:rsidR="00963A9F" w:rsidRPr="0028690A" w:rsidRDefault="00963A9F" w:rsidP="000633C5">
            <w:pPr>
              <w:tabs>
                <w:tab w:val="left" w:pos="-1440"/>
                <w:tab w:val="left" w:pos="-720"/>
                <w:tab w:val="left" w:pos="0"/>
                <w:tab w:val="left" w:pos="335"/>
                <w:tab w:val="left" w:pos="67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7938" w:type="dxa"/>
          </w:tcPr>
          <w:p w14:paraId="2453F1C4" w14:textId="77777777" w:rsidR="00963A9F" w:rsidRPr="0028690A" w:rsidRDefault="00963A9F" w:rsidP="00E35CE2">
            <w:pPr>
              <w:tabs>
                <w:tab w:val="left" w:pos="-1440"/>
                <w:tab w:val="left" w:pos="-720"/>
                <w:tab w:val="left" w:pos="70"/>
                <w:tab w:val="left" w:pos="335"/>
                <w:tab w:val="left" w:pos="67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963A9F" w:rsidRPr="0028690A" w14:paraId="58F5493E" w14:textId="77777777" w:rsidTr="00E35CE2">
        <w:tc>
          <w:tcPr>
            <w:tcW w:w="1530" w:type="dxa"/>
            <w:gridSpan w:val="2"/>
          </w:tcPr>
          <w:p w14:paraId="088E69C1" w14:textId="77777777" w:rsidR="00963A9F" w:rsidRPr="0028690A" w:rsidRDefault="00963A9F" w:rsidP="000633C5">
            <w:pPr>
              <w:tabs>
                <w:tab w:val="left" w:pos="-1440"/>
                <w:tab w:val="left" w:pos="-720"/>
                <w:tab w:val="left" w:pos="0"/>
                <w:tab w:val="left" w:pos="335"/>
                <w:tab w:val="left" w:pos="67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 w:rsidRPr="0028690A">
              <w:rPr>
                <w:rFonts w:ascii="Arial" w:hAnsi="Arial" w:cs="Arial"/>
                <w:iCs/>
                <w:sz w:val="22"/>
                <w:szCs w:val="22"/>
              </w:rPr>
              <w:t>2002-2003</w:t>
            </w:r>
          </w:p>
        </w:tc>
        <w:tc>
          <w:tcPr>
            <w:tcW w:w="7938" w:type="dxa"/>
          </w:tcPr>
          <w:p w14:paraId="5A7BC304" w14:textId="77777777" w:rsidR="00963A9F" w:rsidRPr="0028690A" w:rsidRDefault="00963A9F" w:rsidP="00E35CE2">
            <w:pPr>
              <w:tabs>
                <w:tab w:val="left" w:pos="-1440"/>
                <w:tab w:val="left" w:pos="-720"/>
                <w:tab w:val="left" w:pos="70"/>
                <w:tab w:val="left" w:pos="335"/>
                <w:tab w:val="left" w:pos="67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 w:rsidRPr="0028690A">
              <w:rPr>
                <w:rFonts w:ascii="Arial" w:hAnsi="Arial" w:cs="Arial"/>
                <w:iCs/>
                <w:sz w:val="22"/>
                <w:szCs w:val="22"/>
              </w:rPr>
              <w:t>Database and Research Development Project, Jane Fonda Center, Emory University. Role: Consultant (Amount: $29,268).</w:t>
            </w:r>
          </w:p>
        </w:tc>
      </w:tr>
      <w:tr w:rsidR="00963A9F" w:rsidRPr="0028690A" w14:paraId="46A6E43A" w14:textId="77777777" w:rsidTr="00E35CE2">
        <w:tc>
          <w:tcPr>
            <w:tcW w:w="1530" w:type="dxa"/>
            <w:gridSpan w:val="2"/>
          </w:tcPr>
          <w:p w14:paraId="5507B2BA" w14:textId="77777777" w:rsidR="00963A9F" w:rsidRPr="0028690A" w:rsidRDefault="00963A9F" w:rsidP="000633C5">
            <w:pPr>
              <w:tabs>
                <w:tab w:val="left" w:pos="-1440"/>
                <w:tab w:val="left" w:pos="-720"/>
                <w:tab w:val="left" w:pos="0"/>
                <w:tab w:val="left" w:pos="335"/>
                <w:tab w:val="left" w:pos="67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7938" w:type="dxa"/>
          </w:tcPr>
          <w:p w14:paraId="2360764B" w14:textId="77777777" w:rsidR="00963A9F" w:rsidRPr="0028690A" w:rsidRDefault="00963A9F" w:rsidP="00E35CE2">
            <w:pPr>
              <w:tabs>
                <w:tab w:val="left" w:pos="-1440"/>
                <w:tab w:val="left" w:pos="-720"/>
                <w:tab w:val="left" w:pos="70"/>
                <w:tab w:val="left" w:pos="335"/>
                <w:tab w:val="left" w:pos="67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963A9F" w:rsidRPr="0028690A" w14:paraId="49F8B768" w14:textId="77777777" w:rsidTr="00E35CE2">
        <w:tc>
          <w:tcPr>
            <w:tcW w:w="1530" w:type="dxa"/>
            <w:gridSpan w:val="2"/>
          </w:tcPr>
          <w:p w14:paraId="0B8E5BC4" w14:textId="77777777" w:rsidR="00963A9F" w:rsidRPr="0028690A" w:rsidRDefault="00963A9F" w:rsidP="000633C5">
            <w:pPr>
              <w:tabs>
                <w:tab w:val="left" w:pos="-1440"/>
                <w:tab w:val="left" w:pos="-720"/>
                <w:tab w:val="left" w:pos="0"/>
                <w:tab w:val="left" w:pos="335"/>
                <w:tab w:val="left" w:pos="67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 w:rsidRPr="0028690A">
              <w:rPr>
                <w:rFonts w:ascii="Arial" w:hAnsi="Arial" w:cs="Arial"/>
                <w:iCs/>
                <w:sz w:val="22"/>
                <w:szCs w:val="22"/>
              </w:rPr>
              <w:t>2003</w:t>
            </w:r>
          </w:p>
        </w:tc>
        <w:tc>
          <w:tcPr>
            <w:tcW w:w="7938" w:type="dxa"/>
          </w:tcPr>
          <w:p w14:paraId="6F6327BF" w14:textId="77777777" w:rsidR="00963A9F" w:rsidRPr="0028690A" w:rsidRDefault="00963A9F" w:rsidP="00E35CE2">
            <w:pPr>
              <w:tabs>
                <w:tab w:val="left" w:pos="-1440"/>
                <w:tab w:val="left" w:pos="-720"/>
                <w:tab w:val="left" w:pos="70"/>
                <w:tab w:val="left" w:pos="335"/>
                <w:tab w:val="left" w:pos="67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 w:rsidRPr="0028690A">
              <w:rPr>
                <w:rFonts w:ascii="Arial" w:hAnsi="Arial" w:cs="Arial"/>
                <w:iCs/>
                <w:sz w:val="22"/>
                <w:szCs w:val="22"/>
              </w:rPr>
              <w:t>Inventory of Selected Health Indicators in Georgia, Healthcare Georgia Foundation. Role: Co-PI (Amount: $103,641).</w:t>
            </w:r>
          </w:p>
        </w:tc>
      </w:tr>
      <w:tr w:rsidR="00586BE3" w:rsidRPr="0028690A" w14:paraId="255E7776" w14:textId="77777777" w:rsidTr="00E35CE2">
        <w:tc>
          <w:tcPr>
            <w:tcW w:w="1530" w:type="dxa"/>
            <w:gridSpan w:val="2"/>
          </w:tcPr>
          <w:p w14:paraId="3BD8DEF8" w14:textId="77777777" w:rsidR="00586BE3" w:rsidRPr="0028690A" w:rsidRDefault="00586BE3" w:rsidP="000633C5">
            <w:pPr>
              <w:tabs>
                <w:tab w:val="left" w:pos="-1440"/>
                <w:tab w:val="left" w:pos="-720"/>
                <w:tab w:val="left" w:pos="0"/>
                <w:tab w:val="left" w:pos="335"/>
                <w:tab w:val="left" w:pos="67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7938" w:type="dxa"/>
          </w:tcPr>
          <w:p w14:paraId="09EEB33A" w14:textId="77777777" w:rsidR="00586BE3" w:rsidRPr="0028690A" w:rsidRDefault="00586BE3" w:rsidP="00E35CE2">
            <w:pPr>
              <w:tabs>
                <w:tab w:val="left" w:pos="-1440"/>
                <w:tab w:val="left" w:pos="-720"/>
                <w:tab w:val="left" w:pos="70"/>
                <w:tab w:val="left" w:pos="335"/>
                <w:tab w:val="left" w:pos="67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963A9F" w:rsidRPr="0028690A" w14:paraId="1B1188D7" w14:textId="77777777" w:rsidTr="00E35CE2">
        <w:tc>
          <w:tcPr>
            <w:tcW w:w="1512" w:type="dxa"/>
          </w:tcPr>
          <w:p w14:paraId="377935FD" w14:textId="77777777" w:rsidR="00963A9F" w:rsidRPr="0028690A" w:rsidRDefault="00963A9F" w:rsidP="000633C5">
            <w:pPr>
              <w:tabs>
                <w:tab w:val="left" w:pos="-1440"/>
                <w:tab w:val="left" w:pos="-720"/>
                <w:tab w:val="left" w:pos="0"/>
                <w:tab w:val="left" w:pos="335"/>
                <w:tab w:val="left" w:pos="67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 w:rsidRPr="0028690A">
              <w:rPr>
                <w:rFonts w:ascii="Arial" w:hAnsi="Arial" w:cs="Arial"/>
                <w:iCs/>
                <w:sz w:val="22"/>
                <w:szCs w:val="22"/>
              </w:rPr>
              <w:t>2003</w:t>
            </w:r>
          </w:p>
        </w:tc>
        <w:tc>
          <w:tcPr>
            <w:tcW w:w="7956" w:type="dxa"/>
            <w:gridSpan w:val="2"/>
          </w:tcPr>
          <w:p w14:paraId="40190640" w14:textId="77777777" w:rsidR="00963A9F" w:rsidRPr="0028690A" w:rsidRDefault="00963A9F" w:rsidP="00E35CE2">
            <w:pPr>
              <w:tabs>
                <w:tab w:val="left" w:pos="-1440"/>
                <w:tab w:val="left" w:pos="-720"/>
                <w:tab w:val="left" w:pos="70"/>
                <w:tab w:val="left" w:pos="335"/>
                <w:tab w:val="left" w:pos="67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 w:rsidRPr="0028690A">
              <w:rPr>
                <w:rFonts w:ascii="Arial" w:hAnsi="Arial" w:cs="Arial"/>
                <w:iCs/>
                <w:sz w:val="22"/>
                <w:szCs w:val="22"/>
              </w:rPr>
              <w:t>Costs Associated with Health Literacy in a Medicare Populat</w:t>
            </w:r>
            <w:r w:rsidR="00796C80" w:rsidRPr="0028690A">
              <w:rPr>
                <w:rFonts w:ascii="Arial" w:hAnsi="Arial" w:cs="Arial"/>
                <w:iCs/>
                <w:sz w:val="22"/>
                <w:szCs w:val="22"/>
              </w:rPr>
              <w:t xml:space="preserve">ion, Pfizer. Role: PI (Amount: </w:t>
            </w:r>
            <w:r w:rsidRPr="0028690A">
              <w:rPr>
                <w:rFonts w:ascii="Arial" w:hAnsi="Arial" w:cs="Arial"/>
                <w:iCs/>
                <w:sz w:val="22"/>
                <w:szCs w:val="22"/>
              </w:rPr>
              <w:t>$35,878).</w:t>
            </w:r>
          </w:p>
        </w:tc>
      </w:tr>
      <w:tr w:rsidR="00963A9F" w:rsidRPr="0028690A" w14:paraId="023B42D5" w14:textId="77777777" w:rsidTr="00E35CE2">
        <w:tc>
          <w:tcPr>
            <w:tcW w:w="1512" w:type="dxa"/>
          </w:tcPr>
          <w:p w14:paraId="0ABB4D71" w14:textId="77777777" w:rsidR="00963A9F" w:rsidRPr="0028690A" w:rsidRDefault="00963A9F" w:rsidP="000633C5">
            <w:pPr>
              <w:tabs>
                <w:tab w:val="left" w:pos="-1440"/>
                <w:tab w:val="left" w:pos="-720"/>
                <w:tab w:val="left" w:pos="0"/>
                <w:tab w:val="left" w:pos="335"/>
                <w:tab w:val="left" w:pos="67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7956" w:type="dxa"/>
            <w:gridSpan w:val="2"/>
          </w:tcPr>
          <w:p w14:paraId="4E969768" w14:textId="77777777" w:rsidR="00963A9F" w:rsidRPr="0028690A" w:rsidRDefault="00963A9F" w:rsidP="00E35CE2">
            <w:pPr>
              <w:tabs>
                <w:tab w:val="left" w:pos="-1440"/>
                <w:tab w:val="left" w:pos="-720"/>
                <w:tab w:val="left" w:pos="70"/>
                <w:tab w:val="left" w:pos="335"/>
                <w:tab w:val="left" w:pos="67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161379" w:rsidRPr="0028690A" w14:paraId="51AE6A9F" w14:textId="77777777" w:rsidTr="00E35CE2">
        <w:tc>
          <w:tcPr>
            <w:tcW w:w="1512" w:type="dxa"/>
          </w:tcPr>
          <w:p w14:paraId="367F94E2" w14:textId="77777777" w:rsidR="00161379" w:rsidRPr="0028690A" w:rsidRDefault="00161379" w:rsidP="000633C5">
            <w:pPr>
              <w:tabs>
                <w:tab w:val="left" w:pos="-1440"/>
                <w:tab w:val="left" w:pos="-720"/>
                <w:tab w:val="left" w:pos="0"/>
                <w:tab w:val="left" w:pos="335"/>
                <w:tab w:val="left" w:pos="67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 w:rsidRPr="0028690A">
              <w:rPr>
                <w:rFonts w:ascii="Arial" w:hAnsi="Arial" w:cs="Arial"/>
                <w:iCs/>
                <w:sz w:val="22"/>
                <w:szCs w:val="22"/>
              </w:rPr>
              <w:t>2003-2006</w:t>
            </w:r>
          </w:p>
        </w:tc>
        <w:tc>
          <w:tcPr>
            <w:tcW w:w="7956" w:type="dxa"/>
            <w:gridSpan w:val="2"/>
          </w:tcPr>
          <w:p w14:paraId="577F8216" w14:textId="77777777" w:rsidR="00161379" w:rsidRPr="0028690A" w:rsidRDefault="00161379" w:rsidP="00E35CE2">
            <w:pPr>
              <w:tabs>
                <w:tab w:val="left" w:pos="-1440"/>
                <w:tab w:val="left" w:pos="-720"/>
                <w:tab w:val="left" w:pos="70"/>
                <w:tab w:val="left" w:pos="335"/>
                <w:tab w:val="left" w:pos="67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 w:rsidRPr="0028690A">
              <w:rPr>
                <w:rFonts w:ascii="Arial" w:hAnsi="Arial" w:cs="Arial"/>
                <w:iCs/>
                <w:sz w:val="22"/>
                <w:szCs w:val="22"/>
              </w:rPr>
              <w:t>Executive Summary of the Facts About Georgians: Our Health Depends On It, Healthcare Georgia Foundation. Role: PI (Amount: $4,636).</w:t>
            </w:r>
          </w:p>
        </w:tc>
      </w:tr>
      <w:tr w:rsidR="00161379" w:rsidRPr="0028690A" w14:paraId="7CEF9FF5" w14:textId="77777777" w:rsidTr="00E35CE2">
        <w:tc>
          <w:tcPr>
            <w:tcW w:w="1512" w:type="dxa"/>
          </w:tcPr>
          <w:p w14:paraId="2B3D2D6E" w14:textId="77777777" w:rsidR="00161379" w:rsidRPr="0028690A" w:rsidRDefault="00161379" w:rsidP="000633C5">
            <w:pPr>
              <w:tabs>
                <w:tab w:val="left" w:pos="-1440"/>
                <w:tab w:val="left" w:pos="-720"/>
                <w:tab w:val="left" w:pos="0"/>
                <w:tab w:val="left" w:pos="335"/>
                <w:tab w:val="left" w:pos="67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7956" w:type="dxa"/>
            <w:gridSpan w:val="2"/>
          </w:tcPr>
          <w:p w14:paraId="65049C5E" w14:textId="77777777" w:rsidR="00161379" w:rsidRPr="0028690A" w:rsidRDefault="00161379" w:rsidP="00E35CE2">
            <w:pPr>
              <w:tabs>
                <w:tab w:val="left" w:pos="-1440"/>
                <w:tab w:val="left" w:pos="-720"/>
                <w:tab w:val="left" w:pos="70"/>
                <w:tab w:val="left" w:pos="335"/>
                <w:tab w:val="left" w:pos="67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963A9F" w:rsidRPr="0028690A" w14:paraId="150F6A29" w14:textId="77777777" w:rsidTr="00E35CE2">
        <w:tc>
          <w:tcPr>
            <w:tcW w:w="1512" w:type="dxa"/>
          </w:tcPr>
          <w:p w14:paraId="0FD863BB" w14:textId="77777777" w:rsidR="00963A9F" w:rsidRPr="0028690A" w:rsidRDefault="00963A9F" w:rsidP="000633C5">
            <w:pPr>
              <w:tabs>
                <w:tab w:val="left" w:pos="-1440"/>
                <w:tab w:val="left" w:pos="-720"/>
                <w:tab w:val="left" w:pos="0"/>
                <w:tab w:val="left" w:pos="335"/>
                <w:tab w:val="left" w:pos="67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 w:rsidRPr="0028690A">
              <w:rPr>
                <w:rFonts w:ascii="Arial" w:hAnsi="Arial" w:cs="Arial"/>
                <w:iCs/>
                <w:sz w:val="22"/>
                <w:szCs w:val="22"/>
              </w:rPr>
              <w:t>2003-2006</w:t>
            </w:r>
          </w:p>
        </w:tc>
        <w:tc>
          <w:tcPr>
            <w:tcW w:w="7956" w:type="dxa"/>
            <w:gridSpan w:val="2"/>
          </w:tcPr>
          <w:p w14:paraId="7B76BBCC" w14:textId="77777777" w:rsidR="00963A9F" w:rsidRPr="0028690A" w:rsidRDefault="00963A9F" w:rsidP="00E35CE2">
            <w:pPr>
              <w:tabs>
                <w:tab w:val="left" w:pos="-1440"/>
                <w:tab w:val="left" w:pos="-720"/>
                <w:tab w:val="left" w:pos="70"/>
                <w:tab w:val="left" w:pos="335"/>
                <w:tab w:val="left" w:pos="67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 w:rsidRPr="0028690A">
              <w:rPr>
                <w:rFonts w:ascii="Arial" w:hAnsi="Arial" w:cs="Arial"/>
                <w:iCs/>
                <w:sz w:val="22"/>
                <w:szCs w:val="22"/>
              </w:rPr>
              <w:t xml:space="preserve">Translating Health Communication Research to Practice: </w:t>
            </w:r>
            <w:proofErr w:type="spellStart"/>
            <w:r w:rsidRPr="0028690A">
              <w:rPr>
                <w:rFonts w:ascii="Arial" w:hAnsi="Arial" w:cs="Arial"/>
                <w:iCs/>
                <w:sz w:val="22"/>
                <w:szCs w:val="22"/>
              </w:rPr>
              <w:t>HealthCommKey</w:t>
            </w:r>
            <w:proofErr w:type="spellEnd"/>
            <w:r w:rsidRPr="0028690A">
              <w:rPr>
                <w:rFonts w:ascii="Arial" w:hAnsi="Arial" w:cs="Arial"/>
                <w:iCs/>
                <w:sz w:val="22"/>
                <w:szCs w:val="22"/>
              </w:rPr>
              <w:t>, Centers for Disease Control and Prevention.  Role: PI (Amount: $398,056).</w:t>
            </w:r>
          </w:p>
        </w:tc>
      </w:tr>
      <w:tr w:rsidR="00963A9F" w:rsidRPr="0028690A" w14:paraId="12E1474B" w14:textId="77777777" w:rsidTr="00E35CE2">
        <w:tc>
          <w:tcPr>
            <w:tcW w:w="1512" w:type="dxa"/>
          </w:tcPr>
          <w:p w14:paraId="0B6873D9" w14:textId="77777777" w:rsidR="00963A9F" w:rsidRPr="0028690A" w:rsidRDefault="00963A9F" w:rsidP="000633C5">
            <w:pPr>
              <w:tabs>
                <w:tab w:val="left" w:pos="-1440"/>
                <w:tab w:val="left" w:pos="-720"/>
                <w:tab w:val="left" w:pos="0"/>
                <w:tab w:val="left" w:pos="335"/>
                <w:tab w:val="left" w:pos="67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7956" w:type="dxa"/>
            <w:gridSpan w:val="2"/>
          </w:tcPr>
          <w:p w14:paraId="41311437" w14:textId="77777777" w:rsidR="00963A9F" w:rsidRPr="0028690A" w:rsidRDefault="00963A9F" w:rsidP="00E35CE2">
            <w:pPr>
              <w:tabs>
                <w:tab w:val="left" w:pos="-1440"/>
                <w:tab w:val="left" w:pos="-720"/>
                <w:tab w:val="left" w:pos="70"/>
                <w:tab w:val="left" w:pos="335"/>
                <w:tab w:val="left" w:pos="67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963A9F" w:rsidRPr="0028690A" w14:paraId="42B83F25" w14:textId="77777777" w:rsidTr="00E35CE2">
        <w:tc>
          <w:tcPr>
            <w:tcW w:w="1512" w:type="dxa"/>
          </w:tcPr>
          <w:p w14:paraId="6778BC65" w14:textId="77777777" w:rsidR="00963A9F" w:rsidRPr="0028690A" w:rsidRDefault="00963A9F" w:rsidP="000633C5">
            <w:pPr>
              <w:tabs>
                <w:tab w:val="left" w:pos="-1440"/>
                <w:tab w:val="left" w:pos="-720"/>
                <w:tab w:val="left" w:pos="0"/>
                <w:tab w:val="left" w:pos="335"/>
                <w:tab w:val="left" w:pos="900"/>
                <w:tab w:val="left" w:pos="1260"/>
                <w:tab w:val="left" w:pos="1620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 w:rsidRPr="0028690A">
              <w:rPr>
                <w:rFonts w:ascii="Arial" w:hAnsi="Arial" w:cs="Arial"/>
                <w:iCs/>
                <w:sz w:val="22"/>
                <w:szCs w:val="22"/>
              </w:rPr>
              <w:t>2005</w:t>
            </w:r>
          </w:p>
        </w:tc>
        <w:tc>
          <w:tcPr>
            <w:tcW w:w="7956" w:type="dxa"/>
            <w:gridSpan w:val="2"/>
          </w:tcPr>
          <w:p w14:paraId="1DE058B8" w14:textId="77777777" w:rsidR="00963A9F" w:rsidRPr="0028690A" w:rsidRDefault="00963A9F" w:rsidP="00E35CE2">
            <w:pPr>
              <w:tabs>
                <w:tab w:val="left" w:pos="-1440"/>
                <w:tab w:val="left" w:pos="-720"/>
                <w:tab w:val="left" w:pos="70"/>
                <w:tab w:val="left" w:pos="335"/>
                <w:tab w:val="left" w:pos="900"/>
                <w:tab w:val="left" w:pos="1260"/>
                <w:tab w:val="left" w:pos="1620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 w:rsidRPr="0028690A">
              <w:rPr>
                <w:rFonts w:ascii="Arial" w:hAnsi="Arial" w:cs="Arial"/>
                <w:iCs/>
                <w:sz w:val="22"/>
                <w:szCs w:val="22"/>
              </w:rPr>
              <w:t>The Relationship Between Health Literacy and Medication Compliance, Pfizer. Role: PI (Amount: $15,000).</w:t>
            </w:r>
          </w:p>
        </w:tc>
      </w:tr>
      <w:tr w:rsidR="00963A9F" w:rsidRPr="0028690A" w14:paraId="6E53F56E" w14:textId="77777777" w:rsidTr="00E35CE2">
        <w:tc>
          <w:tcPr>
            <w:tcW w:w="1512" w:type="dxa"/>
          </w:tcPr>
          <w:p w14:paraId="315B400A" w14:textId="77777777" w:rsidR="00963A9F" w:rsidRPr="0028690A" w:rsidRDefault="00963A9F" w:rsidP="000633C5">
            <w:pPr>
              <w:tabs>
                <w:tab w:val="left" w:pos="-1440"/>
                <w:tab w:val="left" w:pos="-720"/>
                <w:tab w:val="left" w:pos="0"/>
                <w:tab w:val="left" w:pos="335"/>
                <w:tab w:val="left" w:pos="67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7956" w:type="dxa"/>
            <w:gridSpan w:val="2"/>
          </w:tcPr>
          <w:p w14:paraId="14B4920F" w14:textId="77777777" w:rsidR="00963A9F" w:rsidRPr="0028690A" w:rsidRDefault="00963A9F" w:rsidP="00E35CE2">
            <w:pPr>
              <w:tabs>
                <w:tab w:val="left" w:pos="-1440"/>
                <w:tab w:val="left" w:pos="-720"/>
                <w:tab w:val="left" w:pos="70"/>
                <w:tab w:val="left" w:pos="335"/>
                <w:tab w:val="left" w:pos="67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963A9F" w:rsidRPr="0028690A" w14:paraId="64F7BFB1" w14:textId="77777777" w:rsidTr="00E35CE2">
        <w:tc>
          <w:tcPr>
            <w:tcW w:w="1512" w:type="dxa"/>
          </w:tcPr>
          <w:p w14:paraId="25FB6EB4" w14:textId="77777777" w:rsidR="00963A9F" w:rsidRPr="0028690A" w:rsidRDefault="00963A9F" w:rsidP="000633C5">
            <w:pPr>
              <w:tabs>
                <w:tab w:val="left" w:pos="-1440"/>
                <w:tab w:val="left" w:pos="-720"/>
                <w:tab w:val="left" w:pos="0"/>
                <w:tab w:val="left" w:pos="335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 w:rsidRPr="0028690A">
              <w:rPr>
                <w:rFonts w:ascii="Arial" w:hAnsi="Arial" w:cs="Arial"/>
                <w:iCs/>
                <w:sz w:val="22"/>
                <w:szCs w:val="22"/>
              </w:rPr>
              <w:t>2005</w:t>
            </w:r>
          </w:p>
        </w:tc>
        <w:tc>
          <w:tcPr>
            <w:tcW w:w="7956" w:type="dxa"/>
            <w:gridSpan w:val="2"/>
          </w:tcPr>
          <w:p w14:paraId="39D2BF0A" w14:textId="77777777" w:rsidR="00963A9F" w:rsidRPr="0028690A" w:rsidRDefault="00963A9F" w:rsidP="00E35CE2">
            <w:pPr>
              <w:tabs>
                <w:tab w:val="left" w:pos="-1440"/>
                <w:tab w:val="left" w:pos="-720"/>
                <w:tab w:val="left" w:pos="70"/>
                <w:tab w:val="left" w:pos="335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 w:rsidRPr="0028690A">
              <w:rPr>
                <w:rFonts w:ascii="Arial" w:hAnsi="Arial" w:cs="Arial"/>
                <w:iCs/>
                <w:sz w:val="22"/>
                <w:szCs w:val="22"/>
              </w:rPr>
              <w:t>Vaccine Shortage Experiences in the Southeast, Southeastern Center for Emerging Biologic Threats. Role: PI (Amount: $43,418).</w:t>
            </w:r>
          </w:p>
        </w:tc>
      </w:tr>
      <w:tr w:rsidR="00963A9F" w:rsidRPr="0028690A" w14:paraId="6BCEEAAE" w14:textId="77777777" w:rsidTr="00E35CE2">
        <w:tc>
          <w:tcPr>
            <w:tcW w:w="1512" w:type="dxa"/>
          </w:tcPr>
          <w:p w14:paraId="0F81DA12" w14:textId="77777777" w:rsidR="00963A9F" w:rsidRPr="0028690A" w:rsidRDefault="00963A9F" w:rsidP="000633C5">
            <w:pPr>
              <w:tabs>
                <w:tab w:val="left" w:pos="-1440"/>
                <w:tab w:val="left" w:pos="-720"/>
                <w:tab w:val="left" w:pos="0"/>
                <w:tab w:val="left" w:pos="67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7956" w:type="dxa"/>
            <w:gridSpan w:val="2"/>
          </w:tcPr>
          <w:p w14:paraId="0397A62E" w14:textId="77777777" w:rsidR="00963A9F" w:rsidRPr="0028690A" w:rsidRDefault="00963A9F" w:rsidP="00E35CE2">
            <w:pPr>
              <w:tabs>
                <w:tab w:val="left" w:pos="-1440"/>
                <w:tab w:val="left" w:pos="-720"/>
                <w:tab w:val="left" w:pos="70"/>
                <w:tab w:val="left" w:pos="67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963A9F" w:rsidRPr="0028690A" w14:paraId="5485C685" w14:textId="77777777" w:rsidTr="00E35CE2">
        <w:tc>
          <w:tcPr>
            <w:tcW w:w="1512" w:type="dxa"/>
          </w:tcPr>
          <w:p w14:paraId="7C0E0959" w14:textId="77777777" w:rsidR="00963A9F" w:rsidRPr="0028690A" w:rsidRDefault="00963A9F" w:rsidP="000633C5">
            <w:pPr>
              <w:tabs>
                <w:tab w:val="left" w:pos="-1440"/>
                <w:tab w:val="left" w:pos="-720"/>
                <w:tab w:val="left" w:pos="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 w:rsidRPr="0028690A">
              <w:rPr>
                <w:rFonts w:ascii="Arial" w:hAnsi="Arial" w:cs="Arial"/>
                <w:iCs/>
                <w:sz w:val="22"/>
                <w:szCs w:val="22"/>
              </w:rPr>
              <w:t>2004-2005</w:t>
            </w:r>
          </w:p>
        </w:tc>
        <w:tc>
          <w:tcPr>
            <w:tcW w:w="7956" w:type="dxa"/>
            <w:gridSpan w:val="2"/>
          </w:tcPr>
          <w:p w14:paraId="41898A27" w14:textId="77777777" w:rsidR="00963A9F" w:rsidRPr="0028690A" w:rsidRDefault="00963A9F" w:rsidP="00E35CE2">
            <w:pPr>
              <w:tabs>
                <w:tab w:val="left" w:pos="-1440"/>
                <w:tab w:val="left" w:pos="-720"/>
                <w:tab w:val="left" w:pos="7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 w:rsidRPr="0028690A">
              <w:rPr>
                <w:rFonts w:ascii="Arial" w:hAnsi="Arial" w:cs="Arial"/>
                <w:iCs/>
                <w:sz w:val="22"/>
                <w:szCs w:val="22"/>
              </w:rPr>
              <w:t xml:space="preserve">Addressing Health Disparities Among Georgians:  Focus on Health Literacy, Healthcare Georgia Foundation. Role: PI (Amount: $109,121). </w:t>
            </w:r>
          </w:p>
        </w:tc>
      </w:tr>
      <w:tr w:rsidR="00963A9F" w:rsidRPr="0028690A" w14:paraId="0E698B25" w14:textId="77777777" w:rsidTr="00E35CE2">
        <w:tc>
          <w:tcPr>
            <w:tcW w:w="1512" w:type="dxa"/>
          </w:tcPr>
          <w:p w14:paraId="2B1DB9AE" w14:textId="77777777" w:rsidR="00963A9F" w:rsidRPr="0028690A" w:rsidRDefault="00963A9F" w:rsidP="000633C5">
            <w:pPr>
              <w:tabs>
                <w:tab w:val="left" w:pos="-1440"/>
                <w:tab w:val="left" w:pos="-720"/>
                <w:tab w:val="left" w:pos="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7956" w:type="dxa"/>
            <w:gridSpan w:val="2"/>
          </w:tcPr>
          <w:p w14:paraId="2E690820" w14:textId="77777777" w:rsidR="00963A9F" w:rsidRPr="0028690A" w:rsidRDefault="00963A9F" w:rsidP="00E35CE2">
            <w:pPr>
              <w:tabs>
                <w:tab w:val="left" w:pos="-1440"/>
                <w:tab w:val="left" w:pos="-720"/>
                <w:tab w:val="left" w:pos="7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963A9F" w:rsidRPr="0028690A" w14:paraId="5B9940A4" w14:textId="77777777" w:rsidTr="00E35CE2">
        <w:tc>
          <w:tcPr>
            <w:tcW w:w="1512" w:type="dxa"/>
          </w:tcPr>
          <w:p w14:paraId="020BC3EA" w14:textId="77777777" w:rsidR="00963A9F" w:rsidRPr="0028690A" w:rsidRDefault="00963A9F" w:rsidP="000633C5">
            <w:pPr>
              <w:tabs>
                <w:tab w:val="left" w:pos="-1440"/>
                <w:tab w:val="left" w:pos="-720"/>
                <w:tab w:val="left" w:pos="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 w:rsidRPr="0028690A">
              <w:rPr>
                <w:rFonts w:ascii="Arial" w:hAnsi="Arial" w:cs="Arial"/>
                <w:iCs/>
                <w:sz w:val="22"/>
                <w:szCs w:val="22"/>
              </w:rPr>
              <w:t>2004-200</w:t>
            </w:r>
            <w:r w:rsidR="004576DF" w:rsidRPr="0028690A">
              <w:rPr>
                <w:rFonts w:ascii="Arial" w:hAnsi="Arial" w:cs="Arial"/>
                <w:iCs/>
                <w:sz w:val="22"/>
                <w:szCs w:val="22"/>
              </w:rPr>
              <w:t>9</w:t>
            </w:r>
          </w:p>
        </w:tc>
        <w:tc>
          <w:tcPr>
            <w:tcW w:w="7956" w:type="dxa"/>
            <w:gridSpan w:val="2"/>
          </w:tcPr>
          <w:p w14:paraId="1867A7B3" w14:textId="77777777" w:rsidR="00963A9F" w:rsidRPr="0028690A" w:rsidRDefault="00963A9F" w:rsidP="00E35CE2">
            <w:pPr>
              <w:tabs>
                <w:tab w:val="left" w:pos="-1440"/>
                <w:tab w:val="left" w:pos="-720"/>
                <w:tab w:val="left" w:pos="7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 w:rsidRPr="0028690A">
              <w:rPr>
                <w:rFonts w:ascii="Arial" w:hAnsi="Arial" w:cs="Arial"/>
                <w:iCs/>
                <w:sz w:val="22"/>
                <w:szCs w:val="22"/>
              </w:rPr>
              <w:t>Cancer Prevention and Control Research Network, Centers for Disease Control and Prevention. Role: Co-investigator (Amount: $</w:t>
            </w:r>
            <w:r w:rsidR="004576DF" w:rsidRPr="0028690A">
              <w:rPr>
                <w:rFonts w:ascii="Arial" w:hAnsi="Arial" w:cs="Arial"/>
                <w:iCs/>
                <w:sz w:val="22"/>
                <w:szCs w:val="22"/>
              </w:rPr>
              <w:t>1,871,588</w:t>
            </w:r>
            <w:r w:rsidRPr="0028690A">
              <w:rPr>
                <w:rFonts w:ascii="Arial" w:hAnsi="Arial" w:cs="Arial"/>
                <w:iCs/>
                <w:sz w:val="22"/>
                <w:szCs w:val="22"/>
              </w:rPr>
              <w:t>).</w:t>
            </w:r>
          </w:p>
        </w:tc>
      </w:tr>
      <w:tr w:rsidR="00963A9F" w:rsidRPr="0028690A" w14:paraId="00D34084" w14:textId="77777777" w:rsidTr="00E35CE2">
        <w:tc>
          <w:tcPr>
            <w:tcW w:w="1512" w:type="dxa"/>
          </w:tcPr>
          <w:p w14:paraId="2151B06B" w14:textId="77777777" w:rsidR="00963A9F" w:rsidRPr="0028690A" w:rsidRDefault="00963A9F" w:rsidP="000633C5">
            <w:pPr>
              <w:pStyle w:val="BodyText"/>
              <w:tabs>
                <w:tab w:val="left" w:pos="-1440"/>
                <w:tab w:val="left" w:pos="-720"/>
                <w:tab w:val="left" w:pos="0"/>
                <w:tab w:val="left" w:pos="90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</w:p>
        </w:tc>
        <w:tc>
          <w:tcPr>
            <w:tcW w:w="7956" w:type="dxa"/>
            <w:gridSpan w:val="2"/>
          </w:tcPr>
          <w:p w14:paraId="55E9AE5E" w14:textId="77777777" w:rsidR="00963A9F" w:rsidRPr="0028690A" w:rsidRDefault="00963A9F" w:rsidP="00E35CE2">
            <w:pPr>
              <w:pStyle w:val="BodyText"/>
              <w:tabs>
                <w:tab w:val="left" w:pos="-1440"/>
                <w:tab w:val="left" w:pos="-720"/>
                <w:tab w:val="left" w:pos="70"/>
                <w:tab w:val="left" w:pos="90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</w:p>
        </w:tc>
      </w:tr>
      <w:tr w:rsidR="00963A9F" w:rsidRPr="0028690A" w14:paraId="0B0894CA" w14:textId="77777777" w:rsidTr="00E35CE2">
        <w:tc>
          <w:tcPr>
            <w:tcW w:w="1512" w:type="dxa"/>
          </w:tcPr>
          <w:p w14:paraId="435EBECD" w14:textId="77777777" w:rsidR="00963A9F" w:rsidRPr="0028690A" w:rsidRDefault="00963A9F" w:rsidP="000633C5">
            <w:pPr>
              <w:pStyle w:val="BodyText"/>
              <w:tabs>
                <w:tab w:val="left" w:pos="-1440"/>
                <w:tab w:val="left" w:pos="-720"/>
                <w:tab w:val="left" w:pos="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  <w:r w:rsidRPr="0028690A">
              <w:rPr>
                <w:rFonts w:ascii="Arial" w:hAnsi="Arial" w:cs="Arial"/>
                <w:b w:val="0"/>
                <w:iCs/>
                <w:sz w:val="22"/>
                <w:szCs w:val="22"/>
              </w:rPr>
              <w:t>2004-2007</w:t>
            </w:r>
          </w:p>
        </w:tc>
        <w:tc>
          <w:tcPr>
            <w:tcW w:w="7956" w:type="dxa"/>
            <w:gridSpan w:val="2"/>
          </w:tcPr>
          <w:p w14:paraId="24CA96D1" w14:textId="77777777" w:rsidR="00963A9F" w:rsidRPr="0028690A" w:rsidRDefault="00963A9F" w:rsidP="00E35CE2">
            <w:pPr>
              <w:pStyle w:val="BodyText"/>
              <w:tabs>
                <w:tab w:val="left" w:pos="-1440"/>
                <w:tab w:val="left" w:pos="-720"/>
                <w:tab w:val="left" w:pos="7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  <w:r w:rsidRPr="0028690A">
              <w:rPr>
                <w:rFonts w:ascii="Arial" w:hAnsi="Arial" w:cs="Arial"/>
                <w:b w:val="0"/>
                <w:iCs/>
                <w:sz w:val="22"/>
                <w:szCs w:val="22"/>
              </w:rPr>
              <w:t xml:space="preserve">Physical Activity, Learning Styles and Health Literacy, Centers for Disease Control and Prevention (R01). Role: PI (Amount: $1,366,134). </w:t>
            </w:r>
          </w:p>
        </w:tc>
      </w:tr>
      <w:tr w:rsidR="00963A9F" w:rsidRPr="0028690A" w14:paraId="530DF3A7" w14:textId="77777777" w:rsidTr="00E35CE2">
        <w:tc>
          <w:tcPr>
            <w:tcW w:w="1512" w:type="dxa"/>
          </w:tcPr>
          <w:p w14:paraId="6340BA16" w14:textId="77777777" w:rsidR="00963A9F" w:rsidRPr="0028690A" w:rsidRDefault="00963A9F" w:rsidP="000633C5">
            <w:pPr>
              <w:pStyle w:val="BodyText"/>
              <w:tabs>
                <w:tab w:val="left" w:pos="-1440"/>
                <w:tab w:val="left" w:pos="-720"/>
                <w:tab w:val="left" w:pos="0"/>
                <w:tab w:val="left" w:pos="90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</w:p>
        </w:tc>
        <w:tc>
          <w:tcPr>
            <w:tcW w:w="7956" w:type="dxa"/>
            <w:gridSpan w:val="2"/>
          </w:tcPr>
          <w:p w14:paraId="452FBA61" w14:textId="77777777" w:rsidR="00963A9F" w:rsidRPr="0028690A" w:rsidRDefault="00963A9F" w:rsidP="00E35CE2">
            <w:pPr>
              <w:pStyle w:val="BodyText"/>
              <w:tabs>
                <w:tab w:val="left" w:pos="-1440"/>
                <w:tab w:val="left" w:pos="-720"/>
                <w:tab w:val="left" w:pos="70"/>
                <w:tab w:val="left" w:pos="90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</w:p>
        </w:tc>
      </w:tr>
      <w:tr w:rsidR="00963A9F" w:rsidRPr="0028690A" w14:paraId="0DBCB124" w14:textId="77777777" w:rsidTr="00E35CE2">
        <w:tc>
          <w:tcPr>
            <w:tcW w:w="1512" w:type="dxa"/>
          </w:tcPr>
          <w:p w14:paraId="59493465" w14:textId="77777777" w:rsidR="00963A9F" w:rsidRPr="0028690A" w:rsidRDefault="00963A9F" w:rsidP="000633C5">
            <w:pPr>
              <w:pStyle w:val="BodyText"/>
              <w:tabs>
                <w:tab w:val="left" w:pos="-1440"/>
                <w:tab w:val="left" w:pos="-720"/>
                <w:tab w:val="left" w:pos="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  <w:r w:rsidRPr="0028690A">
              <w:rPr>
                <w:rFonts w:ascii="Arial" w:hAnsi="Arial" w:cs="Arial"/>
                <w:b w:val="0"/>
                <w:iCs/>
                <w:sz w:val="22"/>
                <w:szCs w:val="22"/>
              </w:rPr>
              <w:t>2004-2007</w:t>
            </w:r>
          </w:p>
        </w:tc>
        <w:tc>
          <w:tcPr>
            <w:tcW w:w="7956" w:type="dxa"/>
            <w:gridSpan w:val="2"/>
          </w:tcPr>
          <w:p w14:paraId="686BE1A7" w14:textId="77777777" w:rsidR="00963A9F" w:rsidRPr="0028690A" w:rsidRDefault="00963A9F" w:rsidP="00E35CE2">
            <w:pPr>
              <w:pStyle w:val="BodyText"/>
              <w:tabs>
                <w:tab w:val="left" w:pos="-1440"/>
                <w:tab w:val="left" w:pos="-720"/>
                <w:tab w:val="left" w:pos="7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  <w:r w:rsidRPr="0028690A">
              <w:rPr>
                <w:rFonts w:ascii="Arial" w:hAnsi="Arial" w:cs="Arial"/>
                <w:b w:val="0"/>
                <w:iCs/>
                <w:sz w:val="22"/>
                <w:szCs w:val="22"/>
              </w:rPr>
              <w:t>Center for Interdisciplinary Research in Vaccinology: Influenza Policy Activities, National Institutes of Health. Role: Co-investigator (Amount: $286,797 per year).</w:t>
            </w:r>
          </w:p>
        </w:tc>
      </w:tr>
      <w:tr w:rsidR="00963A9F" w:rsidRPr="0028690A" w14:paraId="4029F444" w14:textId="77777777" w:rsidTr="00E35CE2">
        <w:tc>
          <w:tcPr>
            <w:tcW w:w="1512" w:type="dxa"/>
          </w:tcPr>
          <w:p w14:paraId="1AE47405" w14:textId="77777777" w:rsidR="00963A9F" w:rsidRPr="0028690A" w:rsidRDefault="00963A9F" w:rsidP="000633C5">
            <w:pPr>
              <w:pStyle w:val="BodyText"/>
              <w:tabs>
                <w:tab w:val="left" w:pos="-1440"/>
                <w:tab w:val="left" w:pos="-720"/>
                <w:tab w:val="left" w:pos="90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</w:p>
        </w:tc>
        <w:tc>
          <w:tcPr>
            <w:tcW w:w="7956" w:type="dxa"/>
            <w:gridSpan w:val="2"/>
          </w:tcPr>
          <w:p w14:paraId="4943914C" w14:textId="77777777" w:rsidR="00963A9F" w:rsidRPr="0028690A" w:rsidRDefault="00963A9F" w:rsidP="00E35CE2">
            <w:pPr>
              <w:pStyle w:val="BodyText"/>
              <w:tabs>
                <w:tab w:val="left" w:pos="-1440"/>
                <w:tab w:val="left" w:pos="-720"/>
                <w:tab w:val="left" w:pos="70"/>
                <w:tab w:val="left" w:pos="90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</w:p>
        </w:tc>
      </w:tr>
      <w:tr w:rsidR="00963A9F" w:rsidRPr="0028690A" w14:paraId="26FEB269" w14:textId="77777777" w:rsidTr="00E35CE2">
        <w:tc>
          <w:tcPr>
            <w:tcW w:w="1512" w:type="dxa"/>
          </w:tcPr>
          <w:p w14:paraId="248C9E82" w14:textId="77777777" w:rsidR="00963A9F" w:rsidRPr="0028690A" w:rsidRDefault="00963A9F" w:rsidP="000633C5">
            <w:pPr>
              <w:pStyle w:val="BodyText"/>
              <w:tabs>
                <w:tab w:val="left" w:pos="-1440"/>
                <w:tab w:val="left" w:pos="-720"/>
                <w:tab w:val="left" w:pos="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  <w:r w:rsidRPr="0028690A">
              <w:rPr>
                <w:rFonts w:ascii="Arial" w:hAnsi="Arial" w:cs="Arial"/>
                <w:b w:val="0"/>
                <w:iCs/>
                <w:sz w:val="22"/>
                <w:szCs w:val="22"/>
              </w:rPr>
              <w:t>2005</w:t>
            </w:r>
          </w:p>
        </w:tc>
        <w:tc>
          <w:tcPr>
            <w:tcW w:w="7956" w:type="dxa"/>
            <w:gridSpan w:val="2"/>
          </w:tcPr>
          <w:p w14:paraId="41A9B7D8" w14:textId="77777777" w:rsidR="00963A9F" w:rsidRPr="0028690A" w:rsidRDefault="00963A9F" w:rsidP="00E35CE2">
            <w:pPr>
              <w:pStyle w:val="BodyText"/>
              <w:tabs>
                <w:tab w:val="left" w:pos="-1440"/>
                <w:tab w:val="left" w:pos="-720"/>
                <w:tab w:val="left" w:pos="7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  <w:r w:rsidRPr="0028690A">
              <w:rPr>
                <w:rFonts w:ascii="Arial" w:hAnsi="Arial" w:cs="Arial"/>
                <w:b w:val="0"/>
                <w:iCs/>
                <w:sz w:val="22"/>
                <w:szCs w:val="22"/>
              </w:rPr>
              <w:t>Influenza Immunization Among Health Care Workers: Policies, Practices and Intervention, Chiron Foundation. Role: Co-PI (Amount: $93,437).</w:t>
            </w:r>
          </w:p>
        </w:tc>
      </w:tr>
      <w:tr w:rsidR="00963A9F" w:rsidRPr="0028690A" w14:paraId="6BC5B1B5" w14:textId="77777777" w:rsidTr="00E35CE2">
        <w:tc>
          <w:tcPr>
            <w:tcW w:w="1512" w:type="dxa"/>
          </w:tcPr>
          <w:p w14:paraId="140F30ED" w14:textId="77777777" w:rsidR="00963A9F" w:rsidRPr="0028690A" w:rsidRDefault="00963A9F" w:rsidP="000633C5">
            <w:pPr>
              <w:pStyle w:val="BodyText"/>
              <w:tabs>
                <w:tab w:val="left" w:pos="-1440"/>
                <w:tab w:val="left" w:pos="-720"/>
                <w:tab w:val="left" w:pos="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</w:p>
        </w:tc>
        <w:tc>
          <w:tcPr>
            <w:tcW w:w="7956" w:type="dxa"/>
            <w:gridSpan w:val="2"/>
          </w:tcPr>
          <w:p w14:paraId="25D4B237" w14:textId="77777777" w:rsidR="00963A9F" w:rsidRPr="0028690A" w:rsidRDefault="00963A9F" w:rsidP="00E35CE2">
            <w:pPr>
              <w:pStyle w:val="BodyText"/>
              <w:tabs>
                <w:tab w:val="left" w:pos="-1440"/>
                <w:tab w:val="left" w:pos="-720"/>
                <w:tab w:val="left" w:pos="7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</w:p>
        </w:tc>
      </w:tr>
      <w:tr w:rsidR="00963A9F" w:rsidRPr="0028690A" w14:paraId="437798FA" w14:textId="77777777" w:rsidTr="00E35CE2">
        <w:tc>
          <w:tcPr>
            <w:tcW w:w="1512" w:type="dxa"/>
          </w:tcPr>
          <w:p w14:paraId="1A3F62C5" w14:textId="77777777" w:rsidR="00963A9F" w:rsidRPr="0028690A" w:rsidRDefault="00963A9F" w:rsidP="000633C5">
            <w:pPr>
              <w:pStyle w:val="BodyText"/>
              <w:tabs>
                <w:tab w:val="left" w:pos="-1440"/>
                <w:tab w:val="left" w:pos="-720"/>
                <w:tab w:val="left" w:pos="90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  <w:r w:rsidRPr="0028690A">
              <w:rPr>
                <w:rFonts w:ascii="Arial" w:hAnsi="Arial" w:cs="Arial"/>
                <w:b w:val="0"/>
                <w:iCs/>
                <w:sz w:val="22"/>
                <w:szCs w:val="22"/>
              </w:rPr>
              <w:t>2005</w:t>
            </w:r>
          </w:p>
        </w:tc>
        <w:tc>
          <w:tcPr>
            <w:tcW w:w="7956" w:type="dxa"/>
            <w:gridSpan w:val="2"/>
          </w:tcPr>
          <w:p w14:paraId="0CBCD658" w14:textId="77777777" w:rsidR="00963A9F" w:rsidRPr="0028690A" w:rsidRDefault="00963A9F" w:rsidP="00E35CE2">
            <w:pPr>
              <w:pStyle w:val="BodyText"/>
              <w:tabs>
                <w:tab w:val="left" w:pos="-1440"/>
                <w:tab w:val="left" w:pos="-720"/>
                <w:tab w:val="left" w:pos="70"/>
                <w:tab w:val="left" w:pos="90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  <w:r w:rsidRPr="0028690A">
              <w:rPr>
                <w:rFonts w:ascii="Arial" w:hAnsi="Arial" w:cs="Arial"/>
                <w:b w:val="0"/>
                <w:iCs/>
                <w:sz w:val="22"/>
                <w:szCs w:val="22"/>
              </w:rPr>
              <w:t>Physical Activity and Academic Performance Symposium, Healthcare Georgia Foundation.  Role: PI (Amount: $14,997).</w:t>
            </w:r>
          </w:p>
        </w:tc>
      </w:tr>
      <w:tr w:rsidR="00963A9F" w:rsidRPr="0028690A" w14:paraId="11EB0BEB" w14:textId="77777777" w:rsidTr="00E35CE2">
        <w:tc>
          <w:tcPr>
            <w:tcW w:w="1512" w:type="dxa"/>
          </w:tcPr>
          <w:p w14:paraId="5E3492B3" w14:textId="77777777" w:rsidR="00963A9F" w:rsidRPr="0028690A" w:rsidRDefault="00963A9F" w:rsidP="000633C5">
            <w:pPr>
              <w:pStyle w:val="BodyText"/>
              <w:tabs>
                <w:tab w:val="left" w:pos="-1440"/>
                <w:tab w:val="left" w:pos="-720"/>
                <w:tab w:val="left" w:pos="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</w:p>
        </w:tc>
        <w:tc>
          <w:tcPr>
            <w:tcW w:w="7956" w:type="dxa"/>
            <w:gridSpan w:val="2"/>
          </w:tcPr>
          <w:p w14:paraId="21ECBBBD" w14:textId="77777777" w:rsidR="00963A9F" w:rsidRPr="0028690A" w:rsidRDefault="00963A9F" w:rsidP="00E35CE2">
            <w:pPr>
              <w:pStyle w:val="BodyText"/>
              <w:tabs>
                <w:tab w:val="left" w:pos="-1440"/>
                <w:tab w:val="left" w:pos="-720"/>
                <w:tab w:val="left" w:pos="7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</w:p>
        </w:tc>
      </w:tr>
      <w:tr w:rsidR="00963A9F" w:rsidRPr="0028690A" w14:paraId="59BF9AED" w14:textId="77777777" w:rsidTr="00E35CE2">
        <w:tc>
          <w:tcPr>
            <w:tcW w:w="1512" w:type="dxa"/>
          </w:tcPr>
          <w:p w14:paraId="0134EA13" w14:textId="77777777" w:rsidR="00963A9F" w:rsidRPr="0028690A" w:rsidRDefault="00963A9F" w:rsidP="000633C5">
            <w:pPr>
              <w:pStyle w:val="BodyText"/>
              <w:tabs>
                <w:tab w:val="left" w:pos="-1440"/>
                <w:tab w:val="left" w:pos="-720"/>
                <w:tab w:val="left" w:pos="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  <w:r w:rsidRPr="0028690A">
              <w:rPr>
                <w:rFonts w:ascii="Arial" w:hAnsi="Arial" w:cs="Arial"/>
                <w:b w:val="0"/>
                <w:iCs/>
                <w:sz w:val="22"/>
                <w:szCs w:val="22"/>
              </w:rPr>
              <w:t>2005-2008</w:t>
            </w:r>
          </w:p>
        </w:tc>
        <w:tc>
          <w:tcPr>
            <w:tcW w:w="7956" w:type="dxa"/>
            <w:gridSpan w:val="2"/>
          </w:tcPr>
          <w:p w14:paraId="66049B1D" w14:textId="77777777" w:rsidR="00963A9F" w:rsidRPr="0028690A" w:rsidRDefault="00963A9F" w:rsidP="00E35CE2">
            <w:pPr>
              <w:pStyle w:val="BodyText"/>
              <w:tabs>
                <w:tab w:val="left" w:pos="-1440"/>
                <w:tab w:val="left" w:pos="-720"/>
                <w:tab w:val="left" w:pos="7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  <w:r w:rsidRPr="0028690A">
              <w:rPr>
                <w:rFonts w:ascii="Arial" w:hAnsi="Arial" w:cs="Arial"/>
                <w:b w:val="0"/>
                <w:iCs/>
                <w:sz w:val="22"/>
                <w:szCs w:val="22"/>
              </w:rPr>
              <w:t>Evaluation of a Primary Care Intervention for Treating Childhood Obesity, Centers for Disease Co</w:t>
            </w:r>
            <w:r w:rsidR="002E0389" w:rsidRPr="0028690A">
              <w:rPr>
                <w:rFonts w:ascii="Arial" w:hAnsi="Arial" w:cs="Arial"/>
                <w:b w:val="0"/>
                <w:iCs/>
                <w:sz w:val="22"/>
                <w:szCs w:val="22"/>
              </w:rPr>
              <w:t>ntrol and Prevention. Role: Co-i</w:t>
            </w:r>
            <w:r w:rsidRPr="0028690A">
              <w:rPr>
                <w:rFonts w:ascii="Arial" w:hAnsi="Arial" w:cs="Arial"/>
                <w:b w:val="0"/>
                <w:iCs/>
                <w:sz w:val="22"/>
                <w:szCs w:val="22"/>
              </w:rPr>
              <w:t>nvestigator (Amount: $138,711).</w:t>
            </w:r>
          </w:p>
        </w:tc>
      </w:tr>
      <w:tr w:rsidR="00963A9F" w:rsidRPr="0028690A" w14:paraId="22D9E0E4" w14:textId="77777777" w:rsidTr="00E35CE2">
        <w:tc>
          <w:tcPr>
            <w:tcW w:w="1512" w:type="dxa"/>
          </w:tcPr>
          <w:p w14:paraId="26A750EA" w14:textId="77777777" w:rsidR="00963A9F" w:rsidRPr="0028690A" w:rsidRDefault="00963A9F" w:rsidP="000633C5">
            <w:pPr>
              <w:pStyle w:val="BodyText"/>
              <w:tabs>
                <w:tab w:val="left" w:pos="-1440"/>
                <w:tab w:val="left" w:pos="-720"/>
                <w:tab w:val="left" w:pos="90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</w:p>
        </w:tc>
        <w:tc>
          <w:tcPr>
            <w:tcW w:w="7956" w:type="dxa"/>
            <w:gridSpan w:val="2"/>
          </w:tcPr>
          <w:p w14:paraId="7BD7DA2D" w14:textId="77777777" w:rsidR="00963A9F" w:rsidRPr="0028690A" w:rsidRDefault="00963A9F" w:rsidP="00E35CE2">
            <w:pPr>
              <w:pStyle w:val="BodyText"/>
              <w:tabs>
                <w:tab w:val="left" w:pos="-1440"/>
                <w:tab w:val="left" w:pos="-720"/>
                <w:tab w:val="left" w:pos="70"/>
                <w:tab w:val="left" w:pos="90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</w:p>
        </w:tc>
      </w:tr>
      <w:tr w:rsidR="00963A9F" w:rsidRPr="0028690A" w14:paraId="53D36FC2" w14:textId="77777777" w:rsidTr="00E35CE2">
        <w:tc>
          <w:tcPr>
            <w:tcW w:w="1512" w:type="dxa"/>
          </w:tcPr>
          <w:p w14:paraId="1B955E13" w14:textId="77777777" w:rsidR="00963A9F" w:rsidRPr="0028690A" w:rsidRDefault="00963A9F" w:rsidP="000633C5">
            <w:pPr>
              <w:pStyle w:val="BodyText"/>
              <w:tabs>
                <w:tab w:val="left" w:pos="-1440"/>
                <w:tab w:val="left" w:pos="-72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  <w:r w:rsidRPr="0028690A">
              <w:rPr>
                <w:rFonts w:ascii="Arial" w:hAnsi="Arial" w:cs="Arial"/>
                <w:b w:val="0"/>
                <w:iCs/>
                <w:sz w:val="22"/>
                <w:szCs w:val="22"/>
              </w:rPr>
              <w:t>2005-200</w:t>
            </w:r>
            <w:r w:rsidR="00202810" w:rsidRPr="0028690A">
              <w:rPr>
                <w:rFonts w:ascii="Arial" w:hAnsi="Arial" w:cs="Arial"/>
                <w:b w:val="0"/>
                <w:iCs/>
                <w:sz w:val="22"/>
                <w:szCs w:val="22"/>
              </w:rPr>
              <w:t>8</w:t>
            </w:r>
          </w:p>
        </w:tc>
        <w:tc>
          <w:tcPr>
            <w:tcW w:w="7956" w:type="dxa"/>
            <w:gridSpan w:val="2"/>
          </w:tcPr>
          <w:p w14:paraId="4C46D12C" w14:textId="77777777" w:rsidR="00963A9F" w:rsidRPr="0028690A" w:rsidRDefault="00963A9F" w:rsidP="00E35CE2">
            <w:pPr>
              <w:pStyle w:val="BodyText"/>
              <w:tabs>
                <w:tab w:val="left" w:pos="-1440"/>
                <w:tab w:val="left" w:pos="-720"/>
                <w:tab w:val="left" w:pos="7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  <w:r w:rsidRPr="0028690A">
              <w:rPr>
                <w:rFonts w:ascii="Arial" w:hAnsi="Arial" w:cs="Arial"/>
                <w:b w:val="0"/>
                <w:iCs/>
                <w:sz w:val="22"/>
                <w:szCs w:val="22"/>
              </w:rPr>
              <w:t>An Organizational Approach to Serving Patients with Low Health Literacy – A Focus on the Pharmacy System, Agency for Healthcare Research and Quality. Role: PI (Amount: $</w:t>
            </w:r>
            <w:r w:rsidR="00611E85" w:rsidRPr="0028690A">
              <w:rPr>
                <w:rFonts w:ascii="Arial" w:hAnsi="Arial" w:cs="Arial"/>
                <w:b w:val="0"/>
                <w:iCs/>
                <w:sz w:val="22"/>
                <w:szCs w:val="22"/>
              </w:rPr>
              <w:t>350</w:t>
            </w:r>
            <w:r w:rsidRPr="0028690A">
              <w:rPr>
                <w:rFonts w:ascii="Arial" w:hAnsi="Arial" w:cs="Arial"/>
                <w:b w:val="0"/>
                <w:iCs/>
                <w:sz w:val="22"/>
                <w:szCs w:val="22"/>
              </w:rPr>
              <w:t>,000).</w:t>
            </w:r>
          </w:p>
        </w:tc>
      </w:tr>
      <w:tr w:rsidR="00611E85" w:rsidRPr="0028690A" w14:paraId="10AABBA0" w14:textId="77777777" w:rsidTr="00E35CE2">
        <w:tc>
          <w:tcPr>
            <w:tcW w:w="1512" w:type="dxa"/>
          </w:tcPr>
          <w:p w14:paraId="71733918" w14:textId="77777777" w:rsidR="00611E85" w:rsidRPr="0028690A" w:rsidRDefault="00611E85" w:rsidP="000633C5">
            <w:pPr>
              <w:pStyle w:val="BodyText"/>
              <w:tabs>
                <w:tab w:val="left" w:pos="-1440"/>
                <w:tab w:val="left" w:pos="-72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</w:p>
        </w:tc>
        <w:tc>
          <w:tcPr>
            <w:tcW w:w="7956" w:type="dxa"/>
            <w:gridSpan w:val="2"/>
          </w:tcPr>
          <w:p w14:paraId="6C6242D4" w14:textId="77777777" w:rsidR="00611E85" w:rsidRPr="0028690A" w:rsidRDefault="00611E85" w:rsidP="00E35CE2">
            <w:pPr>
              <w:pStyle w:val="BodyText"/>
              <w:tabs>
                <w:tab w:val="left" w:pos="-1440"/>
                <w:tab w:val="left" w:pos="-720"/>
                <w:tab w:val="left" w:pos="7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</w:p>
        </w:tc>
      </w:tr>
      <w:tr w:rsidR="00611E85" w:rsidRPr="0028690A" w14:paraId="1A0617DB" w14:textId="77777777" w:rsidTr="00E35CE2">
        <w:tc>
          <w:tcPr>
            <w:tcW w:w="1512" w:type="dxa"/>
          </w:tcPr>
          <w:p w14:paraId="00EC9F4D" w14:textId="77777777" w:rsidR="00611E85" w:rsidRPr="0028690A" w:rsidRDefault="002C5CB9" w:rsidP="000633C5">
            <w:pPr>
              <w:pStyle w:val="BodyText"/>
              <w:tabs>
                <w:tab w:val="left" w:pos="-1440"/>
                <w:tab w:val="left" w:pos="-72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  <w:r w:rsidRPr="0028690A">
              <w:rPr>
                <w:rFonts w:ascii="Arial" w:hAnsi="Arial" w:cs="Arial"/>
                <w:b w:val="0"/>
                <w:iCs/>
                <w:sz w:val="22"/>
                <w:szCs w:val="22"/>
              </w:rPr>
              <w:lastRenderedPageBreak/>
              <w:t>2005-2008</w:t>
            </w:r>
          </w:p>
        </w:tc>
        <w:tc>
          <w:tcPr>
            <w:tcW w:w="7956" w:type="dxa"/>
            <w:gridSpan w:val="2"/>
          </w:tcPr>
          <w:p w14:paraId="10A80CF7" w14:textId="77777777" w:rsidR="00611E85" w:rsidRPr="0028690A" w:rsidRDefault="00611E85" w:rsidP="00E35CE2">
            <w:pPr>
              <w:pStyle w:val="BodyText"/>
              <w:tabs>
                <w:tab w:val="left" w:pos="-1440"/>
                <w:tab w:val="left" w:pos="-720"/>
                <w:tab w:val="left" w:pos="7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  <w:r w:rsidRPr="0028690A">
              <w:rPr>
                <w:rFonts w:ascii="Arial" w:hAnsi="Arial" w:cs="Arial"/>
                <w:b w:val="0"/>
                <w:iCs/>
                <w:sz w:val="22"/>
                <w:szCs w:val="22"/>
              </w:rPr>
              <w:t>An Organizational Approach to Serving Patients with Low Health Literacy – A Focus on the Pharmacy System, Robert Wood Johnson Foundation. Role: PI (Amount: $149,996).</w:t>
            </w:r>
          </w:p>
        </w:tc>
      </w:tr>
      <w:tr w:rsidR="00963A9F" w:rsidRPr="0028690A" w14:paraId="53AFEE89" w14:textId="77777777" w:rsidTr="00E35CE2">
        <w:tc>
          <w:tcPr>
            <w:tcW w:w="1512" w:type="dxa"/>
          </w:tcPr>
          <w:p w14:paraId="76CDED68" w14:textId="77777777" w:rsidR="00963A9F" w:rsidRPr="0028690A" w:rsidRDefault="00963A9F" w:rsidP="000633C5">
            <w:pPr>
              <w:pStyle w:val="BodyText"/>
              <w:tabs>
                <w:tab w:val="left" w:pos="-1440"/>
                <w:tab w:val="left" w:pos="-72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</w:p>
        </w:tc>
        <w:tc>
          <w:tcPr>
            <w:tcW w:w="7956" w:type="dxa"/>
            <w:gridSpan w:val="2"/>
          </w:tcPr>
          <w:p w14:paraId="5519A3DB" w14:textId="77777777" w:rsidR="00963A9F" w:rsidRPr="0028690A" w:rsidRDefault="00963A9F" w:rsidP="00E35CE2">
            <w:pPr>
              <w:pStyle w:val="BodyText"/>
              <w:tabs>
                <w:tab w:val="left" w:pos="-1440"/>
                <w:tab w:val="left" w:pos="-720"/>
                <w:tab w:val="left" w:pos="7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</w:p>
        </w:tc>
      </w:tr>
      <w:tr w:rsidR="00963A9F" w:rsidRPr="0028690A" w14:paraId="59D91870" w14:textId="77777777" w:rsidTr="00E35CE2">
        <w:tc>
          <w:tcPr>
            <w:tcW w:w="1512" w:type="dxa"/>
          </w:tcPr>
          <w:p w14:paraId="1F5EDFC7" w14:textId="77777777" w:rsidR="00963A9F" w:rsidRPr="0028690A" w:rsidRDefault="00963A9F" w:rsidP="000633C5">
            <w:pPr>
              <w:pStyle w:val="BodyText"/>
              <w:tabs>
                <w:tab w:val="left" w:pos="-1440"/>
                <w:tab w:val="left" w:pos="-72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  <w:r w:rsidRPr="0028690A">
              <w:rPr>
                <w:rFonts w:ascii="Arial" w:hAnsi="Arial" w:cs="Arial"/>
                <w:b w:val="0"/>
                <w:iCs/>
                <w:sz w:val="22"/>
                <w:szCs w:val="22"/>
              </w:rPr>
              <w:t>2007-2008</w:t>
            </w:r>
          </w:p>
        </w:tc>
        <w:tc>
          <w:tcPr>
            <w:tcW w:w="7956" w:type="dxa"/>
            <w:gridSpan w:val="2"/>
          </w:tcPr>
          <w:p w14:paraId="15BB9F40" w14:textId="77777777" w:rsidR="00963A9F" w:rsidRPr="0028690A" w:rsidRDefault="00963A9F" w:rsidP="00E35CE2">
            <w:pPr>
              <w:pStyle w:val="BodyText"/>
              <w:tabs>
                <w:tab w:val="left" w:pos="-1440"/>
                <w:tab w:val="left" w:pos="-720"/>
                <w:tab w:val="left" w:pos="7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  <w:r w:rsidRPr="0028690A">
              <w:rPr>
                <w:rFonts w:ascii="Arial" w:hAnsi="Arial" w:cs="Arial"/>
                <w:b w:val="0"/>
                <w:iCs/>
                <w:sz w:val="22"/>
                <w:szCs w:val="22"/>
              </w:rPr>
              <w:t>Health and Healthcare Profile of Georgia’s Children and Youth, Healthcare Georgia F</w:t>
            </w:r>
            <w:r w:rsidR="009A32A3" w:rsidRPr="0028690A">
              <w:rPr>
                <w:rFonts w:ascii="Arial" w:hAnsi="Arial" w:cs="Arial"/>
                <w:b w:val="0"/>
                <w:iCs/>
                <w:sz w:val="22"/>
                <w:szCs w:val="22"/>
              </w:rPr>
              <w:t>oundation. Role: PI (Amount: $118</w:t>
            </w:r>
            <w:r w:rsidRPr="0028690A">
              <w:rPr>
                <w:rFonts w:ascii="Arial" w:hAnsi="Arial" w:cs="Arial"/>
                <w:b w:val="0"/>
                <w:iCs/>
                <w:sz w:val="22"/>
                <w:szCs w:val="22"/>
              </w:rPr>
              <w:t>,000)</w:t>
            </w:r>
            <w:r w:rsidR="009A32A3" w:rsidRPr="0028690A">
              <w:rPr>
                <w:rFonts w:ascii="Arial" w:hAnsi="Arial" w:cs="Arial"/>
                <w:b w:val="0"/>
                <w:iCs/>
                <w:sz w:val="22"/>
                <w:szCs w:val="22"/>
              </w:rPr>
              <w:t>.</w:t>
            </w:r>
          </w:p>
        </w:tc>
      </w:tr>
      <w:tr w:rsidR="00963A9F" w:rsidRPr="0028690A" w14:paraId="0A129D3B" w14:textId="77777777" w:rsidTr="00E35CE2">
        <w:tc>
          <w:tcPr>
            <w:tcW w:w="1512" w:type="dxa"/>
          </w:tcPr>
          <w:p w14:paraId="788B77BF" w14:textId="77777777" w:rsidR="00963A9F" w:rsidRPr="0028690A" w:rsidRDefault="00963A9F" w:rsidP="000633C5">
            <w:pPr>
              <w:pStyle w:val="BodyText"/>
              <w:tabs>
                <w:tab w:val="left" w:pos="-1440"/>
                <w:tab w:val="left" w:pos="-72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</w:p>
        </w:tc>
        <w:tc>
          <w:tcPr>
            <w:tcW w:w="7956" w:type="dxa"/>
            <w:gridSpan w:val="2"/>
          </w:tcPr>
          <w:p w14:paraId="197DCC48" w14:textId="77777777" w:rsidR="00963A9F" w:rsidRPr="0028690A" w:rsidRDefault="00963A9F" w:rsidP="00E35CE2">
            <w:pPr>
              <w:pStyle w:val="BodyText"/>
              <w:tabs>
                <w:tab w:val="left" w:pos="-1440"/>
                <w:tab w:val="left" w:pos="-720"/>
                <w:tab w:val="left" w:pos="7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</w:p>
        </w:tc>
      </w:tr>
      <w:tr w:rsidR="00963A9F" w:rsidRPr="0028690A" w14:paraId="6765D57F" w14:textId="77777777" w:rsidTr="00E35CE2">
        <w:tc>
          <w:tcPr>
            <w:tcW w:w="1512" w:type="dxa"/>
          </w:tcPr>
          <w:p w14:paraId="0726A752" w14:textId="77777777" w:rsidR="00963A9F" w:rsidRPr="0028690A" w:rsidRDefault="00963A9F" w:rsidP="000633C5">
            <w:pPr>
              <w:pStyle w:val="BodyText"/>
              <w:tabs>
                <w:tab w:val="left" w:pos="-1440"/>
                <w:tab w:val="left" w:pos="-72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  <w:r w:rsidRPr="0028690A">
              <w:rPr>
                <w:rFonts w:ascii="Arial" w:hAnsi="Arial" w:cs="Arial"/>
                <w:b w:val="0"/>
                <w:iCs/>
                <w:sz w:val="22"/>
                <w:szCs w:val="22"/>
              </w:rPr>
              <w:t>2007-2008</w:t>
            </w:r>
          </w:p>
        </w:tc>
        <w:tc>
          <w:tcPr>
            <w:tcW w:w="7956" w:type="dxa"/>
            <w:gridSpan w:val="2"/>
          </w:tcPr>
          <w:p w14:paraId="70EDA1D1" w14:textId="77777777" w:rsidR="00963A9F" w:rsidRPr="0028690A" w:rsidRDefault="00963A9F" w:rsidP="00E35CE2">
            <w:pPr>
              <w:pStyle w:val="BodyText"/>
              <w:tabs>
                <w:tab w:val="left" w:pos="-1440"/>
                <w:tab w:val="left" w:pos="-720"/>
                <w:tab w:val="left" w:pos="7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  <w:r w:rsidRPr="0028690A">
              <w:rPr>
                <w:rFonts w:ascii="Arial" w:hAnsi="Arial" w:cs="Arial"/>
                <w:b w:val="0"/>
                <w:iCs/>
                <w:sz w:val="22"/>
                <w:szCs w:val="22"/>
              </w:rPr>
              <w:t>Health Literacy Conference, Healthcare Georgia Foundation.  Role: Co-investigator (Amount: $75,000).</w:t>
            </w:r>
          </w:p>
        </w:tc>
      </w:tr>
      <w:tr w:rsidR="00963A9F" w:rsidRPr="0028690A" w14:paraId="4185B07B" w14:textId="77777777" w:rsidTr="00E35CE2">
        <w:tc>
          <w:tcPr>
            <w:tcW w:w="1512" w:type="dxa"/>
          </w:tcPr>
          <w:p w14:paraId="48BC4BAB" w14:textId="77777777" w:rsidR="00963A9F" w:rsidRPr="0028690A" w:rsidRDefault="00963A9F" w:rsidP="000633C5">
            <w:pPr>
              <w:pStyle w:val="BodyText"/>
              <w:tabs>
                <w:tab w:val="left" w:pos="-1440"/>
                <w:tab w:val="left" w:pos="-72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</w:p>
        </w:tc>
        <w:tc>
          <w:tcPr>
            <w:tcW w:w="7956" w:type="dxa"/>
            <w:gridSpan w:val="2"/>
          </w:tcPr>
          <w:p w14:paraId="7AAFB37D" w14:textId="77777777" w:rsidR="00963A9F" w:rsidRPr="0028690A" w:rsidRDefault="00963A9F" w:rsidP="00E35CE2">
            <w:pPr>
              <w:pStyle w:val="BodyText"/>
              <w:tabs>
                <w:tab w:val="left" w:pos="-1440"/>
                <w:tab w:val="left" w:pos="-720"/>
                <w:tab w:val="left" w:pos="7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</w:p>
        </w:tc>
      </w:tr>
      <w:tr w:rsidR="00963A9F" w:rsidRPr="0028690A" w14:paraId="315E497D" w14:textId="77777777" w:rsidTr="00E35CE2">
        <w:tc>
          <w:tcPr>
            <w:tcW w:w="1512" w:type="dxa"/>
          </w:tcPr>
          <w:p w14:paraId="40D03214" w14:textId="77777777" w:rsidR="00963A9F" w:rsidRPr="0028690A" w:rsidRDefault="00963A9F" w:rsidP="000633C5">
            <w:pPr>
              <w:pStyle w:val="BodyText"/>
              <w:tabs>
                <w:tab w:val="left" w:pos="-1440"/>
                <w:tab w:val="left" w:pos="-72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  <w:r w:rsidRPr="0028690A">
              <w:rPr>
                <w:rFonts w:ascii="Arial" w:hAnsi="Arial" w:cs="Arial"/>
                <w:b w:val="0"/>
                <w:iCs/>
                <w:sz w:val="22"/>
                <w:szCs w:val="22"/>
              </w:rPr>
              <w:t>2007-20</w:t>
            </w:r>
            <w:r w:rsidR="003579FE" w:rsidRPr="0028690A">
              <w:rPr>
                <w:rFonts w:ascii="Arial" w:hAnsi="Arial" w:cs="Arial"/>
                <w:b w:val="0"/>
                <w:iCs/>
                <w:sz w:val="22"/>
                <w:szCs w:val="22"/>
              </w:rPr>
              <w:t>10</w:t>
            </w:r>
          </w:p>
        </w:tc>
        <w:tc>
          <w:tcPr>
            <w:tcW w:w="7956" w:type="dxa"/>
            <w:gridSpan w:val="2"/>
          </w:tcPr>
          <w:p w14:paraId="0E1E097A" w14:textId="77777777" w:rsidR="00963A9F" w:rsidRPr="0028690A" w:rsidRDefault="002C5CB9" w:rsidP="00E35CE2">
            <w:pPr>
              <w:pStyle w:val="BodyText"/>
              <w:tabs>
                <w:tab w:val="left" w:pos="-1440"/>
                <w:tab w:val="left" w:pos="-720"/>
                <w:tab w:val="left" w:pos="7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  <w:r w:rsidRPr="0028690A">
              <w:rPr>
                <w:rFonts w:ascii="Arial" w:hAnsi="Arial" w:cs="Arial"/>
                <w:b w:val="0"/>
                <w:iCs/>
                <w:sz w:val="22"/>
                <w:szCs w:val="22"/>
              </w:rPr>
              <w:t>Intergovernmental Personnel Act</w:t>
            </w:r>
            <w:r w:rsidR="00963A9F" w:rsidRPr="0028690A">
              <w:rPr>
                <w:rFonts w:ascii="Arial" w:hAnsi="Arial" w:cs="Arial"/>
                <w:b w:val="0"/>
                <w:iCs/>
                <w:sz w:val="22"/>
                <w:szCs w:val="22"/>
              </w:rPr>
              <w:t>, National Center for Health Marketing, Centers for D</w:t>
            </w:r>
            <w:r w:rsidR="00796C80" w:rsidRPr="0028690A">
              <w:rPr>
                <w:rFonts w:ascii="Arial" w:hAnsi="Arial" w:cs="Arial"/>
                <w:b w:val="0"/>
                <w:iCs/>
                <w:sz w:val="22"/>
                <w:szCs w:val="22"/>
              </w:rPr>
              <w:t xml:space="preserve">isease Control and Prevention. </w:t>
            </w:r>
            <w:r w:rsidR="00963A9F" w:rsidRPr="0028690A">
              <w:rPr>
                <w:rFonts w:ascii="Arial" w:hAnsi="Arial" w:cs="Arial"/>
                <w:b w:val="0"/>
                <w:iCs/>
                <w:sz w:val="22"/>
                <w:szCs w:val="22"/>
              </w:rPr>
              <w:t>Role: PI (Amount: $1</w:t>
            </w:r>
            <w:r w:rsidR="009A32A3" w:rsidRPr="0028690A">
              <w:rPr>
                <w:rFonts w:ascii="Arial" w:hAnsi="Arial" w:cs="Arial"/>
                <w:b w:val="0"/>
                <w:iCs/>
                <w:sz w:val="22"/>
                <w:szCs w:val="22"/>
              </w:rPr>
              <w:t>44,150</w:t>
            </w:r>
            <w:r w:rsidR="00963A9F" w:rsidRPr="0028690A">
              <w:rPr>
                <w:rFonts w:ascii="Arial" w:hAnsi="Arial" w:cs="Arial"/>
                <w:b w:val="0"/>
                <w:iCs/>
                <w:sz w:val="22"/>
                <w:szCs w:val="22"/>
              </w:rPr>
              <w:t xml:space="preserve">). </w:t>
            </w:r>
          </w:p>
        </w:tc>
      </w:tr>
      <w:tr w:rsidR="00963A9F" w:rsidRPr="0028690A" w14:paraId="665C371A" w14:textId="77777777" w:rsidTr="00E35CE2">
        <w:tc>
          <w:tcPr>
            <w:tcW w:w="1512" w:type="dxa"/>
          </w:tcPr>
          <w:p w14:paraId="093614C8" w14:textId="77777777" w:rsidR="00963A9F" w:rsidRPr="0028690A" w:rsidRDefault="00963A9F" w:rsidP="000633C5">
            <w:pPr>
              <w:pStyle w:val="BodyText"/>
              <w:tabs>
                <w:tab w:val="left" w:pos="-1440"/>
                <w:tab w:val="left" w:pos="-72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</w:p>
        </w:tc>
        <w:tc>
          <w:tcPr>
            <w:tcW w:w="7956" w:type="dxa"/>
            <w:gridSpan w:val="2"/>
          </w:tcPr>
          <w:p w14:paraId="7AC8045C" w14:textId="77777777" w:rsidR="00963A9F" w:rsidRPr="0028690A" w:rsidRDefault="00963A9F" w:rsidP="00E35CE2">
            <w:pPr>
              <w:pStyle w:val="BodyText"/>
              <w:tabs>
                <w:tab w:val="left" w:pos="-1440"/>
                <w:tab w:val="left" w:pos="-720"/>
                <w:tab w:val="left" w:pos="7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</w:p>
        </w:tc>
      </w:tr>
      <w:tr w:rsidR="00963A9F" w:rsidRPr="0028690A" w14:paraId="12102E3D" w14:textId="77777777" w:rsidTr="00E35CE2">
        <w:tc>
          <w:tcPr>
            <w:tcW w:w="1512" w:type="dxa"/>
          </w:tcPr>
          <w:p w14:paraId="7ABAE00C" w14:textId="77777777" w:rsidR="00963A9F" w:rsidRPr="0028690A" w:rsidRDefault="00963A9F" w:rsidP="000633C5">
            <w:pPr>
              <w:pStyle w:val="BodyText"/>
              <w:tabs>
                <w:tab w:val="left" w:pos="-1440"/>
                <w:tab w:val="left" w:pos="-72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  <w:r w:rsidRPr="0028690A">
              <w:rPr>
                <w:rFonts w:ascii="Arial" w:hAnsi="Arial" w:cs="Arial"/>
                <w:b w:val="0"/>
                <w:iCs/>
                <w:sz w:val="22"/>
                <w:szCs w:val="22"/>
              </w:rPr>
              <w:t>2008</w:t>
            </w:r>
          </w:p>
        </w:tc>
        <w:tc>
          <w:tcPr>
            <w:tcW w:w="7956" w:type="dxa"/>
            <w:gridSpan w:val="2"/>
          </w:tcPr>
          <w:p w14:paraId="6E321302" w14:textId="77777777" w:rsidR="00963A9F" w:rsidRPr="0028690A" w:rsidRDefault="00963A9F" w:rsidP="00E35CE2">
            <w:pPr>
              <w:pStyle w:val="BodyText"/>
              <w:tabs>
                <w:tab w:val="left" w:pos="-1440"/>
                <w:tab w:val="left" w:pos="-720"/>
                <w:tab w:val="left" w:pos="7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  <w:r w:rsidRPr="0028690A">
              <w:rPr>
                <w:rFonts w:ascii="Arial" w:hAnsi="Arial" w:cs="Arial"/>
                <w:b w:val="0"/>
                <w:iCs/>
                <w:sz w:val="22"/>
                <w:szCs w:val="22"/>
              </w:rPr>
              <w:t>Asthma pediatric report.  HealthCare Georgia Foundation. Role: PI (Amount $11,636)</w:t>
            </w:r>
            <w:r w:rsidR="002C5CB9" w:rsidRPr="0028690A">
              <w:rPr>
                <w:rFonts w:ascii="Arial" w:hAnsi="Arial" w:cs="Arial"/>
                <w:b w:val="0"/>
                <w:iCs/>
                <w:sz w:val="22"/>
                <w:szCs w:val="22"/>
              </w:rPr>
              <w:t>.</w:t>
            </w:r>
          </w:p>
        </w:tc>
      </w:tr>
      <w:tr w:rsidR="00963A9F" w:rsidRPr="0028690A" w14:paraId="41D8C9BB" w14:textId="77777777" w:rsidTr="00E35CE2">
        <w:tc>
          <w:tcPr>
            <w:tcW w:w="1512" w:type="dxa"/>
          </w:tcPr>
          <w:p w14:paraId="11CA8D0A" w14:textId="77777777" w:rsidR="00963A9F" w:rsidRPr="0028690A" w:rsidRDefault="00963A9F" w:rsidP="000633C5">
            <w:pPr>
              <w:pStyle w:val="BodyText"/>
              <w:tabs>
                <w:tab w:val="left" w:pos="-1440"/>
                <w:tab w:val="left" w:pos="-72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</w:p>
        </w:tc>
        <w:tc>
          <w:tcPr>
            <w:tcW w:w="7956" w:type="dxa"/>
            <w:gridSpan w:val="2"/>
          </w:tcPr>
          <w:p w14:paraId="229178EC" w14:textId="77777777" w:rsidR="00963A9F" w:rsidRPr="0028690A" w:rsidRDefault="00963A9F" w:rsidP="00E35CE2">
            <w:pPr>
              <w:pStyle w:val="BodyText"/>
              <w:tabs>
                <w:tab w:val="left" w:pos="-1440"/>
                <w:tab w:val="left" w:pos="-720"/>
                <w:tab w:val="left" w:pos="7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</w:p>
        </w:tc>
      </w:tr>
      <w:tr w:rsidR="00963A9F" w:rsidRPr="0028690A" w14:paraId="7A7CB1A7" w14:textId="77777777" w:rsidTr="00E35CE2">
        <w:tc>
          <w:tcPr>
            <w:tcW w:w="1512" w:type="dxa"/>
          </w:tcPr>
          <w:p w14:paraId="34BFD62A" w14:textId="77777777" w:rsidR="00963A9F" w:rsidRPr="0028690A" w:rsidRDefault="00963A9F" w:rsidP="000633C5">
            <w:pPr>
              <w:pStyle w:val="BodyText"/>
              <w:tabs>
                <w:tab w:val="left" w:pos="-1440"/>
                <w:tab w:val="left" w:pos="-72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  <w:r w:rsidRPr="0028690A">
              <w:rPr>
                <w:rFonts w:ascii="Arial" w:hAnsi="Arial" w:cs="Arial"/>
                <w:b w:val="0"/>
                <w:iCs/>
                <w:sz w:val="22"/>
                <w:szCs w:val="22"/>
              </w:rPr>
              <w:t>2008</w:t>
            </w:r>
          </w:p>
        </w:tc>
        <w:tc>
          <w:tcPr>
            <w:tcW w:w="7956" w:type="dxa"/>
            <w:gridSpan w:val="2"/>
          </w:tcPr>
          <w:p w14:paraId="3E87CAD2" w14:textId="77777777" w:rsidR="00963A9F" w:rsidRPr="0028690A" w:rsidRDefault="00963A9F" w:rsidP="00E35CE2">
            <w:pPr>
              <w:pStyle w:val="BodyText"/>
              <w:tabs>
                <w:tab w:val="left" w:pos="-1440"/>
                <w:tab w:val="left" w:pos="-720"/>
                <w:tab w:val="left" w:pos="7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  <w:r w:rsidRPr="0028690A">
              <w:rPr>
                <w:rFonts w:ascii="Arial" w:hAnsi="Arial" w:cs="Arial"/>
                <w:b w:val="0"/>
                <w:iCs/>
                <w:sz w:val="22"/>
                <w:szCs w:val="22"/>
              </w:rPr>
              <w:t>Pharmacy Intervention for Limited Literacy. Pf</w:t>
            </w:r>
            <w:r w:rsidR="00611E85" w:rsidRPr="0028690A">
              <w:rPr>
                <w:rFonts w:ascii="Arial" w:hAnsi="Arial" w:cs="Arial"/>
                <w:b w:val="0"/>
                <w:iCs/>
                <w:sz w:val="22"/>
                <w:szCs w:val="22"/>
              </w:rPr>
              <w:t>izer.  Role: PI (Amount: $44,989</w:t>
            </w:r>
            <w:r w:rsidRPr="0028690A">
              <w:rPr>
                <w:rFonts w:ascii="Arial" w:hAnsi="Arial" w:cs="Arial"/>
                <w:b w:val="0"/>
                <w:iCs/>
                <w:sz w:val="22"/>
                <w:szCs w:val="22"/>
              </w:rPr>
              <w:t>)</w:t>
            </w:r>
            <w:r w:rsidR="002C5CB9" w:rsidRPr="0028690A">
              <w:rPr>
                <w:rFonts w:ascii="Arial" w:hAnsi="Arial" w:cs="Arial"/>
                <w:b w:val="0"/>
                <w:iCs/>
                <w:sz w:val="22"/>
                <w:szCs w:val="22"/>
              </w:rPr>
              <w:t>.</w:t>
            </w:r>
          </w:p>
        </w:tc>
      </w:tr>
      <w:tr w:rsidR="00963A9F" w:rsidRPr="0028690A" w14:paraId="3DB6116D" w14:textId="77777777" w:rsidTr="00E35CE2">
        <w:tc>
          <w:tcPr>
            <w:tcW w:w="1512" w:type="dxa"/>
          </w:tcPr>
          <w:p w14:paraId="1CB84BEE" w14:textId="77777777" w:rsidR="00963A9F" w:rsidRPr="0028690A" w:rsidRDefault="00963A9F" w:rsidP="000633C5">
            <w:pPr>
              <w:pStyle w:val="BodyText"/>
              <w:tabs>
                <w:tab w:val="left" w:pos="-1440"/>
                <w:tab w:val="left" w:pos="-72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</w:p>
        </w:tc>
        <w:tc>
          <w:tcPr>
            <w:tcW w:w="7956" w:type="dxa"/>
            <w:gridSpan w:val="2"/>
          </w:tcPr>
          <w:p w14:paraId="6545B177" w14:textId="77777777" w:rsidR="00963A9F" w:rsidRPr="0028690A" w:rsidRDefault="00963A9F" w:rsidP="00E35CE2">
            <w:pPr>
              <w:pStyle w:val="BodyText"/>
              <w:tabs>
                <w:tab w:val="left" w:pos="-1440"/>
                <w:tab w:val="left" w:pos="-720"/>
                <w:tab w:val="left" w:pos="7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</w:p>
        </w:tc>
      </w:tr>
      <w:tr w:rsidR="00963A9F" w:rsidRPr="0028690A" w14:paraId="7E7481BD" w14:textId="77777777" w:rsidTr="00E35CE2">
        <w:tc>
          <w:tcPr>
            <w:tcW w:w="1512" w:type="dxa"/>
          </w:tcPr>
          <w:p w14:paraId="0CC74B5B" w14:textId="77777777" w:rsidR="00963A9F" w:rsidRPr="0028690A" w:rsidRDefault="00963A9F" w:rsidP="000633C5">
            <w:pPr>
              <w:pStyle w:val="BodyText"/>
              <w:tabs>
                <w:tab w:val="left" w:pos="-1440"/>
                <w:tab w:val="left" w:pos="-72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  <w:r w:rsidRPr="0028690A">
              <w:rPr>
                <w:rFonts w:ascii="Arial" w:hAnsi="Arial" w:cs="Arial"/>
                <w:b w:val="0"/>
                <w:iCs/>
                <w:sz w:val="22"/>
                <w:szCs w:val="22"/>
              </w:rPr>
              <w:t>2008</w:t>
            </w:r>
          </w:p>
        </w:tc>
        <w:tc>
          <w:tcPr>
            <w:tcW w:w="7956" w:type="dxa"/>
            <w:gridSpan w:val="2"/>
          </w:tcPr>
          <w:p w14:paraId="54A2A3D8" w14:textId="77777777" w:rsidR="00963A9F" w:rsidRPr="0028690A" w:rsidRDefault="00963A9F" w:rsidP="00E35CE2">
            <w:pPr>
              <w:pStyle w:val="BodyText"/>
              <w:tabs>
                <w:tab w:val="left" w:pos="-1440"/>
                <w:tab w:val="left" w:pos="-720"/>
                <w:tab w:val="left" w:pos="7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  <w:proofErr w:type="spellStart"/>
            <w:r w:rsidRPr="0028690A">
              <w:rPr>
                <w:rFonts w:ascii="Arial" w:hAnsi="Arial" w:cs="Arial"/>
                <w:b w:val="0"/>
                <w:iCs/>
                <w:sz w:val="22"/>
                <w:szCs w:val="22"/>
              </w:rPr>
              <w:t>Wellzone</w:t>
            </w:r>
            <w:proofErr w:type="spellEnd"/>
            <w:r w:rsidRPr="0028690A">
              <w:rPr>
                <w:rFonts w:ascii="Arial" w:hAnsi="Arial" w:cs="Arial"/>
                <w:b w:val="0"/>
                <w:iCs/>
                <w:sz w:val="22"/>
                <w:szCs w:val="22"/>
              </w:rPr>
              <w:t xml:space="preserve"> – Health Literacy Project.  Humana Foundation. Role: PI (Amount: $25,520)</w:t>
            </w:r>
            <w:r w:rsidR="002C5CB9" w:rsidRPr="0028690A">
              <w:rPr>
                <w:rFonts w:ascii="Arial" w:hAnsi="Arial" w:cs="Arial"/>
                <w:b w:val="0"/>
                <w:iCs/>
                <w:sz w:val="22"/>
                <w:szCs w:val="22"/>
              </w:rPr>
              <w:t>.</w:t>
            </w:r>
          </w:p>
        </w:tc>
      </w:tr>
      <w:tr w:rsidR="00963A9F" w:rsidRPr="0028690A" w14:paraId="62DB3206" w14:textId="77777777" w:rsidTr="00E35CE2">
        <w:tc>
          <w:tcPr>
            <w:tcW w:w="1512" w:type="dxa"/>
          </w:tcPr>
          <w:p w14:paraId="56A21B8E" w14:textId="77777777" w:rsidR="00963A9F" w:rsidRPr="0028690A" w:rsidRDefault="00963A9F" w:rsidP="000633C5">
            <w:pPr>
              <w:pStyle w:val="BodyText"/>
              <w:tabs>
                <w:tab w:val="left" w:pos="-1440"/>
                <w:tab w:val="left" w:pos="-72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</w:p>
        </w:tc>
        <w:tc>
          <w:tcPr>
            <w:tcW w:w="7956" w:type="dxa"/>
            <w:gridSpan w:val="2"/>
          </w:tcPr>
          <w:p w14:paraId="24080602" w14:textId="77777777" w:rsidR="00963A9F" w:rsidRPr="0028690A" w:rsidRDefault="00963A9F" w:rsidP="00E35CE2">
            <w:pPr>
              <w:pStyle w:val="BodyText"/>
              <w:tabs>
                <w:tab w:val="left" w:pos="-1440"/>
                <w:tab w:val="left" w:pos="-720"/>
                <w:tab w:val="left" w:pos="7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</w:p>
        </w:tc>
      </w:tr>
      <w:tr w:rsidR="00963A9F" w:rsidRPr="0028690A" w14:paraId="2D9DBCF5" w14:textId="77777777" w:rsidTr="00E35CE2">
        <w:tc>
          <w:tcPr>
            <w:tcW w:w="1512" w:type="dxa"/>
          </w:tcPr>
          <w:p w14:paraId="0E1AEBF8" w14:textId="77777777" w:rsidR="00963A9F" w:rsidRPr="0028690A" w:rsidRDefault="00963A9F" w:rsidP="000633C5">
            <w:pPr>
              <w:pStyle w:val="BodyText"/>
              <w:tabs>
                <w:tab w:val="left" w:pos="-1440"/>
                <w:tab w:val="left" w:pos="-72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  <w:r w:rsidRPr="0028690A">
              <w:rPr>
                <w:rFonts w:ascii="Arial" w:hAnsi="Arial" w:cs="Arial"/>
                <w:b w:val="0"/>
                <w:iCs/>
                <w:sz w:val="22"/>
                <w:szCs w:val="22"/>
              </w:rPr>
              <w:t>2008-2009</w:t>
            </w:r>
          </w:p>
        </w:tc>
        <w:tc>
          <w:tcPr>
            <w:tcW w:w="7956" w:type="dxa"/>
            <w:gridSpan w:val="2"/>
          </w:tcPr>
          <w:p w14:paraId="39DB5020" w14:textId="77777777" w:rsidR="00963A9F" w:rsidRPr="0028690A" w:rsidRDefault="00963A9F" w:rsidP="00E35CE2">
            <w:pPr>
              <w:pStyle w:val="BodyText"/>
              <w:tabs>
                <w:tab w:val="left" w:pos="-1440"/>
                <w:tab w:val="left" w:pos="-720"/>
                <w:tab w:val="left" w:pos="7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  <w:r w:rsidRPr="0028690A">
              <w:rPr>
                <w:rFonts w:ascii="Arial" w:hAnsi="Arial" w:cs="Arial"/>
                <w:b w:val="0"/>
                <w:iCs/>
                <w:sz w:val="22"/>
                <w:szCs w:val="22"/>
              </w:rPr>
              <w:t>Vaccine and Immunization Program. America’s Health Insurance Plans. Role: PI (Amount: $5</w:t>
            </w:r>
            <w:r w:rsidR="004576DF" w:rsidRPr="0028690A">
              <w:rPr>
                <w:rFonts w:ascii="Arial" w:hAnsi="Arial" w:cs="Arial"/>
                <w:b w:val="0"/>
                <w:iCs/>
                <w:sz w:val="22"/>
                <w:szCs w:val="22"/>
              </w:rPr>
              <w:t>2,467</w:t>
            </w:r>
            <w:r w:rsidRPr="0028690A">
              <w:rPr>
                <w:rFonts w:ascii="Arial" w:hAnsi="Arial" w:cs="Arial"/>
                <w:b w:val="0"/>
                <w:iCs/>
                <w:sz w:val="22"/>
                <w:szCs w:val="22"/>
              </w:rPr>
              <w:t>).</w:t>
            </w:r>
          </w:p>
        </w:tc>
      </w:tr>
      <w:tr w:rsidR="00963A9F" w:rsidRPr="0028690A" w14:paraId="5EEB1333" w14:textId="77777777" w:rsidTr="00E35CE2">
        <w:tc>
          <w:tcPr>
            <w:tcW w:w="1512" w:type="dxa"/>
          </w:tcPr>
          <w:p w14:paraId="1766DAF9" w14:textId="77777777" w:rsidR="00963A9F" w:rsidRPr="0028690A" w:rsidRDefault="00963A9F" w:rsidP="000633C5">
            <w:pPr>
              <w:pStyle w:val="BodyText"/>
              <w:tabs>
                <w:tab w:val="left" w:pos="-1440"/>
                <w:tab w:val="left" w:pos="-72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</w:p>
        </w:tc>
        <w:tc>
          <w:tcPr>
            <w:tcW w:w="7956" w:type="dxa"/>
            <w:gridSpan w:val="2"/>
          </w:tcPr>
          <w:p w14:paraId="5FEB3F5F" w14:textId="77777777" w:rsidR="00963A9F" w:rsidRPr="0028690A" w:rsidRDefault="00963A9F" w:rsidP="00E35CE2">
            <w:pPr>
              <w:pStyle w:val="BodyText"/>
              <w:tabs>
                <w:tab w:val="left" w:pos="-1440"/>
                <w:tab w:val="left" w:pos="-720"/>
                <w:tab w:val="left" w:pos="7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</w:p>
        </w:tc>
      </w:tr>
      <w:tr w:rsidR="00963A9F" w:rsidRPr="0028690A" w14:paraId="72988076" w14:textId="77777777" w:rsidTr="00E35CE2">
        <w:tc>
          <w:tcPr>
            <w:tcW w:w="1512" w:type="dxa"/>
          </w:tcPr>
          <w:p w14:paraId="7B4C76BF" w14:textId="77777777" w:rsidR="00963A9F" w:rsidRPr="0028690A" w:rsidRDefault="00963A9F" w:rsidP="000633C5">
            <w:pPr>
              <w:pStyle w:val="BodyText"/>
              <w:tabs>
                <w:tab w:val="left" w:pos="-1440"/>
                <w:tab w:val="left" w:pos="-72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  <w:r w:rsidRPr="0028690A">
              <w:rPr>
                <w:rFonts w:ascii="Arial" w:hAnsi="Arial" w:cs="Arial"/>
                <w:b w:val="0"/>
                <w:iCs/>
                <w:sz w:val="22"/>
                <w:szCs w:val="22"/>
              </w:rPr>
              <w:t>2008-2009</w:t>
            </w:r>
          </w:p>
        </w:tc>
        <w:tc>
          <w:tcPr>
            <w:tcW w:w="7956" w:type="dxa"/>
            <w:gridSpan w:val="2"/>
          </w:tcPr>
          <w:p w14:paraId="3F747AD1" w14:textId="77777777" w:rsidR="00963A9F" w:rsidRPr="0028690A" w:rsidRDefault="00963A9F" w:rsidP="00E35CE2">
            <w:pPr>
              <w:pStyle w:val="BodyText"/>
              <w:tabs>
                <w:tab w:val="left" w:pos="-1440"/>
                <w:tab w:val="left" w:pos="-720"/>
                <w:tab w:val="left" w:pos="7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  <w:r w:rsidRPr="0028690A">
              <w:rPr>
                <w:rFonts w:ascii="Arial" w:hAnsi="Arial" w:cs="Arial"/>
                <w:b w:val="0"/>
                <w:iCs/>
                <w:sz w:val="22"/>
                <w:szCs w:val="22"/>
              </w:rPr>
              <w:t>The PILL Study – Moving Beyond the Research. Robert Wood Johnson Foundation.  Role: PI (Amount: $100,000).</w:t>
            </w:r>
          </w:p>
        </w:tc>
      </w:tr>
      <w:tr w:rsidR="004576DF" w:rsidRPr="0028690A" w14:paraId="04B5D779" w14:textId="77777777" w:rsidTr="00E35CE2">
        <w:tc>
          <w:tcPr>
            <w:tcW w:w="1512" w:type="dxa"/>
          </w:tcPr>
          <w:p w14:paraId="5F851538" w14:textId="77777777" w:rsidR="004576DF" w:rsidRPr="0028690A" w:rsidRDefault="004576DF" w:rsidP="000633C5">
            <w:pPr>
              <w:pStyle w:val="BodyText"/>
              <w:tabs>
                <w:tab w:val="left" w:pos="-1440"/>
                <w:tab w:val="left" w:pos="-72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</w:p>
        </w:tc>
        <w:tc>
          <w:tcPr>
            <w:tcW w:w="7956" w:type="dxa"/>
            <w:gridSpan w:val="2"/>
          </w:tcPr>
          <w:p w14:paraId="0F8BE3FB" w14:textId="77777777" w:rsidR="004576DF" w:rsidRPr="0028690A" w:rsidRDefault="004576DF" w:rsidP="00E35CE2">
            <w:pPr>
              <w:pStyle w:val="BodyText"/>
              <w:tabs>
                <w:tab w:val="left" w:pos="-1440"/>
                <w:tab w:val="left" w:pos="-720"/>
                <w:tab w:val="left" w:pos="7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</w:p>
        </w:tc>
      </w:tr>
      <w:tr w:rsidR="004576DF" w:rsidRPr="0028690A" w14:paraId="25E744B0" w14:textId="77777777" w:rsidTr="00E35CE2">
        <w:tc>
          <w:tcPr>
            <w:tcW w:w="1512" w:type="dxa"/>
          </w:tcPr>
          <w:p w14:paraId="4F17F4C7" w14:textId="77777777" w:rsidR="004576DF" w:rsidRPr="0028690A" w:rsidRDefault="004576DF" w:rsidP="000633C5">
            <w:pPr>
              <w:pStyle w:val="BodyText"/>
              <w:tabs>
                <w:tab w:val="left" w:pos="-1440"/>
                <w:tab w:val="left" w:pos="-72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  <w:r w:rsidRPr="0028690A">
              <w:rPr>
                <w:rFonts w:ascii="Arial" w:hAnsi="Arial" w:cs="Arial"/>
                <w:b w:val="0"/>
                <w:iCs/>
                <w:sz w:val="22"/>
                <w:szCs w:val="22"/>
              </w:rPr>
              <w:t>2008-2009</w:t>
            </w:r>
          </w:p>
        </w:tc>
        <w:tc>
          <w:tcPr>
            <w:tcW w:w="7956" w:type="dxa"/>
            <w:gridSpan w:val="2"/>
          </w:tcPr>
          <w:p w14:paraId="65165C7E" w14:textId="77777777" w:rsidR="004576DF" w:rsidRPr="0028690A" w:rsidRDefault="00161379" w:rsidP="00E35CE2">
            <w:pPr>
              <w:pStyle w:val="BodyText"/>
              <w:tabs>
                <w:tab w:val="left" w:pos="-1440"/>
                <w:tab w:val="left" w:pos="-720"/>
                <w:tab w:val="left" w:pos="7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  <w:r w:rsidRPr="0028690A">
              <w:rPr>
                <w:rFonts w:ascii="Arial" w:hAnsi="Arial" w:cs="Arial"/>
                <w:b w:val="0"/>
                <w:iCs/>
                <w:sz w:val="22"/>
                <w:szCs w:val="22"/>
              </w:rPr>
              <w:t xml:space="preserve">Center for Public Health Preparedness, Centers for Disease Control and Prevention. </w:t>
            </w:r>
            <w:r w:rsidR="004576DF" w:rsidRPr="0028690A">
              <w:rPr>
                <w:rFonts w:ascii="Arial" w:hAnsi="Arial" w:cs="Arial"/>
                <w:b w:val="0"/>
                <w:iCs/>
                <w:sz w:val="22"/>
                <w:szCs w:val="22"/>
              </w:rPr>
              <w:t>Role: Co-Investigator (Amount: $300,000).</w:t>
            </w:r>
          </w:p>
        </w:tc>
      </w:tr>
      <w:tr w:rsidR="00963A9F" w:rsidRPr="0028690A" w14:paraId="2CB43857" w14:textId="77777777" w:rsidTr="00E35CE2">
        <w:tc>
          <w:tcPr>
            <w:tcW w:w="1512" w:type="dxa"/>
          </w:tcPr>
          <w:p w14:paraId="3442D188" w14:textId="77777777" w:rsidR="00963A9F" w:rsidRPr="0028690A" w:rsidRDefault="00963A9F" w:rsidP="000633C5">
            <w:pPr>
              <w:pStyle w:val="BodyText"/>
              <w:tabs>
                <w:tab w:val="left" w:pos="-1440"/>
                <w:tab w:val="left" w:pos="-72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</w:p>
        </w:tc>
        <w:tc>
          <w:tcPr>
            <w:tcW w:w="7956" w:type="dxa"/>
            <w:gridSpan w:val="2"/>
          </w:tcPr>
          <w:p w14:paraId="026D0DBA" w14:textId="77777777" w:rsidR="00963A9F" w:rsidRPr="0028690A" w:rsidRDefault="00963A9F" w:rsidP="00E35CE2">
            <w:pPr>
              <w:pStyle w:val="BodyText"/>
              <w:tabs>
                <w:tab w:val="left" w:pos="-1440"/>
                <w:tab w:val="left" w:pos="-720"/>
                <w:tab w:val="left" w:pos="7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</w:p>
        </w:tc>
      </w:tr>
      <w:tr w:rsidR="002C5CB9" w:rsidRPr="0028690A" w14:paraId="6F0C2ACD" w14:textId="77777777" w:rsidTr="00E35CE2">
        <w:tc>
          <w:tcPr>
            <w:tcW w:w="1512" w:type="dxa"/>
          </w:tcPr>
          <w:p w14:paraId="18E23C0D" w14:textId="77777777" w:rsidR="002C5CB9" w:rsidRPr="0028690A" w:rsidRDefault="002C5CB9" w:rsidP="000633C5">
            <w:pPr>
              <w:pStyle w:val="BodyText"/>
              <w:tabs>
                <w:tab w:val="left" w:pos="-1440"/>
                <w:tab w:val="left" w:pos="-72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  <w:r w:rsidRPr="0028690A">
              <w:rPr>
                <w:rFonts w:ascii="Arial" w:hAnsi="Arial" w:cs="Arial"/>
                <w:b w:val="0"/>
                <w:iCs/>
                <w:sz w:val="22"/>
                <w:szCs w:val="22"/>
              </w:rPr>
              <w:t>2008-20</w:t>
            </w:r>
            <w:r w:rsidR="003D328C" w:rsidRPr="0028690A">
              <w:rPr>
                <w:rFonts w:ascii="Arial" w:hAnsi="Arial" w:cs="Arial"/>
                <w:b w:val="0"/>
                <w:iCs/>
                <w:sz w:val="22"/>
                <w:szCs w:val="22"/>
              </w:rPr>
              <w:t>1</w:t>
            </w:r>
            <w:r w:rsidR="00BA2353" w:rsidRPr="0028690A">
              <w:rPr>
                <w:rFonts w:ascii="Arial" w:hAnsi="Arial" w:cs="Arial"/>
                <w:b w:val="0"/>
                <w:iCs/>
                <w:sz w:val="22"/>
                <w:szCs w:val="22"/>
              </w:rPr>
              <w:t>1</w:t>
            </w:r>
          </w:p>
        </w:tc>
        <w:tc>
          <w:tcPr>
            <w:tcW w:w="7956" w:type="dxa"/>
            <w:gridSpan w:val="2"/>
          </w:tcPr>
          <w:p w14:paraId="3A266C0E" w14:textId="77777777" w:rsidR="002C5CB9" w:rsidRPr="0028690A" w:rsidRDefault="002C5CB9" w:rsidP="00E35CE2">
            <w:pPr>
              <w:pStyle w:val="BodyText"/>
              <w:tabs>
                <w:tab w:val="left" w:pos="-1440"/>
                <w:tab w:val="left" w:pos="-720"/>
                <w:tab w:val="left" w:pos="7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  <w:r w:rsidRPr="0028690A">
              <w:rPr>
                <w:rFonts w:ascii="Arial" w:hAnsi="Arial" w:cs="Arial"/>
                <w:b w:val="0"/>
                <w:iCs/>
                <w:sz w:val="22"/>
                <w:szCs w:val="22"/>
              </w:rPr>
              <w:t>WIC Farmer’s Market’s Cost and Influence on Fruit and Vegetable Consumption. Centers for Disease Control and Prevention and the Association of Schools of Public Health. Role: PI (Amount: $1</w:t>
            </w:r>
            <w:r w:rsidR="009A32A3" w:rsidRPr="0028690A">
              <w:rPr>
                <w:rFonts w:ascii="Arial" w:hAnsi="Arial" w:cs="Arial"/>
                <w:b w:val="0"/>
                <w:iCs/>
                <w:sz w:val="22"/>
                <w:szCs w:val="22"/>
              </w:rPr>
              <w:t>25,000</w:t>
            </w:r>
            <w:r w:rsidRPr="0028690A">
              <w:rPr>
                <w:rFonts w:ascii="Arial" w:hAnsi="Arial" w:cs="Arial"/>
                <w:b w:val="0"/>
                <w:iCs/>
                <w:sz w:val="22"/>
                <w:szCs w:val="22"/>
              </w:rPr>
              <w:t>).</w:t>
            </w:r>
            <w:r w:rsidR="003579FE" w:rsidRPr="0028690A">
              <w:rPr>
                <w:rFonts w:ascii="Arial" w:hAnsi="Arial" w:cs="Arial"/>
                <w:b w:val="0"/>
                <w:iCs/>
                <w:sz w:val="22"/>
                <w:szCs w:val="22"/>
              </w:rPr>
              <w:t xml:space="preserve"> </w:t>
            </w:r>
          </w:p>
        </w:tc>
      </w:tr>
      <w:tr w:rsidR="002C5CB9" w:rsidRPr="0028690A" w14:paraId="1A07F2F3" w14:textId="77777777" w:rsidTr="00E35CE2">
        <w:tc>
          <w:tcPr>
            <w:tcW w:w="1512" w:type="dxa"/>
          </w:tcPr>
          <w:p w14:paraId="40D2F2E2" w14:textId="77777777" w:rsidR="002C5CB9" w:rsidRPr="0028690A" w:rsidRDefault="002C5CB9" w:rsidP="000633C5">
            <w:pPr>
              <w:pStyle w:val="BodyText"/>
              <w:tabs>
                <w:tab w:val="left" w:pos="-1440"/>
                <w:tab w:val="left" w:pos="-72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</w:p>
        </w:tc>
        <w:tc>
          <w:tcPr>
            <w:tcW w:w="7956" w:type="dxa"/>
            <w:gridSpan w:val="2"/>
          </w:tcPr>
          <w:p w14:paraId="77BC9E0B" w14:textId="77777777" w:rsidR="002C5CB9" w:rsidRPr="0028690A" w:rsidRDefault="002C5CB9" w:rsidP="00E35CE2">
            <w:pPr>
              <w:pStyle w:val="BodyText"/>
              <w:tabs>
                <w:tab w:val="left" w:pos="-1440"/>
                <w:tab w:val="left" w:pos="-720"/>
                <w:tab w:val="left" w:pos="7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</w:p>
        </w:tc>
      </w:tr>
      <w:tr w:rsidR="002C5CB9" w:rsidRPr="0028690A" w14:paraId="528BE663" w14:textId="77777777" w:rsidTr="00E35CE2">
        <w:tc>
          <w:tcPr>
            <w:tcW w:w="1512" w:type="dxa"/>
          </w:tcPr>
          <w:p w14:paraId="3E001DEF" w14:textId="77777777" w:rsidR="008904A9" w:rsidRPr="0028690A" w:rsidRDefault="00BA2353" w:rsidP="000633C5">
            <w:pPr>
              <w:pStyle w:val="BodyText"/>
              <w:tabs>
                <w:tab w:val="left" w:pos="-1440"/>
                <w:tab w:val="left" w:pos="-72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  <w:r w:rsidRPr="0028690A">
              <w:rPr>
                <w:rFonts w:ascii="Arial" w:hAnsi="Arial" w:cs="Arial"/>
                <w:b w:val="0"/>
                <w:iCs/>
                <w:sz w:val="22"/>
                <w:szCs w:val="22"/>
              </w:rPr>
              <w:t>2008-2012</w:t>
            </w:r>
          </w:p>
          <w:p w14:paraId="25892282" w14:textId="77777777" w:rsidR="008904A9" w:rsidRPr="0028690A" w:rsidRDefault="008904A9" w:rsidP="000633C5">
            <w:pPr>
              <w:pStyle w:val="BodyText"/>
              <w:tabs>
                <w:tab w:val="left" w:pos="-1440"/>
                <w:tab w:val="left" w:pos="-72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</w:p>
        </w:tc>
        <w:tc>
          <w:tcPr>
            <w:tcW w:w="7956" w:type="dxa"/>
            <w:gridSpan w:val="2"/>
          </w:tcPr>
          <w:p w14:paraId="18FD900C" w14:textId="77777777" w:rsidR="008904A9" w:rsidRPr="0028690A" w:rsidRDefault="002C5CB9" w:rsidP="00E35CE2">
            <w:pPr>
              <w:pStyle w:val="BodyText"/>
              <w:tabs>
                <w:tab w:val="left" w:pos="-1440"/>
                <w:tab w:val="left" w:pos="-720"/>
                <w:tab w:val="left" w:pos="7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  <w:r w:rsidRPr="0028690A">
              <w:rPr>
                <w:rFonts w:ascii="Arial" w:hAnsi="Arial" w:cs="Arial"/>
                <w:b w:val="0"/>
                <w:iCs/>
                <w:sz w:val="22"/>
                <w:szCs w:val="22"/>
              </w:rPr>
              <w:t>Creating an Integrated System for Systematic Reviews on Nutrition and Physical Activity.  Centers for Disease Control and Prevention and the Associatio</w:t>
            </w:r>
            <w:r w:rsidR="00796C80" w:rsidRPr="0028690A">
              <w:rPr>
                <w:rFonts w:ascii="Arial" w:hAnsi="Arial" w:cs="Arial"/>
                <w:b w:val="0"/>
                <w:iCs/>
                <w:sz w:val="22"/>
                <w:szCs w:val="22"/>
              </w:rPr>
              <w:t xml:space="preserve">n of Schools of Public Health. </w:t>
            </w:r>
            <w:r w:rsidRPr="0028690A">
              <w:rPr>
                <w:rFonts w:ascii="Arial" w:hAnsi="Arial" w:cs="Arial"/>
                <w:b w:val="0"/>
                <w:iCs/>
                <w:sz w:val="22"/>
                <w:szCs w:val="22"/>
              </w:rPr>
              <w:t>Role: PI (Amount: $250,000).</w:t>
            </w:r>
          </w:p>
        </w:tc>
      </w:tr>
      <w:tr w:rsidR="00AA419C" w:rsidRPr="0028690A" w14:paraId="6363C7D0" w14:textId="77777777" w:rsidTr="00E35CE2">
        <w:tc>
          <w:tcPr>
            <w:tcW w:w="1512" w:type="dxa"/>
          </w:tcPr>
          <w:p w14:paraId="5C124F7C" w14:textId="77777777" w:rsidR="00AA419C" w:rsidRPr="0028690A" w:rsidRDefault="00AA419C" w:rsidP="000633C5">
            <w:pPr>
              <w:pStyle w:val="BodyText"/>
              <w:tabs>
                <w:tab w:val="left" w:pos="-1440"/>
                <w:tab w:val="left" w:pos="-72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</w:p>
        </w:tc>
        <w:tc>
          <w:tcPr>
            <w:tcW w:w="7956" w:type="dxa"/>
            <w:gridSpan w:val="2"/>
          </w:tcPr>
          <w:p w14:paraId="45803AFD" w14:textId="77777777" w:rsidR="00AA419C" w:rsidRPr="0028690A" w:rsidRDefault="00AA419C" w:rsidP="00E35CE2">
            <w:pPr>
              <w:pStyle w:val="BodyText"/>
              <w:tabs>
                <w:tab w:val="left" w:pos="-1440"/>
                <w:tab w:val="left" w:pos="-720"/>
                <w:tab w:val="left" w:pos="7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</w:p>
        </w:tc>
      </w:tr>
      <w:tr w:rsidR="002C5CB9" w:rsidRPr="0028690A" w14:paraId="0DEC22A4" w14:textId="77777777" w:rsidTr="00E35CE2">
        <w:tc>
          <w:tcPr>
            <w:tcW w:w="1512" w:type="dxa"/>
          </w:tcPr>
          <w:p w14:paraId="05F5507B" w14:textId="77777777" w:rsidR="002C5CB9" w:rsidRPr="0028690A" w:rsidRDefault="00AA419C" w:rsidP="000633C5">
            <w:pPr>
              <w:pStyle w:val="BodyText"/>
              <w:tabs>
                <w:tab w:val="left" w:pos="-1440"/>
                <w:tab w:val="left" w:pos="-72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  <w:r w:rsidRPr="0028690A">
              <w:rPr>
                <w:rFonts w:ascii="Arial" w:hAnsi="Arial" w:cs="Arial"/>
                <w:b w:val="0"/>
                <w:iCs/>
                <w:sz w:val="22"/>
                <w:szCs w:val="22"/>
              </w:rPr>
              <w:t>2009</w:t>
            </w:r>
            <w:r w:rsidR="003B1D57" w:rsidRPr="0028690A">
              <w:rPr>
                <w:rFonts w:ascii="Arial" w:hAnsi="Arial" w:cs="Arial"/>
                <w:b w:val="0"/>
                <w:iCs/>
                <w:sz w:val="22"/>
                <w:szCs w:val="22"/>
              </w:rPr>
              <w:t>-2015</w:t>
            </w:r>
          </w:p>
        </w:tc>
        <w:tc>
          <w:tcPr>
            <w:tcW w:w="7956" w:type="dxa"/>
            <w:gridSpan w:val="2"/>
          </w:tcPr>
          <w:p w14:paraId="2F1D30F6" w14:textId="77777777" w:rsidR="002C5CB9" w:rsidRPr="0028690A" w:rsidRDefault="00AA419C" w:rsidP="00E35CE2">
            <w:pPr>
              <w:pStyle w:val="BodyText"/>
              <w:tabs>
                <w:tab w:val="left" w:pos="-1440"/>
                <w:tab w:val="left" w:pos="-720"/>
                <w:tab w:val="left" w:pos="7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  <w:r w:rsidRPr="0028690A">
              <w:rPr>
                <w:rFonts w:ascii="Arial" w:hAnsi="Arial" w:cs="Arial"/>
                <w:b w:val="0"/>
                <w:iCs/>
                <w:sz w:val="22"/>
                <w:szCs w:val="22"/>
              </w:rPr>
              <w:t>Emory Prevention Research Center. Role: Co-investigator (Amount:</w:t>
            </w:r>
            <w:r w:rsidR="004576DF" w:rsidRPr="0028690A">
              <w:rPr>
                <w:rFonts w:ascii="Arial" w:hAnsi="Arial" w:cs="Arial"/>
                <w:b w:val="0"/>
                <w:sz w:val="22"/>
                <w:szCs w:val="22"/>
              </w:rPr>
              <w:t xml:space="preserve"> $7,778,594</w:t>
            </w:r>
            <w:r w:rsidRPr="0028690A">
              <w:rPr>
                <w:rFonts w:ascii="Arial" w:hAnsi="Arial" w:cs="Arial"/>
                <w:b w:val="0"/>
                <w:iCs/>
                <w:sz w:val="22"/>
                <w:szCs w:val="22"/>
              </w:rPr>
              <w:t>).</w:t>
            </w:r>
          </w:p>
        </w:tc>
      </w:tr>
      <w:tr w:rsidR="00AA419C" w:rsidRPr="0028690A" w14:paraId="1DEB4B45" w14:textId="77777777" w:rsidTr="00E35CE2">
        <w:tc>
          <w:tcPr>
            <w:tcW w:w="1512" w:type="dxa"/>
          </w:tcPr>
          <w:p w14:paraId="36F995D1" w14:textId="77777777" w:rsidR="00AA419C" w:rsidRPr="0028690A" w:rsidRDefault="00AA419C" w:rsidP="000633C5">
            <w:pPr>
              <w:pStyle w:val="BodyText"/>
              <w:tabs>
                <w:tab w:val="left" w:pos="-1440"/>
                <w:tab w:val="left" w:pos="-72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</w:p>
        </w:tc>
        <w:tc>
          <w:tcPr>
            <w:tcW w:w="7956" w:type="dxa"/>
            <w:gridSpan w:val="2"/>
          </w:tcPr>
          <w:p w14:paraId="1FF53B29" w14:textId="77777777" w:rsidR="00AA419C" w:rsidRPr="0028690A" w:rsidRDefault="00AA419C" w:rsidP="00E35CE2">
            <w:pPr>
              <w:pStyle w:val="BodyText"/>
              <w:tabs>
                <w:tab w:val="left" w:pos="-1440"/>
                <w:tab w:val="left" w:pos="-720"/>
                <w:tab w:val="left" w:pos="7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</w:p>
        </w:tc>
      </w:tr>
      <w:tr w:rsidR="00AA419C" w:rsidRPr="0028690A" w14:paraId="2E552300" w14:textId="77777777" w:rsidTr="00E35CE2">
        <w:tc>
          <w:tcPr>
            <w:tcW w:w="1512" w:type="dxa"/>
          </w:tcPr>
          <w:p w14:paraId="66B35275" w14:textId="77777777" w:rsidR="00AA419C" w:rsidRPr="0028690A" w:rsidRDefault="00AA419C" w:rsidP="000633C5">
            <w:pPr>
              <w:pStyle w:val="BodyText"/>
              <w:tabs>
                <w:tab w:val="left" w:pos="-1440"/>
                <w:tab w:val="left" w:pos="-72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  <w:r w:rsidRPr="0028690A">
              <w:rPr>
                <w:rFonts w:ascii="Arial" w:hAnsi="Arial" w:cs="Arial"/>
                <w:b w:val="0"/>
                <w:iCs/>
                <w:sz w:val="22"/>
                <w:szCs w:val="22"/>
              </w:rPr>
              <w:t>2009-2010</w:t>
            </w:r>
          </w:p>
        </w:tc>
        <w:tc>
          <w:tcPr>
            <w:tcW w:w="7956" w:type="dxa"/>
            <w:gridSpan w:val="2"/>
          </w:tcPr>
          <w:p w14:paraId="086F3BC8" w14:textId="77777777" w:rsidR="00AA419C" w:rsidRPr="0028690A" w:rsidRDefault="00AA419C" w:rsidP="00E35CE2">
            <w:pPr>
              <w:tabs>
                <w:tab w:val="left" w:pos="70"/>
              </w:tabs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 xml:space="preserve">Improving Disaster Planning in Nursing Homes, Home Health Agencies, and Dialysis Centers (funded as a component of P01TP000300-01, Emory Preparedness and Emergency Response Research Center, Ruth </w:t>
            </w:r>
            <w:proofErr w:type="spellStart"/>
            <w:r w:rsidRPr="0028690A">
              <w:rPr>
                <w:rFonts w:ascii="Arial" w:hAnsi="Arial" w:cs="Arial"/>
                <w:sz w:val="22"/>
                <w:szCs w:val="22"/>
              </w:rPr>
              <w:t>Berkelman</w:t>
            </w:r>
            <w:proofErr w:type="spellEnd"/>
            <w:r w:rsidRPr="0028690A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161379" w:rsidRPr="0028690A">
              <w:rPr>
                <w:rFonts w:ascii="Arial" w:hAnsi="Arial" w:cs="Arial"/>
                <w:sz w:val="22"/>
                <w:szCs w:val="22"/>
              </w:rPr>
              <w:t>PI</w:t>
            </w:r>
            <w:r w:rsidRPr="0028690A">
              <w:rPr>
                <w:rFonts w:ascii="Arial" w:hAnsi="Arial" w:cs="Arial"/>
                <w:sz w:val="22"/>
                <w:szCs w:val="22"/>
              </w:rPr>
              <w:t>)</w:t>
            </w:r>
            <w:r w:rsidR="004576DF" w:rsidRPr="0028690A">
              <w:rPr>
                <w:rFonts w:ascii="Arial" w:hAnsi="Arial" w:cs="Arial"/>
                <w:iCs/>
                <w:sz w:val="22"/>
                <w:szCs w:val="22"/>
              </w:rPr>
              <w:t>.</w:t>
            </w:r>
            <w:r w:rsidRPr="0028690A">
              <w:rPr>
                <w:rFonts w:ascii="Arial" w:hAnsi="Arial" w:cs="Arial"/>
                <w:iCs/>
                <w:sz w:val="22"/>
                <w:szCs w:val="22"/>
              </w:rPr>
              <w:t xml:space="preserve"> Role: Co-investigator (Amount: $1,574,124).</w:t>
            </w:r>
          </w:p>
        </w:tc>
      </w:tr>
      <w:tr w:rsidR="002C5CB9" w:rsidRPr="0028690A" w14:paraId="0A5C388F" w14:textId="77777777" w:rsidTr="00E35CE2">
        <w:tc>
          <w:tcPr>
            <w:tcW w:w="1512" w:type="dxa"/>
          </w:tcPr>
          <w:p w14:paraId="132C8B72" w14:textId="77777777" w:rsidR="002C5CB9" w:rsidRPr="0028690A" w:rsidRDefault="002C5CB9" w:rsidP="000633C5">
            <w:pPr>
              <w:pStyle w:val="BodyText"/>
              <w:tabs>
                <w:tab w:val="left" w:pos="-1440"/>
                <w:tab w:val="left" w:pos="-72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</w:p>
        </w:tc>
        <w:tc>
          <w:tcPr>
            <w:tcW w:w="7956" w:type="dxa"/>
            <w:gridSpan w:val="2"/>
          </w:tcPr>
          <w:p w14:paraId="2EEE6317" w14:textId="77777777" w:rsidR="002C5CB9" w:rsidRPr="0028690A" w:rsidRDefault="002C5CB9" w:rsidP="00E35CE2">
            <w:pPr>
              <w:pStyle w:val="BodyText"/>
              <w:tabs>
                <w:tab w:val="left" w:pos="-1440"/>
                <w:tab w:val="left" w:pos="-720"/>
                <w:tab w:val="left" w:pos="7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</w:p>
        </w:tc>
      </w:tr>
      <w:tr w:rsidR="003579FE" w:rsidRPr="0028690A" w14:paraId="6B61C594" w14:textId="77777777" w:rsidTr="00E35CE2">
        <w:tc>
          <w:tcPr>
            <w:tcW w:w="1512" w:type="dxa"/>
          </w:tcPr>
          <w:p w14:paraId="0EF27934" w14:textId="77777777" w:rsidR="00B42F70" w:rsidRPr="0028690A" w:rsidRDefault="003579FE" w:rsidP="000633C5">
            <w:pPr>
              <w:pStyle w:val="BodyText"/>
              <w:tabs>
                <w:tab w:val="left" w:pos="-1440"/>
                <w:tab w:val="left" w:pos="-72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  <w:r w:rsidRPr="0028690A">
              <w:rPr>
                <w:rFonts w:ascii="Arial" w:hAnsi="Arial" w:cs="Arial"/>
                <w:b w:val="0"/>
                <w:iCs/>
                <w:sz w:val="22"/>
                <w:szCs w:val="22"/>
              </w:rPr>
              <w:t>2010-2011</w:t>
            </w:r>
          </w:p>
          <w:p w14:paraId="07207CA9" w14:textId="77777777" w:rsidR="00B42F70" w:rsidRPr="0028690A" w:rsidRDefault="00B42F70" w:rsidP="000633C5">
            <w:pPr>
              <w:pStyle w:val="BodyText"/>
              <w:tabs>
                <w:tab w:val="left" w:pos="-1440"/>
                <w:tab w:val="left" w:pos="-72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</w:p>
          <w:p w14:paraId="045B1ECA" w14:textId="77777777" w:rsidR="00B42F70" w:rsidRPr="0028690A" w:rsidRDefault="00B42F70" w:rsidP="000633C5">
            <w:pPr>
              <w:pStyle w:val="BodyText"/>
              <w:tabs>
                <w:tab w:val="left" w:pos="-1440"/>
                <w:tab w:val="left" w:pos="-72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</w:p>
        </w:tc>
        <w:tc>
          <w:tcPr>
            <w:tcW w:w="7956" w:type="dxa"/>
            <w:gridSpan w:val="2"/>
          </w:tcPr>
          <w:p w14:paraId="36B8D21F" w14:textId="77777777" w:rsidR="00EA1027" w:rsidRPr="0028690A" w:rsidRDefault="00EA1027" w:rsidP="00E35CE2">
            <w:pPr>
              <w:tabs>
                <w:tab w:val="left" w:pos="70"/>
              </w:tabs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bCs/>
                <w:sz w:val="22"/>
                <w:szCs w:val="22"/>
              </w:rPr>
              <w:t>Knowledge, Attitudes and Behavior of H1N1 Vaccination Among Low Income Women Considered High Priority to Receive Vaccine.  Emory Preparedness and Emergency Response Research Center. Role: PI (Amount: $20,000)</w:t>
            </w:r>
            <w:r w:rsidR="00AA419C" w:rsidRPr="0028690A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</w:tr>
      <w:tr w:rsidR="00AA419C" w:rsidRPr="0028690A" w14:paraId="31A09F73" w14:textId="77777777" w:rsidTr="00E35CE2">
        <w:tc>
          <w:tcPr>
            <w:tcW w:w="1512" w:type="dxa"/>
          </w:tcPr>
          <w:p w14:paraId="20E5A233" w14:textId="77777777" w:rsidR="00AA419C" w:rsidRPr="0028690A" w:rsidRDefault="00AA419C" w:rsidP="000633C5">
            <w:pPr>
              <w:pStyle w:val="BodyText"/>
              <w:tabs>
                <w:tab w:val="left" w:pos="-1440"/>
                <w:tab w:val="left" w:pos="-72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</w:p>
        </w:tc>
        <w:tc>
          <w:tcPr>
            <w:tcW w:w="7956" w:type="dxa"/>
            <w:gridSpan w:val="2"/>
          </w:tcPr>
          <w:p w14:paraId="248C3381" w14:textId="77777777" w:rsidR="00AA419C" w:rsidRPr="0028690A" w:rsidRDefault="00AA419C" w:rsidP="00E35CE2">
            <w:pPr>
              <w:tabs>
                <w:tab w:val="left" w:pos="7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A419C" w:rsidRPr="0028690A" w14:paraId="3C185BE5" w14:textId="77777777" w:rsidTr="00E35CE2">
        <w:tc>
          <w:tcPr>
            <w:tcW w:w="1512" w:type="dxa"/>
          </w:tcPr>
          <w:p w14:paraId="7A11D278" w14:textId="77777777" w:rsidR="00AA419C" w:rsidRPr="0028690A" w:rsidRDefault="00AA419C" w:rsidP="000633C5">
            <w:pPr>
              <w:pStyle w:val="BodyText"/>
              <w:tabs>
                <w:tab w:val="left" w:pos="-1440"/>
                <w:tab w:val="left" w:pos="-72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  <w:r w:rsidRPr="0028690A">
              <w:rPr>
                <w:rFonts w:ascii="Arial" w:hAnsi="Arial" w:cs="Arial"/>
                <w:b w:val="0"/>
                <w:iCs/>
                <w:sz w:val="22"/>
                <w:szCs w:val="22"/>
              </w:rPr>
              <w:lastRenderedPageBreak/>
              <w:t>2010-2011</w:t>
            </w:r>
          </w:p>
        </w:tc>
        <w:tc>
          <w:tcPr>
            <w:tcW w:w="7956" w:type="dxa"/>
            <w:gridSpan w:val="2"/>
          </w:tcPr>
          <w:p w14:paraId="18C441AD" w14:textId="77777777" w:rsidR="00AA419C" w:rsidRPr="0028690A" w:rsidRDefault="00AA419C" w:rsidP="00E35CE2">
            <w:pPr>
              <w:tabs>
                <w:tab w:val="left" w:pos="7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28690A">
              <w:rPr>
                <w:rFonts w:ascii="Arial" w:hAnsi="Arial" w:cs="Arial"/>
                <w:bCs/>
                <w:sz w:val="22"/>
                <w:szCs w:val="22"/>
              </w:rPr>
              <w:t>Do State Level School Nutrition Requirements Promote Health Eating and Weight? Role: Co-Investigator (Amount: $100,000).</w:t>
            </w:r>
          </w:p>
        </w:tc>
      </w:tr>
      <w:tr w:rsidR="00AA419C" w:rsidRPr="0028690A" w14:paraId="239818F4" w14:textId="77777777" w:rsidTr="00E35CE2">
        <w:tc>
          <w:tcPr>
            <w:tcW w:w="1512" w:type="dxa"/>
          </w:tcPr>
          <w:p w14:paraId="0D8A3610" w14:textId="77777777" w:rsidR="00AA419C" w:rsidRPr="0028690A" w:rsidRDefault="00AA419C" w:rsidP="000633C5">
            <w:pPr>
              <w:pStyle w:val="BodyText"/>
              <w:tabs>
                <w:tab w:val="left" w:pos="-1440"/>
                <w:tab w:val="left" w:pos="-72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</w:p>
        </w:tc>
        <w:tc>
          <w:tcPr>
            <w:tcW w:w="7956" w:type="dxa"/>
            <w:gridSpan w:val="2"/>
          </w:tcPr>
          <w:p w14:paraId="0A48BD70" w14:textId="77777777" w:rsidR="00AA419C" w:rsidRPr="0028690A" w:rsidRDefault="00AA419C" w:rsidP="00E35CE2">
            <w:pPr>
              <w:tabs>
                <w:tab w:val="left" w:pos="7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A419C" w:rsidRPr="0028690A" w14:paraId="6535B45E" w14:textId="77777777" w:rsidTr="00E35CE2">
        <w:tc>
          <w:tcPr>
            <w:tcW w:w="1512" w:type="dxa"/>
          </w:tcPr>
          <w:p w14:paraId="1D020303" w14:textId="77777777" w:rsidR="00AA419C" w:rsidRPr="0028690A" w:rsidRDefault="00356DDE" w:rsidP="000633C5">
            <w:pPr>
              <w:pStyle w:val="BodyText"/>
              <w:tabs>
                <w:tab w:val="left" w:pos="-1440"/>
                <w:tab w:val="left" w:pos="-72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  <w:r w:rsidRPr="0028690A">
              <w:rPr>
                <w:rFonts w:ascii="Arial" w:hAnsi="Arial" w:cs="Arial"/>
                <w:b w:val="0"/>
                <w:iCs/>
                <w:sz w:val="22"/>
                <w:szCs w:val="22"/>
              </w:rPr>
              <w:t>2010</w:t>
            </w:r>
            <w:r w:rsidR="003716E5" w:rsidRPr="0028690A">
              <w:rPr>
                <w:rFonts w:ascii="Arial" w:hAnsi="Arial" w:cs="Arial"/>
                <w:b w:val="0"/>
                <w:iCs/>
                <w:sz w:val="22"/>
                <w:szCs w:val="22"/>
              </w:rPr>
              <w:t>-2012</w:t>
            </w:r>
          </w:p>
        </w:tc>
        <w:tc>
          <w:tcPr>
            <w:tcW w:w="7956" w:type="dxa"/>
            <w:gridSpan w:val="2"/>
          </w:tcPr>
          <w:p w14:paraId="713A50AB" w14:textId="77777777" w:rsidR="00AA419C" w:rsidRPr="0028690A" w:rsidRDefault="00F22F28" w:rsidP="00E35CE2">
            <w:pPr>
              <w:tabs>
                <w:tab w:val="left" w:pos="70"/>
                <w:tab w:val="left" w:pos="72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 xml:space="preserve">Addressing Childhood Obesity Through Health Policy. Alliance for a Healthier Generation. Role: Co-Investigator </w:t>
            </w:r>
            <w:r w:rsidR="00DD7AAA" w:rsidRPr="0028690A">
              <w:rPr>
                <w:rFonts w:ascii="Arial" w:hAnsi="Arial" w:cs="Arial"/>
                <w:sz w:val="22"/>
                <w:szCs w:val="22"/>
              </w:rPr>
              <w:t>(Amount: $150,000</w:t>
            </w:r>
            <w:r w:rsidR="005336A1" w:rsidRPr="0028690A">
              <w:rPr>
                <w:rFonts w:ascii="Arial" w:hAnsi="Arial" w:cs="Arial"/>
                <w:sz w:val="22"/>
                <w:szCs w:val="22"/>
              </w:rPr>
              <w:t xml:space="preserve"> per year</w:t>
            </w:r>
            <w:r w:rsidRPr="0028690A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5B3926" w:rsidRPr="0028690A" w14:paraId="1AC2DA10" w14:textId="77777777" w:rsidTr="00E35CE2">
        <w:tc>
          <w:tcPr>
            <w:tcW w:w="1512" w:type="dxa"/>
          </w:tcPr>
          <w:p w14:paraId="58556AEA" w14:textId="77777777" w:rsidR="005B3926" w:rsidRPr="0028690A" w:rsidRDefault="005B3926" w:rsidP="000633C5">
            <w:pPr>
              <w:pStyle w:val="BodyText"/>
              <w:tabs>
                <w:tab w:val="left" w:pos="-1440"/>
                <w:tab w:val="left" w:pos="-72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</w:p>
        </w:tc>
        <w:tc>
          <w:tcPr>
            <w:tcW w:w="7956" w:type="dxa"/>
            <w:gridSpan w:val="2"/>
          </w:tcPr>
          <w:p w14:paraId="5FF37B02" w14:textId="77777777" w:rsidR="005B3926" w:rsidRPr="0028690A" w:rsidRDefault="005B3926" w:rsidP="00E35CE2">
            <w:pPr>
              <w:tabs>
                <w:tab w:val="left" w:pos="70"/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3926" w:rsidRPr="0028690A" w14:paraId="2B3A7B9A" w14:textId="77777777" w:rsidTr="00E35CE2">
        <w:tc>
          <w:tcPr>
            <w:tcW w:w="1512" w:type="dxa"/>
          </w:tcPr>
          <w:p w14:paraId="40346597" w14:textId="56021C4C" w:rsidR="005B3926" w:rsidRPr="0028690A" w:rsidRDefault="00356DDE" w:rsidP="000633C5">
            <w:pPr>
              <w:pStyle w:val="BodyText"/>
              <w:tabs>
                <w:tab w:val="left" w:pos="-1440"/>
                <w:tab w:val="left" w:pos="-72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  <w:r w:rsidRPr="0028690A">
              <w:rPr>
                <w:rFonts w:ascii="Arial" w:hAnsi="Arial" w:cs="Arial"/>
                <w:b w:val="0"/>
                <w:iCs/>
                <w:sz w:val="22"/>
                <w:szCs w:val="22"/>
              </w:rPr>
              <w:t>2010</w:t>
            </w:r>
            <w:r w:rsidR="00FA2807" w:rsidRPr="0028690A">
              <w:rPr>
                <w:rFonts w:ascii="Arial" w:hAnsi="Arial" w:cs="Arial"/>
                <w:b w:val="0"/>
                <w:iCs/>
                <w:sz w:val="22"/>
                <w:szCs w:val="22"/>
              </w:rPr>
              <w:t>-2022</w:t>
            </w:r>
          </w:p>
        </w:tc>
        <w:tc>
          <w:tcPr>
            <w:tcW w:w="7956" w:type="dxa"/>
            <w:gridSpan w:val="2"/>
          </w:tcPr>
          <w:p w14:paraId="352A1A2A" w14:textId="77777777" w:rsidR="00606148" w:rsidRPr="0028690A" w:rsidRDefault="005B3926" w:rsidP="00E35CE2">
            <w:pPr>
              <w:tabs>
                <w:tab w:val="left" w:pos="70"/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 xml:space="preserve">Molecules to Man (M2M) Training Program. </w:t>
            </w:r>
            <w:r w:rsidR="005336A1" w:rsidRPr="0028690A">
              <w:rPr>
                <w:rFonts w:ascii="Arial" w:hAnsi="Arial" w:cs="Arial"/>
                <w:sz w:val="22"/>
                <w:szCs w:val="22"/>
              </w:rPr>
              <w:t xml:space="preserve">Burroughs </w:t>
            </w:r>
            <w:proofErr w:type="spellStart"/>
            <w:r w:rsidR="005336A1" w:rsidRPr="0028690A">
              <w:rPr>
                <w:rFonts w:ascii="Arial" w:hAnsi="Arial" w:cs="Arial"/>
                <w:sz w:val="22"/>
                <w:szCs w:val="22"/>
              </w:rPr>
              <w:t>Wellcome</w:t>
            </w:r>
            <w:proofErr w:type="spellEnd"/>
            <w:r w:rsidR="005336A1" w:rsidRPr="0028690A">
              <w:rPr>
                <w:rFonts w:ascii="Arial" w:hAnsi="Arial" w:cs="Arial"/>
                <w:sz w:val="22"/>
                <w:szCs w:val="22"/>
              </w:rPr>
              <w:t xml:space="preserve">. Role: Co-Director </w:t>
            </w:r>
            <w:r w:rsidR="00DD7AAA" w:rsidRPr="0028690A">
              <w:rPr>
                <w:rFonts w:ascii="Arial" w:hAnsi="Arial" w:cs="Arial"/>
                <w:sz w:val="22"/>
                <w:szCs w:val="22"/>
              </w:rPr>
              <w:t>(Amount: $2,500,000</w:t>
            </w:r>
            <w:r w:rsidRPr="0028690A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C70130" w:rsidRPr="0028690A" w14:paraId="6F91BCD2" w14:textId="77777777" w:rsidTr="00E35CE2">
        <w:tc>
          <w:tcPr>
            <w:tcW w:w="1512" w:type="dxa"/>
          </w:tcPr>
          <w:p w14:paraId="7DA47B37" w14:textId="77777777" w:rsidR="00C70130" w:rsidRPr="0028690A" w:rsidRDefault="00C70130" w:rsidP="000633C5">
            <w:pPr>
              <w:pStyle w:val="BodyText"/>
              <w:tabs>
                <w:tab w:val="left" w:pos="-1440"/>
                <w:tab w:val="left" w:pos="-72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jc w:val="center"/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</w:p>
        </w:tc>
        <w:tc>
          <w:tcPr>
            <w:tcW w:w="7956" w:type="dxa"/>
            <w:gridSpan w:val="2"/>
          </w:tcPr>
          <w:p w14:paraId="2A17D6A2" w14:textId="77777777" w:rsidR="00C70130" w:rsidRPr="0028690A" w:rsidRDefault="00C70130" w:rsidP="00E35CE2">
            <w:pPr>
              <w:tabs>
                <w:tab w:val="left" w:pos="70"/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0130" w:rsidRPr="0028690A" w14:paraId="7F2C0125" w14:textId="77777777" w:rsidTr="00E35CE2">
        <w:tc>
          <w:tcPr>
            <w:tcW w:w="1512" w:type="dxa"/>
          </w:tcPr>
          <w:p w14:paraId="4505B86E" w14:textId="77777777" w:rsidR="00C70130" w:rsidRPr="0028690A" w:rsidRDefault="00C70130" w:rsidP="000633C5">
            <w:pPr>
              <w:pStyle w:val="BodyText"/>
              <w:tabs>
                <w:tab w:val="left" w:pos="-1440"/>
                <w:tab w:val="left" w:pos="-72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  <w:r w:rsidRPr="0028690A">
              <w:rPr>
                <w:rFonts w:ascii="Arial" w:hAnsi="Arial" w:cs="Arial"/>
                <w:b w:val="0"/>
                <w:iCs/>
                <w:sz w:val="22"/>
                <w:szCs w:val="22"/>
              </w:rPr>
              <w:t>2010-</w:t>
            </w:r>
            <w:r w:rsidR="00BC30B7" w:rsidRPr="0028690A">
              <w:rPr>
                <w:rFonts w:ascii="Arial" w:hAnsi="Arial" w:cs="Arial"/>
                <w:b w:val="0"/>
                <w:iCs/>
                <w:sz w:val="22"/>
                <w:szCs w:val="22"/>
              </w:rPr>
              <w:t>2012</w:t>
            </w:r>
            <w:r w:rsidRPr="0028690A">
              <w:rPr>
                <w:rFonts w:ascii="Arial" w:hAnsi="Arial" w:cs="Arial"/>
                <w:b w:val="0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7956" w:type="dxa"/>
            <w:gridSpan w:val="2"/>
          </w:tcPr>
          <w:p w14:paraId="07811C6C" w14:textId="77777777" w:rsidR="00C70130" w:rsidRPr="0028690A" w:rsidRDefault="00C70130" w:rsidP="00E35CE2">
            <w:pPr>
              <w:tabs>
                <w:tab w:val="left" w:pos="70"/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Text f</w:t>
            </w:r>
            <w:r w:rsidR="00302B36" w:rsidRPr="0028690A">
              <w:rPr>
                <w:rFonts w:ascii="Arial" w:hAnsi="Arial" w:cs="Arial"/>
                <w:sz w:val="22"/>
                <w:szCs w:val="22"/>
              </w:rPr>
              <w:t>or B</w:t>
            </w:r>
            <w:r w:rsidR="005336A1" w:rsidRPr="0028690A">
              <w:rPr>
                <w:rFonts w:ascii="Arial" w:hAnsi="Arial" w:cs="Arial"/>
                <w:sz w:val="22"/>
                <w:szCs w:val="22"/>
              </w:rPr>
              <w:t>abies, Beaumont Foundation.</w:t>
            </w:r>
            <w:r w:rsidRPr="0028690A">
              <w:rPr>
                <w:rFonts w:ascii="Arial" w:hAnsi="Arial" w:cs="Arial"/>
                <w:sz w:val="22"/>
                <w:szCs w:val="22"/>
              </w:rPr>
              <w:t xml:space="preserve"> Role: PI (Amount: $</w:t>
            </w:r>
            <w:r w:rsidR="00A70E20" w:rsidRPr="0028690A">
              <w:rPr>
                <w:rFonts w:ascii="Arial" w:hAnsi="Arial" w:cs="Arial"/>
                <w:sz w:val="22"/>
                <w:szCs w:val="22"/>
              </w:rPr>
              <w:t>144,</w:t>
            </w:r>
            <w:r w:rsidR="00BC30B7" w:rsidRPr="0028690A">
              <w:rPr>
                <w:rFonts w:ascii="Arial" w:hAnsi="Arial" w:cs="Arial"/>
                <w:sz w:val="22"/>
                <w:szCs w:val="22"/>
              </w:rPr>
              <w:t>909</w:t>
            </w:r>
            <w:r w:rsidRPr="0028690A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C70130" w:rsidRPr="0028690A" w14:paraId="1097E054" w14:textId="77777777" w:rsidTr="00E35CE2">
        <w:tc>
          <w:tcPr>
            <w:tcW w:w="1512" w:type="dxa"/>
          </w:tcPr>
          <w:p w14:paraId="5634E532" w14:textId="77777777" w:rsidR="00C70130" w:rsidRPr="0028690A" w:rsidRDefault="00C70130" w:rsidP="000633C5">
            <w:pPr>
              <w:pStyle w:val="BodyText"/>
              <w:tabs>
                <w:tab w:val="left" w:pos="-1440"/>
                <w:tab w:val="left" w:pos="-72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</w:p>
        </w:tc>
        <w:tc>
          <w:tcPr>
            <w:tcW w:w="7956" w:type="dxa"/>
            <w:gridSpan w:val="2"/>
          </w:tcPr>
          <w:p w14:paraId="464999A3" w14:textId="77777777" w:rsidR="00C70130" w:rsidRPr="0028690A" w:rsidRDefault="00C70130" w:rsidP="00E35CE2">
            <w:pPr>
              <w:tabs>
                <w:tab w:val="left" w:pos="70"/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0130" w:rsidRPr="0028690A" w14:paraId="1097536F" w14:textId="77777777" w:rsidTr="00E35CE2">
        <w:tc>
          <w:tcPr>
            <w:tcW w:w="1512" w:type="dxa"/>
          </w:tcPr>
          <w:p w14:paraId="2D85AF63" w14:textId="77777777" w:rsidR="00C70130" w:rsidRPr="0028690A" w:rsidRDefault="00C70130" w:rsidP="000633C5">
            <w:pPr>
              <w:pStyle w:val="BodyText"/>
              <w:tabs>
                <w:tab w:val="left" w:pos="-1440"/>
                <w:tab w:val="left" w:pos="-72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  <w:r w:rsidRPr="0028690A">
              <w:rPr>
                <w:rFonts w:ascii="Arial" w:hAnsi="Arial" w:cs="Arial"/>
                <w:b w:val="0"/>
                <w:iCs/>
                <w:sz w:val="22"/>
                <w:szCs w:val="22"/>
              </w:rPr>
              <w:t>2010-</w:t>
            </w:r>
            <w:r w:rsidR="00BC30B7" w:rsidRPr="0028690A">
              <w:rPr>
                <w:rFonts w:ascii="Arial" w:hAnsi="Arial" w:cs="Arial"/>
                <w:b w:val="0"/>
                <w:iCs/>
                <w:sz w:val="22"/>
                <w:szCs w:val="22"/>
              </w:rPr>
              <w:t>2011</w:t>
            </w:r>
          </w:p>
        </w:tc>
        <w:tc>
          <w:tcPr>
            <w:tcW w:w="7956" w:type="dxa"/>
            <w:gridSpan w:val="2"/>
          </w:tcPr>
          <w:p w14:paraId="7CA63DA1" w14:textId="77777777" w:rsidR="00C70130" w:rsidRPr="0028690A" w:rsidRDefault="00C70130" w:rsidP="00E35CE2">
            <w:pPr>
              <w:pStyle w:val="BodyText"/>
              <w:tabs>
                <w:tab w:val="left" w:pos="-1440"/>
                <w:tab w:val="left" w:pos="-720"/>
                <w:tab w:val="left" w:pos="7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  <w:r w:rsidRPr="0028690A">
              <w:rPr>
                <w:rFonts w:ascii="Arial" w:hAnsi="Arial" w:cs="Arial"/>
                <w:b w:val="0"/>
                <w:iCs/>
                <w:sz w:val="22"/>
                <w:szCs w:val="22"/>
              </w:rPr>
              <w:t>Intergovernmental Personnel Act, National Center for Injury Prevention and Violence, Centers for D</w:t>
            </w:r>
            <w:r w:rsidR="00796C80" w:rsidRPr="0028690A">
              <w:rPr>
                <w:rFonts w:ascii="Arial" w:hAnsi="Arial" w:cs="Arial"/>
                <w:b w:val="0"/>
                <w:iCs/>
                <w:sz w:val="22"/>
                <w:szCs w:val="22"/>
              </w:rPr>
              <w:t xml:space="preserve">isease Control and Prevention. </w:t>
            </w:r>
            <w:r w:rsidRPr="0028690A">
              <w:rPr>
                <w:rFonts w:ascii="Arial" w:hAnsi="Arial" w:cs="Arial"/>
                <w:b w:val="0"/>
                <w:iCs/>
                <w:sz w:val="22"/>
                <w:szCs w:val="22"/>
              </w:rPr>
              <w:t xml:space="preserve">Role: PI (Amount: $104,168). </w:t>
            </w:r>
          </w:p>
        </w:tc>
      </w:tr>
      <w:tr w:rsidR="00F24F8E" w:rsidRPr="0028690A" w14:paraId="7E9E184E" w14:textId="77777777" w:rsidTr="00E35CE2">
        <w:tc>
          <w:tcPr>
            <w:tcW w:w="1512" w:type="dxa"/>
          </w:tcPr>
          <w:p w14:paraId="18688C3D" w14:textId="77777777" w:rsidR="00F24F8E" w:rsidRPr="0028690A" w:rsidRDefault="00F24F8E" w:rsidP="000633C5">
            <w:pPr>
              <w:pStyle w:val="BodyText"/>
              <w:tabs>
                <w:tab w:val="left" w:pos="-1440"/>
                <w:tab w:val="left" w:pos="-72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</w:p>
        </w:tc>
        <w:tc>
          <w:tcPr>
            <w:tcW w:w="7956" w:type="dxa"/>
            <w:gridSpan w:val="2"/>
          </w:tcPr>
          <w:p w14:paraId="7DD8BB80" w14:textId="77777777" w:rsidR="00F24F8E" w:rsidRPr="0028690A" w:rsidRDefault="00F24F8E" w:rsidP="00E35CE2">
            <w:pPr>
              <w:pStyle w:val="BodyText"/>
              <w:tabs>
                <w:tab w:val="left" w:pos="-1440"/>
                <w:tab w:val="left" w:pos="-720"/>
                <w:tab w:val="left" w:pos="7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</w:p>
        </w:tc>
      </w:tr>
      <w:tr w:rsidR="00F24F8E" w:rsidRPr="0028690A" w14:paraId="42A72B47" w14:textId="77777777" w:rsidTr="00E35CE2">
        <w:tc>
          <w:tcPr>
            <w:tcW w:w="1512" w:type="dxa"/>
          </w:tcPr>
          <w:p w14:paraId="12175D74" w14:textId="77777777" w:rsidR="00F24F8E" w:rsidRPr="0028690A" w:rsidRDefault="00902F14" w:rsidP="000633C5">
            <w:pPr>
              <w:pStyle w:val="BodyText"/>
              <w:tabs>
                <w:tab w:val="left" w:pos="-1440"/>
                <w:tab w:val="left" w:pos="-72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  <w:r w:rsidRPr="0028690A">
              <w:rPr>
                <w:rFonts w:ascii="Arial" w:hAnsi="Arial" w:cs="Arial"/>
                <w:b w:val="0"/>
                <w:iCs/>
                <w:sz w:val="22"/>
                <w:szCs w:val="22"/>
              </w:rPr>
              <w:t>2011-2012</w:t>
            </w:r>
          </w:p>
        </w:tc>
        <w:tc>
          <w:tcPr>
            <w:tcW w:w="7956" w:type="dxa"/>
            <w:gridSpan w:val="2"/>
          </w:tcPr>
          <w:p w14:paraId="2568DB06" w14:textId="77777777" w:rsidR="00F24F8E" w:rsidRPr="0028690A" w:rsidRDefault="00F24F8E" w:rsidP="00E35CE2">
            <w:pPr>
              <w:pStyle w:val="BodyText"/>
              <w:tabs>
                <w:tab w:val="left" w:pos="-1440"/>
                <w:tab w:val="left" w:pos="-720"/>
                <w:tab w:val="left" w:pos="7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  <w:r w:rsidRPr="0028690A">
              <w:rPr>
                <w:rFonts w:ascii="Arial" w:hAnsi="Arial" w:cs="Arial"/>
                <w:b w:val="0"/>
                <w:iCs/>
                <w:sz w:val="22"/>
                <w:szCs w:val="22"/>
              </w:rPr>
              <w:t xml:space="preserve">What New Moms Need to Know: An Exploratory Study to Develop Parenting Tools for New Mothers, Georgia Department of Community Health. Role: Co-Investigator (Amount: $263,364) </w:t>
            </w:r>
          </w:p>
        </w:tc>
      </w:tr>
      <w:tr w:rsidR="00C70130" w:rsidRPr="0028690A" w14:paraId="111B3DFB" w14:textId="77777777" w:rsidTr="00E35CE2">
        <w:tc>
          <w:tcPr>
            <w:tcW w:w="1512" w:type="dxa"/>
          </w:tcPr>
          <w:p w14:paraId="2234222E" w14:textId="77777777" w:rsidR="00C70130" w:rsidRPr="0028690A" w:rsidRDefault="00C70130" w:rsidP="000633C5">
            <w:pPr>
              <w:pStyle w:val="BodyText"/>
              <w:tabs>
                <w:tab w:val="left" w:pos="-1440"/>
                <w:tab w:val="left" w:pos="-72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</w:p>
        </w:tc>
        <w:tc>
          <w:tcPr>
            <w:tcW w:w="7956" w:type="dxa"/>
            <w:gridSpan w:val="2"/>
          </w:tcPr>
          <w:p w14:paraId="450FFAF4" w14:textId="77777777" w:rsidR="00C70130" w:rsidRPr="0028690A" w:rsidRDefault="00C70130" w:rsidP="00E35CE2">
            <w:pPr>
              <w:tabs>
                <w:tab w:val="left" w:pos="70"/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36B1" w:rsidRPr="0028690A" w14:paraId="524CC60F" w14:textId="77777777" w:rsidTr="00E35CE2">
        <w:tc>
          <w:tcPr>
            <w:tcW w:w="1512" w:type="dxa"/>
          </w:tcPr>
          <w:p w14:paraId="5D2589C4" w14:textId="23DF6547" w:rsidR="009536B1" w:rsidRPr="0028690A" w:rsidRDefault="009536B1" w:rsidP="000633C5">
            <w:pPr>
              <w:pStyle w:val="BodyText"/>
              <w:tabs>
                <w:tab w:val="left" w:pos="-1440"/>
                <w:tab w:val="left" w:pos="-72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  <w:r w:rsidRPr="0028690A">
              <w:rPr>
                <w:rFonts w:ascii="Arial" w:hAnsi="Arial" w:cs="Arial"/>
                <w:b w:val="0"/>
                <w:iCs/>
                <w:sz w:val="22"/>
                <w:szCs w:val="22"/>
              </w:rPr>
              <w:t>2012</w:t>
            </w:r>
            <w:r w:rsidR="00A84F1D" w:rsidRPr="0028690A">
              <w:rPr>
                <w:rFonts w:ascii="Arial" w:hAnsi="Arial" w:cs="Arial"/>
                <w:b w:val="0"/>
                <w:iCs/>
                <w:sz w:val="22"/>
                <w:szCs w:val="22"/>
              </w:rPr>
              <w:t>-2017</w:t>
            </w:r>
          </w:p>
        </w:tc>
        <w:tc>
          <w:tcPr>
            <w:tcW w:w="7956" w:type="dxa"/>
            <w:gridSpan w:val="2"/>
          </w:tcPr>
          <w:p w14:paraId="04231E44" w14:textId="77777777" w:rsidR="009536B1" w:rsidRPr="0028690A" w:rsidRDefault="005336A1" w:rsidP="00E35CE2">
            <w:pPr>
              <w:tabs>
                <w:tab w:val="left" w:pos="70"/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Healthy</w:t>
            </w:r>
            <w:r w:rsidR="009536B1" w:rsidRPr="0028690A">
              <w:rPr>
                <w:rFonts w:ascii="Arial" w:hAnsi="Arial" w:cs="Arial"/>
                <w:sz w:val="22"/>
                <w:szCs w:val="22"/>
              </w:rPr>
              <w:t xml:space="preserve"> Beginnings</w:t>
            </w:r>
            <w:r w:rsidR="00C0034A" w:rsidRPr="0028690A">
              <w:rPr>
                <w:rFonts w:ascii="Arial" w:hAnsi="Arial" w:cs="Arial"/>
                <w:sz w:val="22"/>
                <w:szCs w:val="22"/>
              </w:rPr>
              <w:t xml:space="preserve"> System of Care Evaluation</w:t>
            </w:r>
            <w:r w:rsidR="009536B1" w:rsidRPr="0028690A">
              <w:rPr>
                <w:rFonts w:ascii="Arial" w:hAnsi="Arial" w:cs="Arial"/>
                <w:sz w:val="22"/>
                <w:szCs w:val="22"/>
              </w:rPr>
              <w:t>. Early Childhood Learning Program. Annie B. Casey Foundation</w:t>
            </w:r>
            <w:r w:rsidR="00C0034A" w:rsidRPr="0028690A">
              <w:rPr>
                <w:rFonts w:ascii="Arial" w:hAnsi="Arial" w:cs="Arial"/>
                <w:sz w:val="22"/>
                <w:szCs w:val="22"/>
              </w:rPr>
              <w:t xml:space="preserve"> and Community Foundation for Greater Atlanta</w:t>
            </w:r>
            <w:r w:rsidR="009536B1" w:rsidRPr="0028690A">
              <w:rPr>
                <w:rFonts w:ascii="Arial" w:hAnsi="Arial" w:cs="Arial"/>
                <w:sz w:val="22"/>
                <w:szCs w:val="22"/>
              </w:rPr>
              <w:t>. Role: Lead Evaluator (</w:t>
            </w:r>
            <w:r w:rsidR="00C0034A" w:rsidRPr="0028690A">
              <w:rPr>
                <w:rFonts w:ascii="Arial" w:hAnsi="Arial" w:cs="Arial"/>
                <w:sz w:val="22"/>
                <w:szCs w:val="22"/>
              </w:rPr>
              <w:t xml:space="preserve">Amount: </w:t>
            </w:r>
            <w:r w:rsidR="001525B3" w:rsidRPr="0028690A">
              <w:rPr>
                <w:rFonts w:ascii="Arial" w:hAnsi="Arial" w:cs="Arial"/>
                <w:sz w:val="22"/>
                <w:szCs w:val="22"/>
              </w:rPr>
              <w:t>2012 $19,000; 2013 $21,285; 2014 $25,000</w:t>
            </w:r>
            <w:r w:rsidR="009C7457" w:rsidRPr="0028690A">
              <w:rPr>
                <w:rFonts w:ascii="Arial" w:hAnsi="Arial" w:cs="Arial"/>
                <w:sz w:val="22"/>
                <w:szCs w:val="22"/>
              </w:rPr>
              <w:t>; 2015 $25,000</w:t>
            </w:r>
            <w:r w:rsidR="001D77B9" w:rsidRPr="0028690A">
              <w:rPr>
                <w:rFonts w:ascii="Arial" w:hAnsi="Arial" w:cs="Arial"/>
                <w:sz w:val="22"/>
                <w:szCs w:val="22"/>
              </w:rPr>
              <w:t>; 2016 $</w:t>
            </w:r>
            <w:r w:rsidR="0095668B" w:rsidRPr="0028690A">
              <w:rPr>
                <w:rFonts w:ascii="Arial" w:hAnsi="Arial" w:cs="Arial"/>
                <w:sz w:val="22"/>
                <w:szCs w:val="22"/>
              </w:rPr>
              <w:t>66,416</w:t>
            </w:r>
            <w:r w:rsidR="00D43D45" w:rsidRPr="0028690A">
              <w:rPr>
                <w:rFonts w:ascii="Arial" w:hAnsi="Arial" w:cs="Arial"/>
                <w:sz w:val="22"/>
                <w:szCs w:val="22"/>
              </w:rPr>
              <w:t xml:space="preserve">; 2017 </w:t>
            </w:r>
            <w:r w:rsidR="008450DA" w:rsidRPr="0028690A">
              <w:rPr>
                <w:rFonts w:ascii="Arial" w:hAnsi="Arial" w:cs="Arial"/>
                <w:sz w:val="22"/>
                <w:szCs w:val="22"/>
              </w:rPr>
              <w:t>$69,300</w:t>
            </w:r>
            <w:r w:rsidR="001525B3" w:rsidRPr="0028690A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527664" w:rsidRPr="0028690A" w14:paraId="0625E35A" w14:textId="77777777" w:rsidTr="00E35CE2">
        <w:tc>
          <w:tcPr>
            <w:tcW w:w="1512" w:type="dxa"/>
          </w:tcPr>
          <w:p w14:paraId="6656FF7E" w14:textId="77777777" w:rsidR="00527664" w:rsidRPr="0028690A" w:rsidRDefault="00527664" w:rsidP="000633C5">
            <w:pPr>
              <w:pStyle w:val="BodyText"/>
              <w:tabs>
                <w:tab w:val="left" w:pos="-1440"/>
                <w:tab w:val="left" w:pos="-72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</w:p>
        </w:tc>
        <w:tc>
          <w:tcPr>
            <w:tcW w:w="7956" w:type="dxa"/>
            <w:gridSpan w:val="2"/>
          </w:tcPr>
          <w:p w14:paraId="32948101" w14:textId="77777777" w:rsidR="00527664" w:rsidRPr="0028690A" w:rsidRDefault="00527664" w:rsidP="00E35CE2">
            <w:pPr>
              <w:tabs>
                <w:tab w:val="left" w:pos="70"/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16E5" w:rsidRPr="0028690A" w14:paraId="5A08DE51" w14:textId="77777777" w:rsidTr="00E35CE2">
        <w:tc>
          <w:tcPr>
            <w:tcW w:w="1512" w:type="dxa"/>
          </w:tcPr>
          <w:p w14:paraId="768F9AF4" w14:textId="77777777" w:rsidR="003716E5" w:rsidRPr="0028690A" w:rsidRDefault="003716E5" w:rsidP="000633C5">
            <w:pPr>
              <w:pStyle w:val="BodyText"/>
              <w:tabs>
                <w:tab w:val="left" w:pos="-1440"/>
                <w:tab w:val="left" w:pos="-72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  <w:r w:rsidRPr="0028690A">
              <w:rPr>
                <w:rFonts w:ascii="Arial" w:hAnsi="Arial" w:cs="Arial"/>
                <w:b w:val="0"/>
                <w:iCs/>
                <w:sz w:val="22"/>
                <w:szCs w:val="22"/>
              </w:rPr>
              <w:t>2013-201</w:t>
            </w:r>
            <w:r w:rsidR="009C7457" w:rsidRPr="0028690A">
              <w:rPr>
                <w:rFonts w:ascii="Arial" w:hAnsi="Arial" w:cs="Arial"/>
                <w:b w:val="0"/>
                <w:iCs/>
                <w:sz w:val="22"/>
                <w:szCs w:val="22"/>
              </w:rPr>
              <w:t>5</w:t>
            </w:r>
          </w:p>
        </w:tc>
        <w:tc>
          <w:tcPr>
            <w:tcW w:w="7956" w:type="dxa"/>
            <w:gridSpan w:val="2"/>
          </w:tcPr>
          <w:p w14:paraId="7E3889BC" w14:textId="77777777" w:rsidR="003716E5" w:rsidRPr="0028690A" w:rsidRDefault="003716E5" w:rsidP="00E35CE2">
            <w:pPr>
              <w:tabs>
                <w:tab w:val="left" w:pos="70"/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Monitoring and Evaluation of J&amp;J Gateway to a Healthy Community.</w:t>
            </w:r>
            <w:r w:rsidR="00A20C6D" w:rsidRPr="0028690A">
              <w:rPr>
                <w:rFonts w:ascii="Arial" w:hAnsi="Arial" w:cs="Arial"/>
                <w:sz w:val="22"/>
                <w:szCs w:val="22"/>
              </w:rPr>
              <w:t xml:space="preserve"> Johnson and Johnson Foundation. Role: PI </w:t>
            </w:r>
            <w:r w:rsidRPr="0028690A">
              <w:rPr>
                <w:rFonts w:ascii="Arial" w:hAnsi="Arial" w:cs="Arial"/>
                <w:sz w:val="22"/>
                <w:szCs w:val="22"/>
              </w:rPr>
              <w:t>(Amount: $150,000)</w:t>
            </w:r>
          </w:p>
        </w:tc>
      </w:tr>
      <w:tr w:rsidR="003716E5" w:rsidRPr="0028690A" w14:paraId="437C2915" w14:textId="77777777" w:rsidTr="00E35CE2">
        <w:tc>
          <w:tcPr>
            <w:tcW w:w="1512" w:type="dxa"/>
          </w:tcPr>
          <w:p w14:paraId="2145AE5B" w14:textId="77777777" w:rsidR="003716E5" w:rsidRPr="0028690A" w:rsidRDefault="003716E5" w:rsidP="000633C5">
            <w:pPr>
              <w:pStyle w:val="BodyText"/>
              <w:tabs>
                <w:tab w:val="left" w:pos="-1440"/>
                <w:tab w:val="left" w:pos="-72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</w:p>
        </w:tc>
        <w:tc>
          <w:tcPr>
            <w:tcW w:w="7956" w:type="dxa"/>
            <w:gridSpan w:val="2"/>
          </w:tcPr>
          <w:p w14:paraId="093EA63D" w14:textId="77777777" w:rsidR="003716E5" w:rsidRPr="0028690A" w:rsidRDefault="003716E5" w:rsidP="00E35CE2">
            <w:pPr>
              <w:tabs>
                <w:tab w:val="left" w:pos="70"/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16E5" w:rsidRPr="0028690A" w14:paraId="6610B91C" w14:textId="77777777" w:rsidTr="00E35CE2">
        <w:tc>
          <w:tcPr>
            <w:tcW w:w="1512" w:type="dxa"/>
          </w:tcPr>
          <w:p w14:paraId="0D40E9F1" w14:textId="77777777" w:rsidR="003716E5" w:rsidRPr="0028690A" w:rsidRDefault="003716E5" w:rsidP="000633C5">
            <w:pPr>
              <w:pStyle w:val="BodyText"/>
              <w:tabs>
                <w:tab w:val="left" w:pos="-1440"/>
                <w:tab w:val="left" w:pos="-72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  <w:r w:rsidRPr="0028690A">
              <w:rPr>
                <w:rFonts w:ascii="Arial" w:hAnsi="Arial" w:cs="Arial"/>
                <w:b w:val="0"/>
                <w:iCs/>
                <w:sz w:val="22"/>
                <w:szCs w:val="22"/>
              </w:rPr>
              <w:t>2013-201</w:t>
            </w:r>
            <w:r w:rsidR="009C7457" w:rsidRPr="0028690A">
              <w:rPr>
                <w:rFonts w:ascii="Arial" w:hAnsi="Arial" w:cs="Arial"/>
                <w:b w:val="0"/>
                <w:iCs/>
                <w:sz w:val="22"/>
                <w:szCs w:val="22"/>
              </w:rPr>
              <w:t>5</w:t>
            </w:r>
          </w:p>
        </w:tc>
        <w:tc>
          <w:tcPr>
            <w:tcW w:w="7956" w:type="dxa"/>
            <w:gridSpan w:val="2"/>
          </w:tcPr>
          <w:p w14:paraId="0E5B77D4" w14:textId="77777777" w:rsidR="003716E5" w:rsidRPr="0028690A" w:rsidRDefault="003716E5" w:rsidP="00E35CE2">
            <w:pPr>
              <w:tabs>
                <w:tab w:val="left" w:pos="70"/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A Rigorous Evaluation of The Relationship Between Physical Activity and Academic Performance Among Elementary Students in Georgia. Robert Wood Johnson Foundation</w:t>
            </w:r>
            <w:r w:rsidR="00A20C6D" w:rsidRPr="0028690A">
              <w:rPr>
                <w:rFonts w:ascii="Arial" w:hAnsi="Arial" w:cs="Arial"/>
                <w:sz w:val="22"/>
                <w:szCs w:val="22"/>
              </w:rPr>
              <w:t>. Role: PI</w:t>
            </w:r>
            <w:r w:rsidRPr="0028690A">
              <w:rPr>
                <w:rFonts w:ascii="Arial" w:hAnsi="Arial" w:cs="Arial"/>
                <w:sz w:val="22"/>
                <w:szCs w:val="22"/>
              </w:rPr>
              <w:t xml:space="preserve"> (Amount: $500,000)</w:t>
            </w:r>
          </w:p>
        </w:tc>
      </w:tr>
      <w:tr w:rsidR="00A20C6D" w:rsidRPr="0028690A" w14:paraId="30F0AC45" w14:textId="77777777" w:rsidTr="00E35CE2">
        <w:tc>
          <w:tcPr>
            <w:tcW w:w="1512" w:type="dxa"/>
          </w:tcPr>
          <w:p w14:paraId="2A9A50BF" w14:textId="77777777" w:rsidR="00A20C6D" w:rsidRPr="0028690A" w:rsidRDefault="00A20C6D" w:rsidP="000633C5">
            <w:pPr>
              <w:pStyle w:val="BodyText"/>
              <w:tabs>
                <w:tab w:val="left" w:pos="-1440"/>
                <w:tab w:val="left" w:pos="-72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</w:p>
        </w:tc>
        <w:tc>
          <w:tcPr>
            <w:tcW w:w="7956" w:type="dxa"/>
            <w:gridSpan w:val="2"/>
          </w:tcPr>
          <w:p w14:paraId="7D18869A" w14:textId="77777777" w:rsidR="00A20C6D" w:rsidRPr="0028690A" w:rsidRDefault="00A20C6D" w:rsidP="00E35CE2">
            <w:pPr>
              <w:tabs>
                <w:tab w:val="left" w:pos="70"/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0C6D" w:rsidRPr="0028690A" w14:paraId="5B1BA506" w14:textId="77777777" w:rsidTr="00E35CE2">
        <w:tc>
          <w:tcPr>
            <w:tcW w:w="1512" w:type="dxa"/>
          </w:tcPr>
          <w:p w14:paraId="1C0DA351" w14:textId="77777777" w:rsidR="00A20C6D" w:rsidRPr="0028690A" w:rsidRDefault="00A20C6D" w:rsidP="000633C5">
            <w:pPr>
              <w:pStyle w:val="BodyText"/>
              <w:tabs>
                <w:tab w:val="left" w:pos="-1440"/>
                <w:tab w:val="left" w:pos="-72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  <w:r w:rsidRPr="0028690A">
              <w:rPr>
                <w:rFonts w:ascii="Arial" w:hAnsi="Arial" w:cs="Arial"/>
                <w:b w:val="0"/>
                <w:iCs/>
                <w:sz w:val="22"/>
                <w:szCs w:val="22"/>
              </w:rPr>
              <w:t>2013-2018</w:t>
            </w:r>
          </w:p>
        </w:tc>
        <w:tc>
          <w:tcPr>
            <w:tcW w:w="7956" w:type="dxa"/>
            <w:gridSpan w:val="2"/>
          </w:tcPr>
          <w:p w14:paraId="523F2282" w14:textId="77777777" w:rsidR="00A20C6D" w:rsidRPr="0028690A" w:rsidRDefault="00A20C6D" w:rsidP="00E35CE2">
            <w:pPr>
              <w:tabs>
                <w:tab w:val="left" w:pos="70"/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 xml:space="preserve">Beyond </w:t>
            </w:r>
            <w:r w:rsidR="00796C80" w:rsidRPr="0028690A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Pr="0028690A">
              <w:rPr>
                <w:rFonts w:ascii="Arial" w:hAnsi="Arial" w:cs="Arial"/>
                <w:sz w:val="22"/>
                <w:szCs w:val="22"/>
              </w:rPr>
              <w:t>Professoriate: Transforming Pathways for Biomedical Research Careers. National Institute of Health. Role: Co-Investigator (Amount: $535,128)</w:t>
            </w:r>
          </w:p>
        </w:tc>
      </w:tr>
      <w:tr w:rsidR="003716E5" w:rsidRPr="0028690A" w14:paraId="1B8DF3C4" w14:textId="77777777" w:rsidTr="00E35CE2">
        <w:tc>
          <w:tcPr>
            <w:tcW w:w="1512" w:type="dxa"/>
          </w:tcPr>
          <w:p w14:paraId="4E96C22D" w14:textId="77777777" w:rsidR="003716E5" w:rsidRPr="0028690A" w:rsidRDefault="003716E5" w:rsidP="000633C5">
            <w:pPr>
              <w:pStyle w:val="BodyText"/>
              <w:tabs>
                <w:tab w:val="left" w:pos="-1440"/>
                <w:tab w:val="left" w:pos="-72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</w:p>
        </w:tc>
        <w:tc>
          <w:tcPr>
            <w:tcW w:w="7956" w:type="dxa"/>
            <w:gridSpan w:val="2"/>
          </w:tcPr>
          <w:p w14:paraId="08A420E0" w14:textId="77777777" w:rsidR="003716E5" w:rsidRPr="0028690A" w:rsidRDefault="003716E5" w:rsidP="00E35CE2">
            <w:pPr>
              <w:tabs>
                <w:tab w:val="left" w:pos="70"/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23BC" w:rsidRPr="0028690A" w14:paraId="22BD5C36" w14:textId="77777777" w:rsidTr="00E35CE2">
        <w:tc>
          <w:tcPr>
            <w:tcW w:w="1512" w:type="dxa"/>
          </w:tcPr>
          <w:p w14:paraId="2FCD5722" w14:textId="77777777" w:rsidR="00F223BC" w:rsidRPr="0028690A" w:rsidRDefault="00F223BC" w:rsidP="000633C5">
            <w:pPr>
              <w:pStyle w:val="BodyText"/>
              <w:tabs>
                <w:tab w:val="left" w:pos="-1440"/>
                <w:tab w:val="left" w:pos="-72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  <w:r w:rsidRPr="0028690A">
              <w:rPr>
                <w:rFonts w:ascii="Arial" w:hAnsi="Arial" w:cs="Arial"/>
                <w:b w:val="0"/>
                <w:iCs/>
                <w:sz w:val="22"/>
                <w:szCs w:val="22"/>
              </w:rPr>
              <w:t xml:space="preserve">2015 </w:t>
            </w:r>
          </w:p>
        </w:tc>
        <w:tc>
          <w:tcPr>
            <w:tcW w:w="7956" w:type="dxa"/>
            <w:gridSpan w:val="2"/>
          </w:tcPr>
          <w:p w14:paraId="73947E47" w14:textId="77777777" w:rsidR="00F223BC" w:rsidRPr="0028690A" w:rsidRDefault="00F223BC" w:rsidP="00E35CE2">
            <w:pPr>
              <w:tabs>
                <w:tab w:val="left" w:pos="70"/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A Rigorous Evaluation of the Relationship Between Physical Activity and Academic Performance Among Elementary Students in Georgia. Ardmore Health Institute</w:t>
            </w:r>
            <w:r w:rsidR="00A20C6D" w:rsidRPr="0028690A">
              <w:rPr>
                <w:rFonts w:ascii="Arial" w:hAnsi="Arial" w:cs="Arial"/>
                <w:sz w:val="22"/>
                <w:szCs w:val="22"/>
              </w:rPr>
              <w:t>. Role: PI</w:t>
            </w:r>
            <w:r w:rsidRPr="0028690A">
              <w:rPr>
                <w:rFonts w:ascii="Arial" w:hAnsi="Arial" w:cs="Arial"/>
                <w:sz w:val="22"/>
                <w:szCs w:val="22"/>
              </w:rPr>
              <w:t xml:space="preserve"> (Amount: $150,000)</w:t>
            </w:r>
          </w:p>
        </w:tc>
      </w:tr>
      <w:tr w:rsidR="000A5042" w:rsidRPr="0028690A" w14:paraId="5F494A29" w14:textId="77777777" w:rsidTr="00E35CE2">
        <w:tc>
          <w:tcPr>
            <w:tcW w:w="1512" w:type="dxa"/>
          </w:tcPr>
          <w:p w14:paraId="5587452E" w14:textId="77777777" w:rsidR="000A5042" w:rsidRPr="0028690A" w:rsidRDefault="000A5042" w:rsidP="000633C5">
            <w:pPr>
              <w:pStyle w:val="BodyText"/>
              <w:tabs>
                <w:tab w:val="left" w:pos="-1440"/>
                <w:tab w:val="left" w:pos="-72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</w:p>
        </w:tc>
        <w:tc>
          <w:tcPr>
            <w:tcW w:w="7956" w:type="dxa"/>
            <w:gridSpan w:val="2"/>
          </w:tcPr>
          <w:p w14:paraId="4175CD14" w14:textId="77777777" w:rsidR="000A5042" w:rsidRPr="0028690A" w:rsidRDefault="000A5042" w:rsidP="00E35CE2">
            <w:pPr>
              <w:tabs>
                <w:tab w:val="left" w:pos="70"/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5042" w:rsidRPr="0028690A" w14:paraId="0D68B8A3" w14:textId="77777777" w:rsidTr="00E35CE2">
        <w:tc>
          <w:tcPr>
            <w:tcW w:w="1512" w:type="dxa"/>
          </w:tcPr>
          <w:p w14:paraId="19AEF531" w14:textId="77777777" w:rsidR="000A5042" w:rsidRPr="0028690A" w:rsidRDefault="000A5042" w:rsidP="000633C5">
            <w:pPr>
              <w:pStyle w:val="BodyText"/>
              <w:tabs>
                <w:tab w:val="left" w:pos="-1440"/>
                <w:tab w:val="left" w:pos="-72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  <w:r w:rsidRPr="0028690A">
              <w:rPr>
                <w:rFonts w:ascii="Arial" w:hAnsi="Arial" w:cs="Arial"/>
                <w:b w:val="0"/>
                <w:iCs/>
                <w:sz w:val="22"/>
                <w:szCs w:val="22"/>
              </w:rPr>
              <w:t xml:space="preserve">2015 </w:t>
            </w:r>
          </w:p>
        </w:tc>
        <w:tc>
          <w:tcPr>
            <w:tcW w:w="7956" w:type="dxa"/>
            <w:gridSpan w:val="2"/>
          </w:tcPr>
          <w:p w14:paraId="68011AA9" w14:textId="77777777" w:rsidR="000A5042" w:rsidRPr="0028690A" w:rsidRDefault="000A5042" w:rsidP="00E35CE2">
            <w:pPr>
              <w:tabs>
                <w:tab w:val="left" w:pos="70"/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A Rigorous Evaluation of the Relationship Between Physical Activity and Academic Performance Among Elementary Students in Georgia. Healthcare Georgia Foundation. Role: PI (Amount: $200,000)</w:t>
            </w:r>
          </w:p>
        </w:tc>
      </w:tr>
      <w:tr w:rsidR="006E4607" w:rsidRPr="0028690A" w14:paraId="42216C83" w14:textId="77777777" w:rsidTr="00E35CE2">
        <w:tc>
          <w:tcPr>
            <w:tcW w:w="1512" w:type="dxa"/>
          </w:tcPr>
          <w:p w14:paraId="058006A2" w14:textId="77777777" w:rsidR="006E4607" w:rsidRPr="0028690A" w:rsidRDefault="006E4607" w:rsidP="000633C5">
            <w:pPr>
              <w:pStyle w:val="BodyText"/>
              <w:tabs>
                <w:tab w:val="left" w:pos="-1440"/>
                <w:tab w:val="left" w:pos="-72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</w:p>
        </w:tc>
        <w:tc>
          <w:tcPr>
            <w:tcW w:w="7956" w:type="dxa"/>
            <w:gridSpan w:val="2"/>
          </w:tcPr>
          <w:p w14:paraId="1B8B17EC" w14:textId="77777777" w:rsidR="006E4607" w:rsidRPr="0028690A" w:rsidRDefault="006E4607" w:rsidP="00E35CE2">
            <w:pPr>
              <w:tabs>
                <w:tab w:val="left" w:pos="70"/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4607" w:rsidRPr="0028690A" w14:paraId="0311C978" w14:textId="77777777" w:rsidTr="00E35CE2">
        <w:tc>
          <w:tcPr>
            <w:tcW w:w="1512" w:type="dxa"/>
          </w:tcPr>
          <w:p w14:paraId="174CA4C6" w14:textId="2858CD45" w:rsidR="006E4607" w:rsidRPr="0028690A" w:rsidRDefault="006E4607" w:rsidP="000633C5">
            <w:pPr>
              <w:pStyle w:val="BodyText"/>
              <w:tabs>
                <w:tab w:val="left" w:pos="-1440"/>
                <w:tab w:val="left" w:pos="-72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  <w:r w:rsidRPr="0028690A">
              <w:rPr>
                <w:rFonts w:ascii="Arial" w:hAnsi="Arial" w:cs="Arial"/>
                <w:b w:val="0"/>
                <w:iCs/>
                <w:sz w:val="22"/>
                <w:szCs w:val="22"/>
              </w:rPr>
              <w:t>2015</w:t>
            </w:r>
            <w:r w:rsidR="003B1D57" w:rsidRPr="0028690A">
              <w:rPr>
                <w:rFonts w:ascii="Arial" w:hAnsi="Arial" w:cs="Arial"/>
                <w:b w:val="0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7956" w:type="dxa"/>
            <w:gridSpan w:val="2"/>
          </w:tcPr>
          <w:p w14:paraId="725A08D5" w14:textId="27964D7A" w:rsidR="006E4607" w:rsidRPr="0028690A" w:rsidRDefault="006E4607" w:rsidP="00E35CE2">
            <w:pPr>
              <w:tabs>
                <w:tab w:val="left" w:pos="70"/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SNAP-Ed Evaluation of Early Childcare Education Programs</w:t>
            </w:r>
            <w:r w:rsidR="00D43D45" w:rsidRPr="0028690A">
              <w:rPr>
                <w:rFonts w:ascii="Arial" w:hAnsi="Arial" w:cs="Arial"/>
                <w:sz w:val="22"/>
                <w:szCs w:val="22"/>
              </w:rPr>
              <w:t xml:space="preserve"> and Statewide Elementary School Nutrition Survey</w:t>
            </w:r>
            <w:r w:rsidR="00263DF8" w:rsidRPr="0028690A">
              <w:rPr>
                <w:rFonts w:ascii="Arial" w:hAnsi="Arial" w:cs="Arial"/>
                <w:sz w:val="22"/>
                <w:szCs w:val="22"/>
              </w:rPr>
              <w:t xml:space="preserve"> (2 separate projects)</w:t>
            </w:r>
            <w:r w:rsidRPr="0028690A">
              <w:rPr>
                <w:rFonts w:ascii="Arial" w:hAnsi="Arial" w:cs="Arial"/>
                <w:sz w:val="22"/>
                <w:szCs w:val="22"/>
              </w:rPr>
              <w:t>. Role: Consultant (</w:t>
            </w:r>
            <w:r w:rsidR="006158FB" w:rsidRPr="0028690A">
              <w:rPr>
                <w:rFonts w:ascii="Arial" w:hAnsi="Arial" w:cs="Arial"/>
                <w:sz w:val="22"/>
                <w:szCs w:val="22"/>
              </w:rPr>
              <w:t>Amount: $32,823</w:t>
            </w:r>
            <w:r w:rsidRPr="0028690A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9C3B9B" w:rsidRPr="0028690A" w14:paraId="75639123" w14:textId="77777777" w:rsidTr="00E35CE2">
        <w:tc>
          <w:tcPr>
            <w:tcW w:w="1512" w:type="dxa"/>
          </w:tcPr>
          <w:p w14:paraId="5C6ABE42" w14:textId="77777777" w:rsidR="009C3B9B" w:rsidRPr="0028690A" w:rsidRDefault="009C3B9B" w:rsidP="000633C5">
            <w:pPr>
              <w:pStyle w:val="BodyText"/>
              <w:tabs>
                <w:tab w:val="left" w:pos="-1440"/>
                <w:tab w:val="left" w:pos="-72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</w:p>
        </w:tc>
        <w:tc>
          <w:tcPr>
            <w:tcW w:w="7956" w:type="dxa"/>
            <w:gridSpan w:val="2"/>
          </w:tcPr>
          <w:p w14:paraId="0611D6A1" w14:textId="77777777" w:rsidR="009C3B9B" w:rsidRPr="0028690A" w:rsidRDefault="009C3B9B" w:rsidP="00E35CE2">
            <w:pPr>
              <w:tabs>
                <w:tab w:val="left" w:pos="70"/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3B9B" w:rsidRPr="0028690A" w14:paraId="29787B11" w14:textId="77777777" w:rsidTr="00E35CE2">
        <w:tc>
          <w:tcPr>
            <w:tcW w:w="1512" w:type="dxa"/>
          </w:tcPr>
          <w:p w14:paraId="07C3E3D4" w14:textId="77777777" w:rsidR="009C3B9B" w:rsidRPr="0028690A" w:rsidRDefault="009C3B9B" w:rsidP="000633C5">
            <w:pPr>
              <w:pStyle w:val="BodyText"/>
              <w:tabs>
                <w:tab w:val="left" w:pos="-1440"/>
                <w:tab w:val="left" w:pos="-72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  <w:r w:rsidRPr="0028690A">
              <w:rPr>
                <w:rFonts w:ascii="Arial" w:hAnsi="Arial" w:cs="Arial"/>
                <w:b w:val="0"/>
                <w:iCs/>
                <w:sz w:val="22"/>
                <w:szCs w:val="22"/>
              </w:rPr>
              <w:t>2015-2016</w:t>
            </w:r>
          </w:p>
        </w:tc>
        <w:tc>
          <w:tcPr>
            <w:tcW w:w="7956" w:type="dxa"/>
            <w:gridSpan w:val="2"/>
          </w:tcPr>
          <w:p w14:paraId="0107F617" w14:textId="77777777" w:rsidR="009C3B9B" w:rsidRPr="0028690A" w:rsidRDefault="00286D56" w:rsidP="00E35CE2">
            <w:pPr>
              <w:tabs>
                <w:tab w:val="left" w:pos="70"/>
              </w:tabs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 xml:space="preserve">Strong4Life Provider Training Program Evaluation. </w:t>
            </w:r>
            <w:r w:rsidR="009C3B9B" w:rsidRPr="0028690A">
              <w:rPr>
                <w:rFonts w:ascii="Arial" w:hAnsi="Arial" w:cs="Arial"/>
                <w:sz w:val="22"/>
                <w:szCs w:val="22"/>
              </w:rPr>
              <w:t>Children’s Healthcare of Atlanta</w:t>
            </w:r>
            <w:r w:rsidRPr="0028690A">
              <w:rPr>
                <w:rFonts w:ascii="Arial" w:hAnsi="Arial" w:cs="Arial"/>
                <w:sz w:val="22"/>
                <w:szCs w:val="22"/>
              </w:rPr>
              <w:t>. Role: PI (Amount: $26,525)</w:t>
            </w:r>
          </w:p>
        </w:tc>
      </w:tr>
      <w:tr w:rsidR="004A77C8" w:rsidRPr="0028690A" w14:paraId="70EDCB2F" w14:textId="77777777" w:rsidTr="00E35CE2">
        <w:tc>
          <w:tcPr>
            <w:tcW w:w="1512" w:type="dxa"/>
          </w:tcPr>
          <w:p w14:paraId="0E160330" w14:textId="77777777" w:rsidR="004A77C8" w:rsidRPr="0028690A" w:rsidRDefault="004A77C8" w:rsidP="000633C5">
            <w:pPr>
              <w:pStyle w:val="BodyText"/>
              <w:tabs>
                <w:tab w:val="left" w:pos="-1440"/>
                <w:tab w:val="left" w:pos="-72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</w:p>
        </w:tc>
        <w:tc>
          <w:tcPr>
            <w:tcW w:w="7956" w:type="dxa"/>
            <w:gridSpan w:val="2"/>
          </w:tcPr>
          <w:p w14:paraId="7D84F667" w14:textId="77777777" w:rsidR="004A77C8" w:rsidRPr="0028690A" w:rsidRDefault="004A77C8" w:rsidP="00E35CE2">
            <w:pPr>
              <w:tabs>
                <w:tab w:val="left" w:pos="7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58FB" w:rsidRPr="0028690A" w14:paraId="02682C1B" w14:textId="77777777" w:rsidTr="00E35CE2">
        <w:tc>
          <w:tcPr>
            <w:tcW w:w="1512" w:type="dxa"/>
          </w:tcPr>
          <w:p w14:paraId="73010796" w14:textId="2833F0E7" w:rsidR="006158FB" w:rsidRPr="0028690A" w:rsidRDefault="006158FB" w:rsidP="006158FB">
            <w:pPr>
              <w:pStyle w:val="BodyText"/>
              <w:tabs>
                <w:tab w:val="left" w:pos="-1440"/>
                <w:tab w:val="left" w:pos="-72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  <w:r w:rsidRPr="0028690A">
              <w:rPr>
                <w:rFonts w:ascii="Arial" w:hAnsi="Arial" w:cs="Arial"/>
                <w:b w:val="0"/>
                <w:iCs/>
                <w:sz w:val="22"/>
                <w:szCs w:val="22"/>
              </w:rPr>
              <w:lastRenderedPageBreak/>
              <w:t>2016</w:t>
            </w:r>
          </w:p>
        </w:tc>
        <w:tc>
          <w:tcPr>
            <w:tcW w:w="7956" w:type="dxa"/>
            <w:gridSpan w:val="2"/>
          </w:tcPr>
          <w:p w14:paraId="098D0792" w14:textId="1B4AC1D7" w:rsidR="006158FB" w:rsidRPr="0028690A" w:rsidRDefault="006158FB" w:rsidP="00E35CE2">
            <w:pPr>
              <w:tabs>
                <w:tab w:val="left" w:pos="70"/>
              </w:tabs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SNAP-Ed Evaluation of Early Childcare Education Programs and Statewide Elementary School Nutrition Survey (2 separate projects). Role: Consultant (Amount: $35,064)</w:t>
            </w:r>
          </w:p>
        </w:tc>
      </w:tr>
      <w:tr w:rsidR="006158FB" w:rsidRPr="0028690A" w14:paraId="3C2669F8" w14:textId="77777777" w:rsidTr="00E35CE2">
        <w:tc>
          <w:tcPr>
            <w:tcW w:w="1512" w:type="dxa"/>
          </w:tcPr>
          <w:p w14:paraId="233A2B8F" w14:textId="77777777" w:rsidR="006158FB" w:rsidRPr="0028690A" w:rsidRDefault="006158FB" w:rsidP="000633C5">
            <w:pPr>
              <w:pStyle w:val="BodyText"/>
              <w:tabs>
                <w:tab w:val="left" w:pos="-1440"/>
                <w:tab w:val="left" w:pos="-72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</w:p>
        </w:tc>
        <w:tc>
          <w:tcPr>
            <w:tcW w:w="7956" w:type="dxa"/>
            <w:gridSpan w:val="2"/>
          </w:tcPr>
          <w:p w14:paraId="09A5E3F2" w14:textId="77777777" w:rsidR="006158FB" w:rsidRPr="0028690A" w:rsidRDefault="006158FB" w:rsidP="00E35CE2">
            <w:pPr>
              <w:tabs>
                <w:tab w:val="left" w:pos="7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77C8" w:rsidRPr="0028690A" w14:paraId="47649114" w14:textId="77777777" w:rsidTr="00E35CE2">
        <w:tc>
          <w:tcPr>
            <w:tcW w:w="1512" w:type="dxa"/>
          </w:tcPr>
          <w:p w14:paraId="6D98B2BF" w14:textId="77777777" w:rsidR="004A77C8" w:rsidRPr="0028690A" w:rsidRDefault="00263DF8" w:rsidP="000633C5">
            <w:pPr>
              <w:pStyle w:val="BodyText"/>
              <w:tabs>
                <w:tab w:val="left" w:pos="-1440"/>
                <w:tab w:val="left" w:pos="-72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  <w:r w:rsidRPr="0028690A">
              <w:rPr>
                <w:rFonts w:ascii="Arial" w:hAnsi="Arial" w:cs="Arial"/>
                <w:b w:val="0"/>
                <w:iCs/>
                <w:sz w:val="22"/>
                <w:szCs w:val="22"/>
              </w:rPr>
              <w:t>2016</w:t>
            </w:r>
            <w:r w:rsidR="008B5B62" w:rsidRPr="0028690A">
              <w:rPr>
                <w:rFonts w:ascii="Arial" w:hAnsi="Arial" w:cs="Arial"/>
                <w:b w:val="0"/>
                <w:iCs/>
                <w:sz w:val="22"/>
                <w:szCs w:val="22"/>
              </w:rPr>
              <w:t>-2021</w:t>
            </w:r>
          </w:p>
        </w:tc>
        <w:tc>
          <w:tcPr>
            <w:tcW w:w="7956" w:type="dxa"/>
            <w:gridSpan w:val="2"/>
          </w:tcPr>
          <w:p w14:paraId="160E4027" w14:textId="77777777" w:rsidR="00F1510C" w:rsidRPr="0028690A" w:rsidRDefault="004A77C8" w:rsidP="00E35CE2">
            <w:pPr>
              <w:widowControl w:val="0"/>
              <w:tabs>
                <w:tab w:val="left" w:pos="7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Multidisciplinary Research Training to Reduce Inequities in Cardiovascular Health (METRIC) T32</w:t>
            </w:r>
            <w:r w:rsidR="00F1510C" w:rsidRPr="0028690A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F1510C" w:rsidRPr="0028690A">
              <w:rPr>
                <w:rFonts w:ascii="Arial" w:hAnsi="Arial" w:cs="Arial"/>
                <w:bCs/>
                <w:sz w:val="22"/>
                <w:szCs w:val="22"/>
              </w:rPr>
              <w:t>National Heart, Lung and Blood Institute</w:t>
            </w:r>
          </w:p>
          <w:p w14:paraId="3BBFC7E6" w14:textId="77777777" w:rsidR="004A77C8" w:rsidRPr="0028690A" w:rsidRDefault="004A77C8" w:rsidP="00E35CE2">
            <w:pPr>
              <w:widowControl w:val="0"/>
              <w:tabs>
                <w:tab w:val="left" w:pos="7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 xml:space="preserve">National Institute of Health. Role: </w:t>
            </w:r>
            <w:r w:rsidR="00263DF8" w:rsidRPr="0028690A">
              <w:rPr>
                <w:rFonts w:ascii="Arial" w:hAnsi="Arial" w:cs="Arial"/>
                <w:sz w:val="22"/>
                <w:szCs w:val="22"/>
              </w:rPr>
              <w:t>Co-Investigator</w:t>
            </w:r>
            <w:r w:rsidRPr="0028690A">
              <w:rPr>
                <w:rFonts w:ascii="Arial" w:hAnsi="Arial" w:cs="Arial"/>
                <w:sz w:val="22"/>
                <w:szCs w:val="22"/>
              </w:rPr>
              <w:t xml:space="preserve"> (Amount: </w:t>
            </w:r>
            <w:r w:rsidR="00263DF8" w:rsidRPr="0028690A">
              <w:rPr>
                <w:rFonts w:ascii="Arial" w:hAnsi="Arial" w:cs="Arial"/>
                <w:sz w:val="22"/>
                <w:szCs w:val="22"/>
              </w:rPr>
              <w:t>$3,593,939</w:t>
            </w:r>
            <w:r w:rsidRPr="0028690A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9C3B9B" w:rsidRPr="0028690A" w14:paraId="068EE31C" w14:textId="77777777" w:rsidTr="00E35CE2">
        <w:trPr>
          <w:trHeight w:val="279"/>
        </w:trPr>
        <w:tc>
          <w:tcPr>
            <w:tcW w:w="1512" w:type="dxa"/>
          </w:tcPr>
          <w:p w14:paraId="781E93E3" w14:textId="77777777" w:rsidR="009C3B9B" w:rsidRPr="0028690A" w:rsidRDefault="009C3B9B" w:rsidP="000633C5">
            <w:pPr>
              <w:pStyle w:val="BodyText"/>
              <w:tabs>
                <w:tab w:val="left" w:pos="-1440"/>
                <w:tab w:val="left" w:pos="-72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</w:p>
        </w:tc>
        <w:tc>
          <w:tcPr>
            <w:tcW w:w="7956" w:type="dxa"/>
            <w:gridSpan w:val="2"/>
          </w:tcPr>
          <w:p w14:paraId="481C73AF" w14:textId="77777777" w:rsidR="009C3B9B" w:rsidRPr="0028690A" w:rsidRDefault="009C3B9B" w:rsidP="00E35CE2">
            <w:pPr>
              <w:tabs>
                <w:tab w:val="left" w:pos="70"/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3DF8" w:rsidRPr="0028690A" w14:paraId="0D8CA732" w14:textId="77777777" w:rsidTr="00E35CE2">
        <w:tc>
          <w:tcPr>
            <w:tcW w:w="1512" w:type="dxa"/>
          </w:tcPr>
          <w:p w14:paraId="32AB572E" w14:textId="77777777" w:rsidR="00263DF8" w:rsidRPr="0028690A" w:rsidRDefault="00263DF8" w:rsidP="000633C5">
            <w:pPr>
              <w:pStyle w:val="BodyText"/>
              <w:tabs>
                <w:tab w:val="left" w:pos="-1440"/>
                <w:tab w:val="left" w:pos="-72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  <w:r w:rsidRPr="0028690A">
              <w:rPr>
                <w:rFonts w:ascii="Arial" w:hAnsi="Arial" w:cs="Arial"/>
                <w:b w:val="0"/>
                <w:iCs/>
                <w:sz w:val="22"/>
                <w:szCs w:val="22"/>
              </w:rPr>
              <w:t>2016</w:t>
            </w:r>
            <w:r w:rsidR="00BC5B83" w:rsidRPr="0028690A">
              <w:rPr>
                <w:rFonts w:ascii="Arial" w:hAnsi="Arial" w:cs="Arial"/>
                <w:b w:val="0"/>
                <w:iCs/>
                <w:sz w:val="22"/>
                <w:szCs w:val="22"/>
              </w:rPr>
              <w:t>-</w:t>
            </w:r>
            <w:r w:rsidR="00EF391E" w:rsidRPr="0028690A">
              <w:rPr>
                <w:rFonts w:ascii="Arial" w:hAnsi="Arial" w:cs="Arial"/>
                <w:b w:val="0"/>
                <w:sz w:val="22"/>
                <w:szCs w:val="22"/>
              </w:rPr>
              <w:t>2018</w:t>
            </w:r>
          </w:p>
        </w:tc>
        <w:tc>
          <w:tcPr>
            <w:tcW w:w="7956" w:type="dxa"/>
            <w:gridSpan w:val="2"/>
          </w:tcPr>
          <w:p w14:paraId="723C476A" w14:textId="77777777" w:rsidR="00263DF8" w:rsidRPr="0028690A" w:rsidRDefault="00263DF8" w:rsidP="00E35CE2">
            <w:pPr>
              <w:tabs>
                <w:tab w:val="left" w:pos="70"/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Fraud Detection and Prevention System for Participant Integrity. Georgia Department of Public Health, WIC Program. Role: Lead Evaluator (Amount $10,000)</w:t>
            </w:r>
          </w:p>
        </w:tc>
      </w:tr>
      <w:tr w:rsidR="00263DF8" w:rsidRPr="0028690A" w14:paraId="17B58E84" w14:textId="77777777" w:rsidTr="00E35CE2">
        <w:tc>
          <w:tcPr>
            <w:tcW w:w="1512" w:type="dxa"/>
          </w:tcPr>
          <w:p w14:paraId="67F6DC0A" w14:textId="77777777" w:rsidR="00263DF8" w:rsidRPr="0028690A" w:rsidRDefault="00263DF8" w:rsidP="000633C5">
            <w:pPr>
              <w:pStyle w:val="BodyText"/>
              <w:tabs>
                <w:tab w:val="left" w:pos="-1440"/>
                <w:tab w:val="left" w:pos="-72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</w:p>
        </w:tc>
        <w:tc>
          <w:tcPr>
            <w:tcW w:w="7956" w:type="dxa"/>
            <w:gridSpan w:val="2"/>
          </w:tcPr>
          <w:p w14:paraId="0464524A" w14:textId="77777777" w:rsidR="00263DF8" w:rsidRPr="0028690A" w:rsidRDefault="00263DF8" w:rsidP="00E35CE2">
            <w:pPr>
              <w:tabs>
                <w:tab w:val="left" w:pos="70"/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3DF8" w:rsidRPr="0028690A" w14:paraId="3F349195" w14:textId="77777777" w:rsidTr="00E35CE2">
        <w:tc>
          <w:tcPr>
            <w:tcW w:w="1512" w:type="dxa"/>
          </w:tcPr>
          <w:p w14:paraId="2B29292F" w14:textId="77777777" w:rsidR="00263DF8" w:rsidRPr="0028690A" w:rsidRDefault="00F1510C" w:rsidP="000633C5">
            <w:pPr>
              <w:pStyle w:val="BodyText"/>
              <w:tabs>
                <w:tab w:val="left" w:pos="-1440"/>
                <w:tab w:val="left" w:pos="-72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  <w:r w:rsidRPr="0028690A">
              <w:rPr>
                <w:rFonts w:ascii="Arial" w:hAnsi="Arial" w:cs="Arial"/>
                <w:b w:val="0"/>
                <w:iCs/>
                <w:sz w:val="22"/>
                <w:szCs w:val="22"/>
              </w:rPr>
              <w:t>2016</w:t>
            </w:r>
            <w:r w:rsidR="00BC5B83" w:rsidRPr="0028690A">
              <w:rPr>
                <w:rFonts w:ascii="Arial" w:hAnsi="Arial" w:cs="Arial"/>
                <w:b w:val="0"/>
                <w:iCs/>
                <w:sz w:val="22"/>
                <w:szCs w:val="22"/>
              </w:rPr>
              <w:t>-</w:t>
            </w:r>
            <w:r w:rsidR="00EF391E" w:rsidRPr="0028690A">
              <w:rPr>
                <w:rFonts w:ascii="Arial" w:hAnsi="Arial" w:cs="Arial"/>
                <w:b w:val="0"/>
                <w:iCs/>
                <w:sz w:val="22"/>
                <w:szCs w:val="22"/>
              </w:rPr>
              <w:t>201</w:t>
            </w:r>
            <w:r w:rsidR="009263C6" w:rsidRPr="0028690A">
              <w:rPr>
                <w:rFonts w:ascii="Arial" w:hAnsi="Arial" w:cs="Arial"/>
                <w:b w:val="0"/>
                <w:iCs/>
                <w:sz w:val="22"/>
                <w:szCs w:val="22"/>
              </w:rPr>
              <w:t>9</w:t>
            </w:r>
          </w:p>
        </w:tc>
        <w:tc>
          <w:tcPr>
            <w:tcW w:w="7956" w:type="dxa"/>
            <w:gridSpan w:val="2"/>
          </w:tcPr>
          <w:p w14:paraId="651DB1A2" w14:textId="77777777" w:rsidR="00263DF8" w:rsidRPr="0028690A" w:rsidRDefault="00263DF8" w:rsidP="00E35CE2">
            <w:pPr>
              <w:tabs>
                <w:tab w:val="left" w:pos="70"/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Head Start: A Recipe for Healthy Life. Georgia Department of Public Health, WIC Program. Role: Lead Evaluator (Amount $20,000)</w:t>
            </w:r>
          </w:p>
        </w:tc>
      </w:tr>
      <w:tr w:rsidR="00263DF8" w:rsidRPr="0028690A" w14:paraId="6892B92E" w14:textId="77777777" w:rsidTr="00E35CE2">
        <w:tc>
          <w:tcPr>
            <w:tcW w:w="1512" w:type="dxa"/>
          </w:tcPr>
          <w:p w14:paraId="5EC1D306" w14:textId="77777777" w:rsidR="00263DF8" w:rsidRPr="0028690A" w:rsidRDefault="00263DF8" w:rsidP="000633C5">
            <w:pPr>
              <w:pStyle w:val="BodyText"/>
              <w:tabs>
                <w:tab w:val="left" w:pos="-1440"/>
                <w:tab w:val="left" w:pos="-72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</w:p>
        </w:tc>
        <w:tc>
          <w:tcPr>
            <w:tcW w:w="7956" w:type="dxa"/>
            <w:gridSpan w:val="2"/>
          </w:tcPr>
          <w:p w14:paraId="4CC97B79" w14:textId="77777777" w:rsidR="00263DF8" w:rsidRPr="0028690A" w:rsidRDefault="00263DF8" w:rsidP="00E35CE2">
            <w:pPr>
              <w:tabs>
                <w:tab w:val="left" w:pos="70"/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3B9B" w:rsidRPr="0028690A" w14:paraId="45DA1884" w14:textId="77777777" w:rsidTr="00E35CE2">
        <w:tc>
          <w:tcPr>
            <w:tcW w:w="1512" w:type="dxa"/>
          </w:tcPr>
          <w:p w14:paraId="5FD70CF3" w14:textId="77777777" w:rsidR="009C3B9B" w:rsidRPr="0028690A" w:rsidRDefault="009C3B9B" w:rsidP="000633C5">
            <w:pPr>
              <w:pStyle w:val="BodyText"/>
              <w:tabs>
                <w:tab w:val="left" w:pos="-1440"/>
                <w:tab w:val="left" w:pos="-72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  <w:r w:rsidRPr="0028690A">
              <w:rPr>
                <w:rFonts w:ascii="Arial" w:hAnsi="Arial" w:cs="Arial"/>
                <w:b w:val="0"/>
                <w:iCs/>
                <w:sz w:val="22"/>
                <w:szCs w:val="22"/>
              </w:rPr>
              <w:t>2016-</w:t>
            </w:r>
            <w:r w:rsidR="00286D56" w:rsidRPr="0028690A">
              <w:rPr>
                <w:rFonts w:ascii="Arial" w:hAnsi="Arial" w:cs="Arial"/>
                <w:b w:val="0"/>
                <w:iCs/>
                <w:sz w:val="22"/>
                <w:szCs w:val="22"/>
              </w:rPr>
              <w:t>2019</w:t>
            </w:r>
          </w:p>
        </w:tc>
        <w:tc>
          <w:tcPr>
            <w:tcW w:w="7956" w:type="dxa"/>
            <w:gridSpan w:val="2"/>
          </w:tcPr>
          <w:p w14:paraId="5818AE0D" w14:textId="77777777" w:rsidR="009C3B9B" w:rsidRPr="0028690A" w:rsidRDefault="00286D56" w:rsidP="00E35CE2">
            <w:pPr>
              <w:widowControl w:val="0"/>
              <w:tabs>
                <w:tab w:val="left" w:pos="7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 xml:space="preserve">Effect of School-Based Health Centers on Reducing Students Health Disparities. </w:t>
            </w:r>
            <w:r w:rsidR="00F1510C" w:rsidRPr="0028690A">
              <w:rPr>
                <w:rFonts w:ascii="Arial" w:hAnsi="Arial" w:cs="Arial"/>
                <w:sz w:val="22"/>
                <w:szCs w:val="22"/>
              </w:rPr>
              <w:t xml:space="preserve">National Institute of Minority Health and Human Development </w:t>
            </w:r>
            <w:r w:rsidRPr="0028690A">
              <w:rPr>
                <w:rFonts w:ascii="Arial" w:hAnsi="Arial" w:cs="Arial"/>
                <w:sz w:val="22"/>
                <w:szCs w:val="22"/>
              </w:rPr>
              <w:t xml:space="preserve">National Institutes of Health. Role: Co-Investigator (Amount: $1,950,000) </w:t>
            </w:r>
          </w:p>
        </w:tc>
      </w:tr>
      <w:tr w:rsidR="00263DF8" w:rsidRPr="0028690A" w14:paraId="287793D3" w14:textId="77777777" w:rsidTr="00E35CE2">
        <w:tc>
          <w:tcPr>
            <w:tcW w:w="1512" w:type="dxa"/>
          </w:tcPr>
          <w:p w14:paraId="5AEB5A17" w14:textId="77777777" w:rsidR="00263DF8" w:rsidRPr="0028690A" w:rsidRDefault="00263DF8" w:rsidP="000633C5">
            <w:pPr>
              <w:pStyle w:val="BodyText"/>
              <w:tabs>
                <w:tab w:val="left" w:pos="-1440"/>
                <w:tab w:val="left" w:pos="-72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</w:p>
        </w:tc>
        <w:tc>
          <w:tcPr>
            <w:tcW w:w="7956" w:type="dxa"/>
            <w:gridSpan w:val="2"/>
          </w:tcPr>
          <w:p w14:paraId="11EC11E7" w14:textId="77777777" w:rsidR="00263DF8" w:rsidRPr="0028690A" w:rsidRDefault="00263DF8" w:rsidP="00E35CE2">
            <w:pPr>
              <w:widowControl w:val="0"/>
              <w:tabs>
                <w:tab w:val="left" w:pos="7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5236" w:rsidRPr="0028690A" w14:paraId="04B2E3C1" w14:textId="77777777" w:rsidTr="00E35CE2">
        <w:tc>
          <w:tcPr>
            <w:tcW w:w="1512" w:type="dxa"/>
          </w:tcPr>
          <w:p w14:paraId="0E6ED561" w14:textId="77777777" w:rsidR="00263DF8" w:rsidRPr="0028690A" w:rsidRDefault="00BC5B83" w:rsidP="000633C5">
            <w:pPr>
              <w:pStyle w:val="BodyText"/>
              <w:tabs>
                <w:tab w:val="left" w:pos="-1440"/>
                <w:tab w:val="left" w:pos="-72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  <w:r w:rsidRPr="0028690A">
              <w:rPr>
                <w:rFonts w:ascii="Arial" w:hAnsi="Arial" w:cs="Arial"/>
                <w:b w:val="0"/>
                <w:iCs/>
                <w:sz w:val="22"/>
                <w:szCs w:val="22"/>
              </w:rPr>
              <w:t>2016-</w:t>
            </w:r>
            <w:r w:rsidR="00EF391E" w:rsidRPr="0028690A">
              <w:rPr>
                <w:rFonts w:ascii="Arial" w:hAnsi="Arial" w:cs="Arial"/>
                <w:b w:val="0"/>
                <w:iCs/>
                <w:sz w:val="22"/>
                <w:szCs w:val="22"/>
              </w:rPr>
              <w:t>201</w:t>
            </w:r>
            <w:r w:rsidRPr="0028690A">
              <w:rPr>
                <w:rFonts w:ascii="Arial" w:hAnsi="Arial" w:cs="Arial"/>
                <w:b w:val="0"/>
                <w:iCs/>
                <w:sz w:val="22"/>
                <w:szCs w:val="22"/>
              </w:rPr>
              <w:t>7</w:t>
            </w:r>
          </w:p>
        </w:tc>
        <w:tc>
          <w:tcPr>
            <w:tcW w:w="7956" w:type="dxa"/>
            <w:gridSpan w:val="2"/>
          </w:tcPr>
          <w:p w14:paraId="4CFCA7E7" w14:textId="77777777" w:rsidR="00F1510C" w:rsidRPr="0028690A" w:rsidRDefault="00F1510C" w:rsidP="00E35CE2">
            <w:pPr>
              <w:tabs>
                <w:tab w:val="left" w:pos="70"/>
              </w:tabs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 xml:space="preserve">Effect of School-Based Health Centers on Reducing Students Health Disparities. National Institutes of Health </w:t>
            </w:r>
            <w:r w:rsidR="00E1596C" w:rsidRPr="0028690A">
              <w:rPr>
                <w:rFonts w:ascii="Arial" w:hAnsi="Arial" w:cs="Arial"/>
                <w:sz w:val="22"/>
                <w:szCs w:val="22"/>
              </w:rPr>
              <w:t>–</w:t>
            </w:r>
            <w:r w:rsidRPr="0028690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8690A">
              <w:rPr>
                <w:rFonts w:ascii="Arial" w:hAnsi="Arial" w:cs="Arial"/>
                <w:i/>
                <w:sz w:val="22"/>
                <w:szCs w:val="22"/>
              </w:rPr>
              <w:t>Supplement</w:t>
            </w:r>
          </w:p>
          <w:p w14:paraId="13C23591" w14:textId="77777777" w:rsidR="00F1510C" w:rsidRPr="0028690A" w:rsidRDefault="00F1510C" w:rsidP="00E35CE2">
            <w:pPr>
              <w:tabs>
                <w:tab w:val="left" w:pos="70"/>
              </w:tabs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National Institute of Minority Health and Human Development</w:t>
            </w:r>
          </w:p>
          <w:p w14:paraId="1C8DBDB1" w14:textId="77777777" w:rsidR="00263DF8" w:rsidRPr="0028690A" w:rsidRDefault="00F1510C" w:rsidP="00E35CE2">
            <w:pPr>
              <w:tabs>
                <w:tab w:val="left" w:pos="70"/>
              </w:tabs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National Institute of Health. Role: Co-Investigator (Amount: $65,662</w:t>
            </w:r>
            <w:r w:rsidRPr="0028690A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</w:tr>
      <w:tr w:rsidR="006158FB" w:rsidRPr="0028690A" w14:paraId="01654AED" w14:textId="77777777" w:rsidTr="00E35CE2">
        <w:tc>
          <w:tcPr>
            <w:tcW w:w="1512" w:type="dxa"/>
          </w:tcPr>
          <w:p w14:paraId="2EB825DC" w14:textId="77777777" w:rsidR="006158FB" w:rsidRPr="0028690A" w:rsidRDefault="006158FB" w:rsidP="000633C5">
            <w:pPr>
              <w:pStyle w:val="BodyText"/>
              <w:tabs>
                <w:tab w:val="left" w:pos="-1440"/>
                <w:tab w:val="left" w:pos="-72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</w:p>
        </w:tc>
        <w:tc>
          <w:tcPr>
            <w:tcW w:w="7956" w:type="dxa"/>
            <w:gridSpan w:val="2"/>
          </w:tcPr>
          <w:p w14:paraId="69912C81" w14:textId="77777777" w:rsidR="006158FB" w:rsidRPr="0028690A" w:rsidRDefault="006158FB" w:rsidP="00E35CE2">
            <w:pPr>
              <w:tabs>
                <w:tab w:val="left" w:pos="7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58FB" w:rsidRPr="0028690A" w14:paraId="56F61E74" w14:textId="77777777" w:rsidTr="00E35CE2">
        <w:tc>
          <w:tcPr>
            <w:tcW w:w="1512" w:type="dxa"/>
          </w:tcPr>
          <w:p w14:paraId="2127C9B8" w14:textId="16BAFD1D" w:rsidR="006158FB" w:rsidRPr="0028690A" w:rsidRDefault="006158FB" w:rsidP="006158FB">
            <w:pPr>
              <w:pStyle w:val="BodyText"/>
              <w:tabs>
                <w:tab w:val="left" w:pos="-1440"/>
                <w:tab w:val="left" w:pos="-72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  <w:r w:rsidRPr="0028690A">
              <w:rPr>
                <w:rFonts w:ascii="Arial" w:hAnsi="Arial" w:cs="Arial"/>
                <w:b w:val="0"/>
                <w:iCs/>
                <w:sz w:val="22"/>
                <w:szCs w:val="22"/>
              </w:rPr>
              <w:t>2017</w:t>
            </w:r>
          </w:p>
        </w:tc>
        <w:tc>
          <w:tcPr>
            <w:tcW w:w="7956" w:type="dxa"/>
            <w:gridSpan w:val="2"/>
          </w:tcPr>
          <w:p w14:paraId="0E726E17" w14:textId="558E6BF9" w:rsidR="006158FB" w:rsidRPr="0028690A" w:rsidRDefault="006158FB" w:rsidP="00E35CE2">
            <w:pPr>
              <w:tabs>
                <w:tab w:val="left" w:pos="70"/>
              </w:tabs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SNAP-Ed Evaluation of Early Childcare Education Programs and Statewide Elementary School Nutrition Survey (2 separate projects). Role: Consultant (Amount: $42,000)</w:t>
            </w:r>
          </w:p>
        </w:tc>
      </w:tr>
      <w:tr w:rsidR="00965236" w:rsidRPr="0028690A" w14:paraId="17BC3420" w14:textId="77777777" w:rsidTr="00E35CE2">
        <w:tc>
          <w:tcPr>
            <w:tcW w:w="1512" w:type="dxa"/>
          </w:tcPr>
          <w:p w14:paraId="5DD81C48" w14:textId="77777777" w:rsidR="004436A9" w:rsidRPr="0028690A" w:rsidRDefault="004436A9" w:rsidP="000633C5">
            <w:pPr>
              <w:pStyle w:val="BodyText"/>
              <w:tabs>
                <w:tab w:val="left" w:pos="-1440"/>
                <w:tab w:val="left" w:pos="-72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</w:p>
        </w:tc>
        <w:tc>
          <w:tcPr>
            <w:tcW w:w="7956" w:type="dxa"/>
            <w:gridSpan w:val="2"/>
          </w:tcPr>
          <w:p w14:paraId="46C1E6B3" w14:textId="77777777" w:rsidR="004436A9" w:rsidRPr="0028690A" w:rsidRDefault="004436A9" w:rsidP="00E35CE2">
            <w:pPr>
              <w:widowControl w:val="0"/>
              <w:tabs>
                <w:tab w:val="left" w:pos="7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5236" w:rsidRPr="0028690A" w14:paraId="1EFD9FB1" w14:textId="77777777" w:rsidTr="00E35CE2">
        <w:tc>
          <w:tcPr>
            <w:tcW w:w="1512" w:type="dxa"/>
          </w:tcPr>
          <w:p w14:paraId="2A2873F6" w14:textId="77777777" w:rsidR="004436A9" w:rsidRPr="0028690A" w:rsidRDefault="004436A9" w:rsidP="000633C5">
            <w:pPr>
              <w:pStyle w:val="BodyText"/>
              <w:tabs>
                <w:tab w:val="left" w:pos="-1440"/>
                <w:tab w:val="left" w:pos="-72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  <w:r w:rsidRPr="0028690A">
              <w:rPr>
                <w:rFonts w:ascii="Arial" w:hAnsi="Arial" w:cs="Arial"/>
                <w:b w:val="0"/>
                <w:iCs/>
                <w:sz w:val="22"/>
                <w:szCs w:val="22"/>
              </w:rPr>
              <w:t xml:space="preserve">2017-2021 </w:t>
            </w:r>
          </w:p>
        </w:tc>
        <w:tc>
          <w:tcPr>
            <w:tcW w:w="7956" w:type="dxa"/>
            <w:gridSpan w:val="2"/>
          </w:tcPr>
          <w:p w14:paraId="6CF57104" w14:textId="77777777" w:rsidR="004436A9" w:rsidRPr="0028690A" w:rsidRDefault="004436A9" w:rsidP="00E35CE2">
            <w:pPr>
              <w:widowControl w:val="0"/>
              <w:tabs>
                <w:tab w:val="left" w:pos="7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A Rigorous Evaluation of the Relationship Between Physical Activity and Academic Performance Among Elementary Students in Georgia. Robert Wood Johnson Foundation Role: PI (Amount: $2,</w:t>
            </w:r>
            <w:r w:rsidR="00D43D45" w:rsidRPr="0028690A">
              <w:rPr>
                <w:rFonts w:ascii="Arial" w:hAnsi="Arial" w:cs="Arial"/>
                <w:sz w:val="22"/>
                <w:szCs w:val="22"/>
              </w:rPr>
              <w:t>462,700</w:t>
            </w:r>
            <w:r w:rsidRPr="0028690A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6158FB" w:rsidRPr="0028690A" w14:paraId="1CC811D8" w14:textId="77777777" w:rsidTr="00E35CE2">
        <w:tc>
          <w:tcPr>
            <w:tcW w:w="1512" w:type="dxa"/>
          </w:tcPr>
          <w:p w14:paraId="115139BB" w14:textId="77777777" w:rsidR="006158FB" w:rsidRPr="0028690A" w:rsidRDefault="006158FB" w:rsidP="000633C5">
            <w:pPr>
              <w:pStyle w:val="BodyText"/>
              <w:tabs>
                <w:tab w:val="left" w:pos="-1440"/>
                <w:tab w:val="left" w:pos="-72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</w:p>
        </w:tc>
        <w:tc>
          <w:tcPr>
            <w:tcW w:w="7956" w:type="dxa"/>
            <w:gridSpan w:val="2"/>
          </w:tcPr>
          <w:p w14:paraId="742078D2" w14:textId="77777777" w:rsidR="006158FB" w:rsidRPr="0028690A" w:rsidRDefault="006158FB" w:rsidP="00E35CE2">
            <w:pPr>
              <w:widowControl w:val="0"/>
              <w:tabs>
                <w:tab w:val="left" w:pos="7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58FB" w:rsidRPr="0028690A" w14:paraId="2063123B" w14:textId="77777777" w:rsidTr="00E35CE2">
        <w:tc>
          <w:tcPr>
            <w:tcW w:w="1512" w:type="dxa"/>
          </w:tcPr>
          <w:p w14:paraId="0B8B8291" w14:textId="37043DBD" w:rsidR="006158FB" w:rsidRPr="0028690A" w:rsidRDefault="006158FB" w:rsidP="006158FB">
            <w:pPr>
              <w:pStyle w:val="BodyText"/>
              <w:tabs>
                <w:tab w:val="left" w:pos="-1440"/>
                <w:tab w:val="left" w:pos="-72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  <w:r w:rsidRPr="0028690A">
              <w:rPr>
                <w:rFonts w:ascii="Arial" w:hAnsi="Arial" w:cs="Arial"/>
                <w:b w:val="0"/>
                <w:iCs/>
                <w:sz w:val="22"/>
                <w:szCs w:val="22"/>
              </w:rPr>
              <w:t>2018</w:t>
            </w:r>
          </w:p>
        </w:tc>
        <w:tc>
          <w:tcPr>
            <w:tcW w:w="7956" w:type="dxa"/>
            <w:gridSpan w:val="2"/>
          </w:tcPr>
          <w:p w14:paraId="021CA7EE" w14:textId="229F5284" w:rsidR="006158FB" w:rsidRPr="0028690A" w:rsidRDefault="006158FB" w:rsidP="00E35CE2">
            <w:pPr>
              <w:widowControl w:val="0"/>
              <w:tabs>
                <w:tab w:val="left" w:pos="7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SNAP-Ed Evaluation of Early Childcare Education Programs and Statewide Elementary School Nutrition Survey (2 separate projects). Role: Consultant (Amount: $42,000)</w:t>
            </w:r>
          </w:p>
        </w:tc>
      </w:tr>
      <w:tr w:rsidR="00965236" w:rsidRPr="0028690A" w14:paraId="01A06DD0" w14:textId="77777777" w:rsidTr="00E35CE2">
        <w:tc>
          <w:tcPr>
            <w:tcW w:w="1512" w:type="dxa"/>
          </w:tcPr>
          <w:p w14:paraId="02E3F8E2" w14:textId="77777777" w:rsidR="00E1596C" w:rsidRPr="0028690A" w:rsidRDefault="00E1596C" w:rsidP="000633C5">
            <w:pPr>
              <w:pStyle w:val="BodyText"/>
              <w:tabs>
                <w:tab w:val="left" w:pos="-1440"/>
                <w:tab w:val="left" w:pos="-72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</w:p>
        </w:tc>
        <w:tc>
          <w:tcPr>
            <w:tcW w:w="7956" w:type="dxa"/>
            <w:gridSpan w:val="2"/>
          </w:tcPr>
          <w:p w14:paraId="7ECFB6B0" w14:textId="77777777" w:rsidR="00E1596C" w:rsidRPr="0028690A" w:rsidRDefault="00E1596C" w:rsidP="00E35CE2">
            <w:pPr>
              <w:widowControl w:val="0"/>
              <w:tabs>
                <w:tab w:val="left" w:pos="7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5236" w:rsidRPr="0028690A" w14:paraId="57FC8E08" w14:textId="77777777" w:rsidTr="00E35CE2">
        <w:tc>
          <w:tcPr>
            <w:tcW w:w="1512" w:type="dxa"/>
          </w:tcPr>
          <w:p w14:paraId="02A16FF3" w14:textId="77777777" w:rsidR="00E1596C" w:rsidRPr="0028690A" w:rsidRDefault="00E1596C" w:rsidP="000633C5">
            <w:pPr>
              <w:pStyle w:val="BodyText"/>
              <w:tabs>
                <w:tab w:val="left" w:pos="-1440"/>
                <w:tab w:val="left" w:pos="-72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  <w:r w:rsidRPr="0028690A">
              <w:rPr>
                <w:rFonts w:ascii="Arial" w:hAnsi="Arial" w:cs="Arial"/>
                <w:b w:val="0"/>
                <w:iCs/>
                <w:sz w:val="22"/>
                <w:szCs w:val="22"/>
              </w:rPr>
              <w:t xml:space="preserve">2019-2020 </w:t>
            </w:r>
          </w:p>
        </w:tc>
        <w:tc>
          <w:tcPr>
            <w:tcW w:w="7956" w:type="dxa"/>
            <w:gridSpan w:val="2"/>
          </w:tcPr>
          <w:p w14:paraId="06507747" w14:textId="77777777" w:rsidR="00E1596C" w:rsidRPr="0028690A" w:rsidRDefault="00E1596C" w:rsidP="00E35CE2">
            <w:pPr>
              <w:widowControl w:val="0"/>
              <w:tabs>
                <w:tab w:val="left" w:pos="7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Emory Sleep Consortium. Synergy</w:t>
            </w:r>
            <w:r w:rsidR="00AD17ED" w:rsidRPr="0028690A">
              <w:rPr>
                <w:rFonts w:ascii="Arial" w:hAnsi="Arial" w:cs="Arial"/>
                <w:sz w:val="22"/>
                <w:szCs w:val="22"/>
              </w:rPr>
              <w:t xml:space="preserve"> II</w:t>
            </w:r>
            <w:r w:rsidRPr="0028690A">
              <w:rPr>
                <w:rFonts w:ascii="Arial" w:hAnsi="Arial" w:cs="Arial"/>
                <w:sz w:val="22"/>
                <w:szCs w:val="22"/>
              </w:rPr>
              <w:t>/Nexus, Emory University. Role: PI (Amount: $</w:t>
            </w:r>
            <w:r w:rsidR="00AD17ED" w:rsidRPr="0028690A">
              <w:rPr>
                <w:rFonts w:ascii="Arial" w:hAnsi="Arial" w:cs="Arial"/>
                <w:sz w:val="22"/>
                <w:szCs w:val="22"/>
              </w:rPr>
              <w:t>86,969</w:t>
            </w:r>
            <w:r w:rsidRPr="0028690A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965236" w:rsidRPr="0028690A" w14:paraId="0040C051" w14:textId="77777777" w:rsidTr="00E35CE2">
        <w:tc>
          <w:tcPr>
            <w:tcW w:w="1512" w:type="dxa"/>
          </w:tcPr>
          <w:p w14:paraId="0EE1B30E" w14:textId="77777777" w:rsidR="00E1596C" w:rsidRPr="0028690A" w:rsidRDefault="00E1596C" w:rsidP="000633C5">
            <w:pPr>
              <w:pStyle w:val="BodyText"/>
              <w:tabs>
                <w:tab w:val="left" w:pos="-1440"/>
                <w:tab w:val="left" w:pos="-72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</w:p>
        </w:tc>
        <w:tc>
          <w:tcPr>
            <w:tcW w:w="7956" w:type="dxa"/>
            <w:gridSpan w:val="2"/>
          </w:tcPr>
          <w:p w14:paraId="039EDAE9" w14:textId="77777777" w:rsidR="00E1596C" w:rsidRPr="0028690A" w:rsidRDefault="00E1596C" w:rsidP="00E35CE2">
            <w:pPr>
              <w:widowControl w:val="0"/>
              <w:tabs>
                <w:tab w:val="left" w:pos="7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5236" w:rsidRPr="0028690A" w14:paraId="3FB077CF" w14:textId="77777777" w:rsidTr="00E35CE2">
        <w:tc>
          <w:tcPr>
            <w:tcW w:w="1512" w:type="dxa"/>
          </w:tcPr>
          <w:p w14:paraId="4F1E8239" w14:textId="77777777" w:rsidR="00E1596C" w:rsidRPr="0028690A" w:rsidRDefault="00E1596C" w:rsidP="000633C5">
            <w:pPr>
              <w:pStyle w:val="BodyText"/>
              <w:tabs>
                <w:tab w:val="left" w:pos="-1440"/>
                <w:tab w:val="left" w:pos="-72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  <w:r w:rsidRPr="0028690A">
              <w:rPr>
                <w:rFonts w:ascii="Arial" w:hAnsi="Arial" w:cs="Arial"/>
                <w:b w:val="0"/>
                <w:iCs/>
                <w:sz w:val="22"/>
                <w:szCs w:val="22"/>
              </w:rPr>
              <w:t>2019-2020</w:t>
            </w:r>
          </w:p>
        </w:tc>
        <w:tc>
          <w:tcPr>
            <w:tcW w:w="7956" w:type="dxa"/>
            <w:gridSpan w:val="2"/>
          </w:tcPr>
          <w:p w14:paraId="60769149" w14:textId="77777777" w:rsidR="00E1596C" w:rsidRPr="0028690A" w:rsidRDefault="00AD17ED" w:rsidP="00E35CE2">
            <w:pPr>
              <w:widowControl w:val="0"/>
              <w:tabs>
                <w:tab w:val="left" w:pos="7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Development of a Sleep Education Campaign Targeting Teenagers, Families and Schools. University Research Committee, Emory University. Role: PI (Amount</w:t>
            </w:r>
            <w:r w:rsidR="00965236" w:rsidRPr="0028690A">
              <w:rPr>
                <w:rFonts w:ascii="Arial" w:hAnsi="Arial" w:cs="Arial"/>
                <w:sz w:val="22"/>
                <w:szCs w:val="22"/>
              </w:rPr>
              <w:t xml:space="preserve"> $39,956)</w:t>
            </w:r>
            <w:r w:rsidRPr="0028690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B140A" w:rsidRPr="0028690A" w14:paraId="1E6B88B5" w14:textId="77777777" w:rsidTr="00E35CE2">
        <w:tc>
          <w:tcPr>
            <w:tcW w:w="1512" w:type="dxa"/>
          </w:tcPr>
          <w:p w14:paraId="135242CF" w14:textId="77777777" w:rsidR="001B140A" w:rsidRPr="0028690A" w:rsidRDefault="001B140A" w:rsidP="000633C5">
            <w:pPr>
              <w:pStyle w:val="BodyText"/>
              <w:tabs>
                <w:tab w:val="left" w:pos="-1440"/>
                <w:tab w:val="left" w:pos="-72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</w:p>
        </w:tc>
        <w:tc>
          <w:tcPr>
            <w:tcW w:w="7956" w:type="dxa"/>
            <w:gridSpan w:val="2"/>
          </w:tcPr>
          <w:p w14:paraId="55D9C51B" w14:textId="77777777" w:rsidR="001B140A" w:rsidRPr="0028690A" w:rsidRDefault="001B140A" w:rsidP="00E35CE2">
            <w:pPr>
              <w:widowControl w:val="0"/>
              <w:tabs>
                <w:tab w:val="left" w:pos="7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5236" w:rsidRPr="0028690A" w14:paraId="6004573C" w14:textId="77777777" w:rsidTr="00E35CE2">
        <w:tc>
          <w:tcPr>
            <w:tcW w:w="1512" w:type="dxa"/>
          </w:tcPr>
          <w:p w14:paraId="00B3B0E5" w14:textId="77777777" w:rsidR="00E1596C" w:rsidRPr="0028690A" w:rsidRDefault="00E1596C" w:rsidP="000633C5">
            <w:pPr>
              <w:pStyle w:val="BodyText"/>
              <w:tabs>
                <w:tab w:val="left" w:pos="-1440"/>
                <w:tab w:val="left" w:pos="-72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  <w:r w:rsidRPr="0028690A">
              <w:rPr>
                <w:rFonts w:ascii="Arial" w:hAnsi="Arial" w:cs="Arial"/>
                <w:b w:val="0"/>
                <w:iCs/>
                <w:sz w:val="22"/>
                <w:szCs w:val="22"/>
              </w:rPr>
              <w:t>2019-2021</w:t>
            </w:r>
          </w:p>
        </w:tc>
        <w:tc>
          <w:tcPr>
            <w:tcW w:w="7956" w:type="dxa"/>
            <w:gridSpan w:val="2"/>
          </w:tcPr>
          <w:p w14:paraId="08960082" w14:textId="180BA594" w:rsidR="00E1596C" w:rsidRPr="0028690A" w:rsidRDefault="00AD17ED" w:rsidP="00E35CE2">
            <w:pPr>
              <w:widowControl w:val="0"/>
              <w:tabs>
                <w:tab w:val="left" w:pos="7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 xml:space="preserve">Effects of Sleep on Academic and </w:t>
            </w:r>
            <w:r w:rsidR="001B140A" w:rsidRPr="0028690A">
              <w:rPr>
                <w:rFonts w:ascii="Arial" w:hAnsi="Arial" w:cs="Arial"/>
                <w:sz w:val="22"/>
                <w:szCs w:val="22"/>
              </w:rPr>
              <w:t>H</w:t>
            </w:r>
            <w:r w:rsidRPr="0028690A">
              <w:rPr>
                <w:rFonts w:ascii="Arial" w:hAnsi="Arial" w:cs="Arial"/>
                <w:sz w:val="22"/>
                <w:szCs w:val="22"/>
              </w:rPr>
              <w:t>ealth Outcomes Among Adolescents (R21)</w:t>
            </w:r>
          </w:p>
          <w:p w14:paraId="7D9E415B" w14:textId="77777777" w:rsidR="00AD17ED" w:rsidRPr="0028690A" w:rsidRDefault="00AD17ED" w:rsidP="00E35CE2">
            <w:pPr>
              <w:widowControl w:val="0"/>
              <w:tabs>
                <w:tab w:val="left" w:pos="7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National Institutes of Health</w:t>
            </w:r>
          </w:p>
          <w:p w14:paraId="3B3E4C5D" w14:textId="77777777" w:rsidR="00AD17ED" w:rsidRPr="0028690A" w:rsidRDefault="00AD17ED" w:rsidP="00E35CE2">
            <w:pPr>
              <w:widowControl w:val="0"/>
              <w:tabs>
                <w:tab w:val="left" w:pos="7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National Institute of Child and Human Health. Role: Co-PI (Amount $437,454)</w:t>
            </w:r>
          </w:p>
        </w:tc>
      </w:tr>
      <w:tr w:rsidR="00AB77E8" w:rsidRPr="0028690A" w14:paraId="11B172BF" w14:textId="77777777" w:rsidTr="00E35CE2">
        <w:tc>
          <w:tcPr>
            <w:tcW w:w="1512" w:type="dxa"/>
          </w:tcPr>
          <w:p w14:paraId="3C95BEAC" w14:textId="77777777" w:rsidR="00AB77E8" w:rsidRPr="0028690A" w:rsidRDefault="00AB77E8" w:rsidP="000633C5">
            <w:pPr>
              <w:pStyle w:val="BodyText"/>
              <w:tabs>
                <w:tab w:val="left" w:pos="-1440"/>
                <w:tab w:val="left" w:pos="-72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</w:p>
        </w:tc>
        <w:tc>
          <w:tcPr>
            <w:tcW w:w="7956" w:type="dxa"/>
            <w:gridSpan w:val="2"/>
          </w:tcPr>
          <w:p w14:paraId="57C09217" w14:textId="77777777" w:rsidR="00AB77E8" w:rsidRPr="0028690A" w:rsidRDefault="00AB77E8" w:rsidP="00E35CE2">
            <w:pPr>
              <w:widowControl w:val="0"/>
              <w:tabs>
                <w:tab w:val="left" w:pos="7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77E8" w:rsidRPr="0028690A" w14:paraId="6F5634E4" w14:textId="77777777" w:rsidTr="00E35CE2">
        <w:tc>
          <w:tcPr>
            <w:tcW w:w="1512" w:type="dxa"/>
          </w:tcPr>
          <w:p w14:paraId="78DA0664" w14:textId="4F2E93E3" w:rsidR="00AB77E8" w:rsidRPr="0028690A" w:rsidRDefault="00AB77E8" w:rsidP="00AB77E8">
            <w:pPr>
              <w:pStyle w:val="BodyText"/>
              <w:tabs>
                <w:tab w:val="left" w:pos="-1440"/>
                <w:tab w:val="left" w:pos="-72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  <w:r w:rsidRPr="0028690A">
              <w:rPr>
                <w:rFonts w:ascii="Arial" w:hAnsi="Arial" w:cs="Arial"/>
                <w:b w:val="0"/>
                <w:iCs/>
                <w:sz w:val="22"/>
                <w:szCs w:val="22"/>
              </w:rPr>
              <w:t>2019</w:t>
            </w:r>
          </w:p>
        </w:tc>
        <w:tc>
          <w:tcPr>
            <w:tcW w:w="7956" w:type="dxa"/>
            <w:gridSpan w:val="2"/>
          </w:tcPr>
          <w:p w14:paraId="5F342AAE" w14:textId="5EA07B7E" w:rsidR="00AB77E8" w:rsidRPr="0028690A" w:rsidRDefault="00AB77E8" w:rsidP="00E35CE2">
            <w:pPr>
              <w:widowControl w:val="0"/>
              <w:tabs>
                <w:tab w:val="left" w:pos="7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SNAP-Ed Evaluation of Early Childcare Education Programs. Role: Consultant (Amount: $42,000)</w:t>
            </w:r>
          </w:p>
        </w:tc>
      </w:tr>
      <w:tr w:rsidR="00626963" w:rsidRPr="0028690A" w14:paraId="0ED4B0D3" w14:textId="77777777" w:rsidTr="00E35CE2">
        <w:tc>
          <w:tcPr>
            <w:tcW w:w="1512" w:type="dxa"/>
          </w:tcPr>
          <w:p w14:paraId="7950FB11" w14:textId="77777777" w:rsidR="00626963" w:rsidRPr="0028690A" w:rsidRDefault="00626963" w:rsidP="000633C5">
            <w:pPr>
              <w:pStyle w:val="BodyText"/>
              <w:tabs>
                <w:tab w:val="left" w:pos="-1440"/>
                <w:tab w:val="left" w:pos="-72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</w:p>
        </w:tc>
        <w:tc>
          <w:tcPr>
            <w:tcW w:w="7956" w:type="dxa"/>
            <w:gridSpan w:val="2"/>
          </w:tcPr>
          <w:p w14:paraId="32BCC4BF" w14:textId="77777777" w:rsidR="00626963" w:rsidRPr="0028690A" w:rsidRDefault="00626963" w:rsidP="00E35CE2">
            <w:pPr>
              <w:widowControl w:val="0"/>
              <w:tabs>
                <w:tab w:val="left" w:pos="7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6963" w:rsidRPr="0028690A" w14:paraId="37D667E7" w14:textId="77777777" w:rsidTr="00E35CE2">
        <w:tc>
          <w:tcPr>
            <w:tcW w:w="1512" w:type="dxa"/>
          </w:tcPr>
          <w:p w14:paraId="528E92C2" w14:textId="3305B0D1" w:rsidR="00626963" w:rsidRPr="0028690A" w:rsidRDefault="00626963" w:rsidP="000633C5">
            <w:pPr>
              <w:pStyle w:val="BodyText"/>
              <w:tabs>
                <w:tab w:val="left" w:pos="-1440"/>
                <w:tab w:val="left" w:pos="-72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  <w:r w:rsidRPr="0028690A">
              <w:rPr>
                <w:rFonts w:ascii="Arial" w:hAnsi="Arial" w:cs="Arial"/>
                <w:b w:val="0"/>
                <w:iCs/>
                <w:sz w:val="22"/>
                <w:szCs w:val="22"/>
              </w:rPr>
              <w:t>2020-2021</w:t>
            </w:r>
          </w:p>
        </w:tc>
        <w:tc>
          <w:tcPr>
            <w:tcW w:w="7956" w:type="dxa"/>
            <w:gridSpan w:val="2"/>
          </w:tcPr>
          <w:p w14:paraId="42A10F57" w14:textId="7FAEC684" w:rsidR="00626963" w:rsidRPr="0028690A" w:rsidRDefault="00626963" w:rsidP="00E35CE2">
            <w:pPr>
              <w:widowControl w:val="0"/>
              <w:tabs>
                <w:tab w:val="left" w:pos="7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8690A">
              <w:rPr>
                <w:rFonts w:ascii="Arial" w:hAnsi="Arial" w:cs="Arial"/>
                <w:sz w:val="22"/>
                <w:szCs w:val="22"/>
              </w:rPr>
              <w:t>OmniMed</w:t>
            </w:r>
            <w:proofErr w:type="spellEnd"/>
            <w:r w:rsidRPr="0028690A">
              <w:rPr>
                <w:rFonts w:ascii="Arial" w:hAnsi="Arial" w:cs="Arial"/>
                <w:sz w:val="22"/>
                <w:szCs w:val="22"/>
              </w:rPr>
              <w:t xml:space="preserve">: Providing Information Access as a Mechanism to Reduce </w:t>
            </w:r>
            <w:r w:rsidRPr="0028690A">
              <w:rPr>
                <w:rFonts w:ascii="Arial" w:hAnsi="Arial" w:cs="Arial"/>
                <w:sz w:val="22"/>
                <w:szCs w:val="22"/>
              </w:rPr>
              <w:lastRenderedPageBreak/>
              <w:t>Inappropriate Emergency Care Use. Healthcare Innovation Program/Georgia Clinical &amp; Translational Science Alliance Seed Grant Program. Role: Faculty Advisor (Amount $5,000)</w:t>
            </w:r>
          </w:p>
        </w:tc>
      </w:tr>
      <w:tr w:rsidR="00684EB4" w:rsidRPr="0028690A" w14:paraId="043629B8" w14:textId="77777777" w:rsidTr="00E35CE2">
        <w:tc>
          <w:tcPr>
            <w:tcW w:w="1512" w:type="dxa"/>
          </w:tcPr>
          <w:p w14:paraId="23C7A426" w14:textId="77777777" w:rsidR="00684EB4" w:rsidRPr="0028690A" w:rsidRDefault="00684EB4" w:rsidP="000633C5">
            <w:pPr>
              <w:pStyle w:val="BodyText"/>
              <w:tabs>
                <w:tab w:val="left" w:pos="-1440"/>
                <w:tab w:val="left" w:pos="-72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</w:p>
        </w:tc>
        <w:tc>
          <w:tcPr>
            <w:tcW w:w="7956" w:type="dxa"/>
            <w:gridSpan w:val="2"/>
          </w:tcPr>
          <w:p w14:paraId="3CF0FD67" w14:textId="77777777" w:rsidR="00684EB4" w:rsidRPr="0028690A" w:rsidRDefault="00684EB4" w:rsidP="00E35CE2">
            <w:pPr>
              <w:widowControl w:val="0"/>
              <w:tabs>
                <w:tab w:val="left" w:pos="7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4EB4" w:rsidRPr="0028690A" w14:paraId="65045A36" w14:textId="77777777" w:rsidTr="00E35CE2">
        <w:tc>
          <w:tcPr>
            <w:tcW w:w="1512" w:type="dxa"/>
          </w:tcPr>
          <w:p w14:paraId="383B31A3" w14:textId="046BFC85" w:rsidR="00684EB4" w:rsidRPr="0028690A" w:rsidRDefault="00684EB4" w:rsidP="000633C5">
            <w:pPr>
              <w:pStyle w:val="BodyText"/>
              <w:tabs>
                <w:tab w:val="left" w:pos="-1440"/>
                <w:tab w:val="left" w:pos="-72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  <w:r w:rsidRPr="0028690A">
              <w:rPr>
                <w:rFonts w:ascii="Arial" w:hAnsi="Arial" w:cs="Arial"/>
                <w:b w:val="0"/>
                <w:iCs/>
                <w:sz w:val="22"/>
                <w:szCs w:val="22"/>
              </w:rPr>
              <w:t>2020</w:t>
            </w:r>
          </w:p>
        </w:tc>
        <w:tc>
          <w:tcPr>
            <w:tcW w:w="7956" w:type="dxa"/>
            <w:gridSpan w:val="2"/>
          </w:tcPr>
          <w:p w14:paraId="51EBFAE1" w14:textId="133F9873" w:rsidR="00684EB4" w:rsidRPr="0028690A" w:rsidRDefault="00851023" w:rsidP="00E35CE2">
            <w:pPr>
              <w:widowControl w:val="0"/>
              <w:tabs>
                <w:tab w:val="left" w:pos="7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Knowledge and Reactions to the Coronavirus Among High School Students. Role: PI (Amount $8,000)</w:t>
            </w:r>
          </w:p>
        </w:tc>
      </w:tr>
      <w:tr w:rsidR="0030116F" w:rsidRPr="0028690A" w14:paraId="7C4DED51" w14:textId="77777777" w:rsidTr="00E35CE2">
        <w:tc>
          <w:tcPr>
            <w:tcW w:w="1512" w:type="dxa"/>
          </w:tcPr>
          <w:p w14:paraId="365B107D" w14:textId="77777777" w:rsidR="0030116F" w:rsidRPr="0028690A" w:rsidRDefault="0030116F" w:rsidP="000633C5">
            <w:pPr>
              <w:pStyle w:val="BodyText"/>
              <w:tabs>
                <w:tab w:val="left" w:pos="-1440"/>
                <w:tab w:val="left" w:pos="-72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</w:p>
        </w:tc>
        <w:tc>
          <w:tcPr>
            <w:tcW w:w="7956" w:type="dxa"/>
            <w:gridSpan w:val="2"/>
          </w:tcPr>
          <w:p w14:paraId="5E945A02" w14:textId="77777777" w:rsidR="0030116F" w:rsidRPr="0028690A" w:rsidRDefault="0030116F" w:rsidP="00E35CE2">
            <w:pPr>
              <w:widowControl w:val="0"/>
              <w:tabs>
                <w:tab w:val="left" w:pos="7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391B" w:rsidRPr="0028690A" w14:paraId="6EAD2761" w14:textId="77777777" w:rsidTr="00E35CE2">
        <w:tc>
          <w:tcPr>
            <w:tcW w:w="1512" w:type="dxa"/>
          </w:tcPr>
          <w:p w14:paraId="08AF1380" w14:textId="04E2D374" w:rsidR="0044391B" w:rsidRPr="0028690A" w:rsidRDefault="0044391B" w:rsidP="0044391B">
            <w:pPr>
              <w:pStyle w:val="BodyText"/>
              <w:tabs>
                <w:tab w:val="left" w:pos="-1440"/>
                <w:tab w:val="left" w:pos="-72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  <w:r w:rsidRPr="0028690A">
              <w:rPr>
                <w:rFonts w:ascii="Arial" w:hAnsi="Arial" w:cs="Arial"/>
                <w:b w:val="0"/>
                <w:iCs/>
                <w:sz w:val="22"/>
                <w:szCs w:val="22"/>
              </w:rPr>
              <w:t>2020</w:t>
            </w:r>
          </w:p>
        </w:tc>
        <w:tc>
          <w:tcPr>
            <w:tcW w:w="7956" w:type="dxa"/>
            <w:gridSpan w:val="2"/>
          </w:tcPr>
          <w:p w14:paraId="3F8BBBB7" w14:textId="2622BEA8" w:rsidR="0044391B" w:rsidRPr="0028690A" w:rsidRDefault="0044391B" w:rsidP="00E35CE2">
            <w:pPr>
              <w:widowControl w:val="0"/>
              <w:tabs>
                <w:tab w:val="left" w:pos="7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Opportunities to Address the Needs of Essential Working Parents and their Children, Georgia Department of Public Health. Role: PI (Amount $60,000)</w:t>
            </w:r>
          </w:p>
        </w:tc>
      </w:tr>
      <w:tr w:rsidR="0044391B" w:rsidRPr="0028690A" w14:paraId="61A5A01B" w14:textId="77777777" w:rsidTr="00E35CE2">
        <w:tc>
          <w:tcPr>
            <w:tcW w:w="1512" w:type="dxa"/>
          </w:tcPr>
          <w:p w14:paraId="3EED48BD" w14:textId="77777777" w:rsidR="0044391B" w:rsidRPr="0028690A" w:rsidRDefault="0044391B" w:rsidP="0044391B">
            <w:pPr>
              <w:pStyle w:val="BodyText"/>
              <w:tabs>
                <w:tab w:val="left" w:pos="-1440"/>
                <w:tab w:val="left" w:pos="-72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</w:p>
        </w:tc>
        <w:tc>
          <w:tcPr>
            <w:tcW w:w="7956" w:type="dxa"/>
            <w:gridSpan w:val="2"/>
          </w:tcPr>
          <w:p w14:paraId="300C4451" w14:textId="77777777" w:rsidR="0044391B" w:rsidRPr="0028690A" w:rsidRDefault="0044391B" w:rsidP="00E35CE2">
            <w:pPr>
              <w:widowControl w:val="0"/>
              <w:tabs>
                <w:tab w:val="left" w:pos="7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391B" w:rsidRPr="0028690A" w14:paraId="0FB0B844" w14:textId="77777777" w:rsidTr="00E35CE2">
        <w:tc>
          <w:tcPr>
            <w:tcW w:w="1512" w:type="dxa"/>
          </w:tcPr>
          <w:p w14:paraId="0D1C6FA2" w14:textId="74926E26" w:rsidR="0044391B" w:rsidRPr="0028690A" w:rsidRDefault="0044391B" w:rsidP="0044391B">
            <w:pPr>
              <w:pStyle w:val="BodyText"/>
              <w:tabs>
                <w:tab w:val="left" w:pos="-1440"/>
                <w:tab w:val="left" w:pos="-72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  <w:r w:rsidRPr="0028690A">
              <w:rPr>
                <w:rFonts w:ascii="Arial" w:hAnsi="Arial" w:cs="Arial"/>
                <w:b w:val="0"/>
                <w:iCs/>
                <w:sz w:val="22"/>
                <w:szCs w:val="22"/>
              </w:rPr>
              <w:t>2020</w:t>
            </w:r>
          </w:p>
        </w:tc>
        <w:tc>
          <w:tcPr>
            <w:tcW w:w="7956" w:type="dxa"/>
            <w:gridSpan w:val="2"/>
          </w:tcPr>
          <w:p w14:paraId="16F35280" w14:textId="6A69B25E" w:rsidR="0044391B" w:rsidRPr="0028690A" w:rsidRDefault="0044391B" w:rsidP="00E35CE2">
            <w:pPr>
              <w:widowControl w:val="0"/>
              <w:tabs>
                <w:tab w:val="left" w:pos="7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Assessing the Impact of the COVID-19 Pandemic on Home Visiting Services in Georgia, Georgia Department of Public Health. Role: Co-I (Amount $60,000)</w:t>
            </w:r>
          </w:p>
        </w:tc>
      </w:tr>
      <w:tr w:rsidR="00AB77E8" w:rsidRPr="0028690A" w14:paraId="50A605F5" w14:textId="77777777" w:rsidTr="00E35CE2">
        <w:tc>
          <w:tcPr>
            <w:tcW w:w="1512" w:type="dxa"/>
          </w:tcPr>
          <w:p w14:paraId="496DA1EA" w14:textId="77777777" w:rsidR="00AB77E8" w:rsidRPr="0028690A" w:rsidRDefault="00AB77E8" w:rsidP="0044391B">
            <w:pPr>
              <w:pStyle w:val="BodyText"/>
              <w:tabs>
                <w:tab w:val="left" w:pos="-1440"/>
                <w:tab w:val="left" w:pos="-72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</w:p>
        </w:tc>
        <w:tc>
          <w:tcPr>
            <w:tcW w:w="7956" w:type="dxa"/>
            <w:gridSpan w:val="2"/>
          </w:tcPr>
          <w:p w14:paraId="0DE977CF" w14:textId="77777777" w:rsidR="00AB77E8" w:rsidRPr="0028690A" w:rsidRDefault="00AB77E8" w:rsidP="00E35CE2">
            <w:pPr>
              <w:widowControl w:val="0"/>
              <w:tabs>
                <w:tab w:val="left" w:pos="7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77E8" w:rsidRPr="0028690A" w14:paraId="1538B0B3" w14:textId="77777777" w:rsidTr="00E35CE2">
        <w:tc>
          <w:tcPr>
            <w:tcW w:w="1512" w:type="dxa"/>
          </w:tcPr>
          <w:p w14:paraId="31666E22" w14:textId="7F102E40" w:rsidR="00AB77E8" w:rsidRPr="0028690A" w:rsidRDefault="00AB77E8" w:rsidP="00AB77E8">
            <w:pPr>
              <w:pStyle w:val="BodyText"/>
              <w:tabs>
                <w:tab w:val="left" w:pos="-1440"/>
                <w:tab w:val="left" w:pos="-72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  <w:r w:rsidRPr="0028690A">
              <w:rPr>
                <w:rFonts w:ascii="Arial" w:hAnsi="Arial" w:cs="Arial"/>
                <w:b w:val="0"/>
                <w:iCs/>
                <w:sz w:val="22"/>
                <w:szCs w:val="22"/>
              </w:rPr>
              <w:t>2020</w:t>
            </w:r>
          </w:p>
        </w:tc>
        <w:tc>
          <w:tcPr>
            <w:tcW w:w="7956" w:type="dxa"/>
            <w:gridSpan w:val="2"/>
          </w:tcPr>
          <w:p w14:paraId="419BE8A4" w14:textId="2A822A60" w:rsidR="00AB77E8" w:rsidRPr="0028690A" w:rsidRDefault="00AB77E8" w:rsidP="00E35CE2">
            <w:pPr>
              <w:widowControl w:val="0"/>
              <w:tabs>
                <w:tab w:val="left" w:pos="7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SNAP-Ed Evaluation of Early Childcare Education Programs. Role: Consultant (Amount: $42,000)</w:t>
            </w:r>
          </w:p>
        </w:tc>
      </w:tr>
      <w:tr w:rsidR="0044391B" w:rsidRPr="0028690A" w14:paraId="473808E4" w14:textId="77777777" w:rsidTr="00E35CE2">
        <w:tc>
          <w:tcPr>
            <w:tcW w:w="1512" w:type="dxa"/>
          </w:tcPr>
          <w:p w14:paraId="706BFD1E" w14:textId="77777777" w:rsidR="0044391B" w:rsidRPr="0028690A" w:rsidRDefault="0044391B" w:rsidP="0044391B">
            <w:pPr>
              <w:pStyle w:val="BodyText"/>
              <w:tabs>
                <w:tab w:val="left" w:pos="-1440"/>
                <w:tab w:val="left" w:pos="-72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</w:p>
        </w:tc>
        <w:tc>
          <w:tcPr>
            <w:tcW w:w="7956" w:type="dxa"/>
            <w:gridSpan w:val="2"/>
          </w:tcPr>
          <w:p w14:paraId="79DA4FE5" w14:textId="77777777" w:rsidR="0044391B" w:rsidRPr="0028690A" w:rsidRDefault="0044391B" w:rsidP="00E35CE2">
            <w:pPr>
              <w:widowControl w:val="0"/>
              <w:tabs>
                <w:tab w:val="left" w:pos="7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391B" w:rsidRPr="0028690A" w14:paraId="169C741D" w14:textId="77777777" w:rsidTr="00E35CE2">
        <w:tc>
          <w:tcPr>
            <w:tcW w:w="1512" w:type="dxa"/>
          </w:tcPr>
          <w:p w14:paraId="1E3E079C" w14:textId="5CE9AAE0" w:rsidR="0044391B" w:rsidRPr="0028690A" w:rsidRDefault="0044391B" w:rsidP="0044391B">
            <w:pPr>
              <w:pStyle w:val="BodyText"/>
              <w:tabs>
                <w:tab w:val="left" w:pos="-1440"/>
                <w:tab w:val="left" w:pos="-72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  <w:r w:rsidRPr="0028690A">
              <w:rPr>
                <w:rFonts w:ascii="Arial" w:hAnsi="Arial" w:cs="Arial"/>
                <w:b w:val="0"/>
                <w:iCs/>
                <w:sz w:val="22"/>
                <w:szCs w:val="22"/>
              </w:rPr>
              <w:t>2021-2022</w:t>
            </w:r>
          </w:p>
        </w:tc>
        <w:tc>
          <w:tcPr>
            <w:tcW w:w="7956" w:type="dxa"/>
            <w:gridSpan w:val="2"/>
          </w:tcPr>
          <w:p w14:paraId="4CB6A9C9" w14:textId="2B50A2B4" w:rsidR="0044391B" w:rsidRPr="0028690A" w:rsidRDefault="0044391B" w:rsidP="00E35CE2">
            <w:pPr>
              <w:widowControl w:val="0"/>
              <w:tabs>
                <w:tab w:val="left" w:pos="7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Contributions of Social Determinants of Health to Susceptibility and Severity of COVID-19 Across the United States, Emory-Georgia Tech Healthcare Innovation Program. Role: PI (Amount $25,000)</w:t>
            </w:r>
          </w:p>
        </w:tc>
      </w:tr>
      <w:tr w:rsidR="0044391B" w:rsidRPr="0028690A" w14:paraId="6BB193B5" w14:textId="77777777" w:rsidTr="00E35CE2">
        <w:tc>
          <w:tcPr>
            <w:tcW w:w="1512" w:type="dxa"/>
          </w:tcPr>
          <w:p w14:paraId="7C9F0BA0" w14:textId="77777777" w:rsidR="0044391B" w:rsidRPr="0028690A" w:rsidRDefault="0044391B" w:rsidP="0044391B">
            <w:pPr>
              <w:pStyle w:val="BodyText"/>
              <w:tabs>
                <w:tab w:val="left" w:pos="-1440"/>
                <w:tab w:val="left" w:pos="-72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</w:p>
        </w:tc>
        <w:tc>
          <w:tcPr>
            <w:tcW w:w="7956" w:type="dxa"/>
            <w:gridSpan w:val="2"/>
          </w:tcPr>
          <w:p w14:paraId="7C8DEC5D" w14:textId="77777777" w:rsidR="0044391B" w:rsidRPr="0028690A" w:rsidRDefault="0044391B" w:rsidP="00E35CE2">
            <w:pPr>
              <w:widowControl w:val="0"/>
              <w:tabs>
                <w:tab w:val="left" w:pos="7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391B" w:rsidRPr="0028690A" w14:paraId="01E64D2C" w14:textId="77777777" w:rsidTr="00E35CE2">
        <w:tc>
          <w:tcPr>
            <w:tcW w:w="1512" w:type="dxa"/>
          </w:tcPr>
          <w:p w14:paraId="0F298A07" w14:textId="4A0D7F00" w:rsidR="0044391B" w:rsidRPr="0028690A" w:rsidRDefault="0044391B" w:rsidP="0044391B">
            <w:pPr>
              <w:pStyle w:val="BodyText"/>
              <w:tabs>
                <w:tab w:val="left" w:pos="-1440"/>
                <w:tab w:val="left" w:pos="-72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  <w:r w:rsidRPr="0028690A">
              <w:rPr>
                <w:rFonts w:ascii="Arial" w:hAnsi="Arial" w:cs="Arial"/>
                <w:b w:val="0"/>
                <w:iCs/>
                <w:sz w:val="22"/>
                <w:szCs w:val="22"/>
              </w:rPr>
              <w:t>2021</w:t>
            </w:r>
          </w:p>
        </w:tc>
        <w:tc>
          <w:tcPr>
            <w:tcW w:w="7956" w:type="dxa"/>
            <w:gridSpan w:val="2"/>
          </w:tcPr>
          <w:p w14:paraId="47A0E10B" w14:textId="35C53A9F" w:rsidR="0044391B" w:rsidRPr="0028690A" w:rsidRDefault="0044391B" w:rsidP="00E35CE2">
            <w:pPr>
              <w:widowControl w:val="0"/>
              <w:tabs>
                <w:tab w:val="left" w:pos="7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Socio-Emotional Learning and Georgia Home Visiting Program, Georgia Department of Public Health and Department of Early Care and Learning. Role: PI (Amount $75,000)</w:t>
            </w:r>
          </w:p>
        </w:tc>
      </w:tr>
      <w:tr w:rsidR="00ED3069" w:rsidRPr="0028690A" w14:paraId="4FE79EEC" w14:textId="77777777" w:rsidTr="00E35CE2">
        <w:tc>
          <w:tcPr>
            <w:tcW w:w="1512" w:type="dxa"/>
          </w:tcPr>
          <w:p w14:paraId="0C166B05" w14:textId="77777777" w:rsidR="00ED3069" w:rsidRPr="0028690A" w:rsidRDefault="00ED3069" w:rsidP="0044391B">
            <w:pPr>
              <w:pStyle w:val="BodyText"/>
              <w:tabs>
                <w:tab w:val="left" w:pos="-1440"/>
                <w:tab w:val="left" w:pos="-72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</w:p>
        </w:tc>
        <w:tc>
          <w:tcPr>
            <w:tcW w:w="7956" w:type="dxa"/>
            <w:gridSpan w:val="2"/>
          </w:tcPr>
          <w:p w14:paraId="5314615A" w14:textId="77777777" w:rsidR="00ED3069" w:rsidRPr="0028690A" w:rsidRDefault="00ED3069" w:rsidP="00E35CE2">
            <w:pPr>
              <w:widowControl w:val="0"/>
              <w:tabs>
                <w:tab w:val="left" w:pos="7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3069" w:rsidRPr="0028690A" w14:paraId="515564AB" w14:textId="77777777" w:rsidTr="00E35CE2">
        <w:tc>
          <w:tcPr>
            <w:tcW w:w="1512" w:type="dxa"/>
          </w:tcPr>
          <w:p w14:paraId="06F1AA93" w14:textId="3D36BBE6" w:rsidR="00ED3069" w:rsidRPr="0028690A" w:rsidRDefault="00ED3069" w:rsidP="00ED3069">
            <w:pPr>
              <w:pStyle w:val="BodyText"/>
              <w:tabs>
                <w:tab w:val="left" w:pos="-1440"/>
                <w:tab w:val="left" w:pos="-72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  <w:r w:rsidRPr="0028690A">
              <w:rPr>
                <w:rFonts w:ascii="Arial" w:hAnsi="Arial" w:cs="Arial"/>
                <w:b w:val="0"/>
                <w:iCs/>
                <w:sz w:val="22"/>
                <w:szCs w:val="22"/>
              </w:rPr>
              <w:t>2021</w:t>
            </w:r>
          </w:p>
        </w:tc>
        <w:tc>
          <w:tcPr>
            <w:tcW w:w="7956" w:type="dxa"/>
            <w:gridSpan w:val="2"/>
          </w:tcPr>
          <w:p w14:paraId="0029740A" w14:textId="560575B9" w:rsidR="00ED3069" w:rsidRPr="0028690A" w:rsidRDefault="00ED3069" w:rsidP="00E35CE2">
            <w:pPr>
              <w:widowControl w:val="0"/>
              <w:tabs>
                <w:tab w:val="left" w:pos="7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SNAP-Ed Evaluation of Early Childcare Education Programs</w:t>
            </w:r>
            <w:r w:rsidR="00B677A7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28690A">
              <w:rPr>
                <w:rFonts w:ascii="Arial" w:hAnsi="Arial" w:cs="Arial"/>
                <w:sz w:val="22"/>
                <w:szCs w:val="22"/>
              </w:rPr>
              <w:t>Role: Consultant (Amount: $42,000)</w:t>
            </w:r>
          </w:p>
        </w:tc>
      </w:tr>
      <w:tr w:rsidR="00EC5B79" w:rsidRPr="0028690A" w14:paraId="6CCB3E5A" w14:textId="77777777" w:rsidTr="00E35CE2">
        <w:tc>
          <w:tcPr>
            <w:tcW w:w="1512" w:type="dxa"/>
          </w:tcPr>
          <w:p w14:paraId="1E8B5E5D" w14:textId="77777777" w:rsidR="00EC5B79" w:rsidRPr="0028690A" w:rsidRDefault="00EC5B79" w:rsidP="0044391B">
            <w:pPr>
              <w:pStyle w:val="BodyText"/>
              <w:tabs>
                <w:tab w:val="left" w:pos="-1440"/>
                <w:tab w:val="left" w:pos="-72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</w:p>
        </w:tc>
        <w:tc>
          <w:tcPr>
            <w:tcW w:w="7956" w:type="dxa"/>
            <w:gridSpan w:val="2"/>
          </w:tcPr>
          <w:p w14:paraId="63AFDD57" w14:textId="77777777" w:rsidR="00EC5B79" w:rsidRPr="0028690A" w:rsidRDefault="00EC5B79" w:rsidP="00E35CE2">
            <w:pPr>
              <w:widowControl w:val="0"/>
              <w:tabs>
                <w:tab w:val="left" w:pos="7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5B79" w:rsidRPr="0028690A" w14:paraId="616AF0A0" w14:textId="77777777" w:rsidTr="00E35CE2">
        <w:tc>
          <w:tcPr>
            <w:tcW w:w="1512" w:type="dxa"/>
          </w:tcPr>
          <w:p w14:paraId="0109960C" w14:textId="73CDFBAF" w:rsidR="00EC5B79" w:rsidRPr="0028690A" w:rsidRDefault="00EC5B79" w:rsidP="0044391B">
            <w:pPr>
              <w:pStyle w:val="BodyText"/>
              <w:tabs>
                <w:tab w:val="left" w:pos="-1440"/>
                <w:tab w:val="left" w:pos="-72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  <w:r w:rsidRPr="0028690A">
              <w:rPr>
                <w:rFonts w:ascii="Arial" w:hAnsi="Arial" w:cs="Arial"/>
                <w:b w:val="0"/>
                <w:iCs/>
                <w:sz w:val="22"/>
                <w:szCs w:val="22"/>
              </w:rPr>
              <w:t>2021-2022</w:t>
            </w:r>
          </w:p>
        </w:tc>
        <w:tc>
          <w:tcPr>
            <w:tcW w:w="7956" w:type="dxa"/>
            <w:gridSpan w:val="2"/>
          </w:tcPr>
          <w:p w14:paraId="67CDE8DA" w14:textId="30B157CF" w:rsidR="00EC5B79" w:rsidRPr="0028690A" w:rsidRDefault="00EC5B79" w:rsidP="00E35CE2">
            <w:pPr>
              <w:tabs>
                <w:tab w:val="left" w:pos="70"/>
              </w:tabs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color w:val="000000" w:themeColor="text1"/>
                <w:sz w:val="22"/>
                <w:szCs w:val="22"/>
              </w:rPr>
              <w:t>Examining the role of school characteristics in childhood obesity, physical activity and academic achievement (F31). National Heart, Lung and Blood Institute, National Institutes of Health. Role: Faculty Mentor</w:t>
            </w:r>
          </w:p>
        </w:tc>
      </w:tr>
      <w:tr w:rsidR="00EC5B79" w:rsidRPr="0028690A" w14:paraId="5AE1FE3D" w14:textId="77777777" w:rsidTr="00E35CE2">
        <w:tc>
          <w:tcPr>
            <w:tcW w:w="1512" w:type="dxa"/>
          </w:tcPr>
          <w:p w14:paraId="383ECBCA" w14:textId="77777777" w:rsidR="00EC5B79" w:rsidRPr="0028690A" w:rsidRDefault="00EC5B79" w:rsidP="0044391B">
            <w:pPr>
              <w:pStyle w:val="BodyText"/>
              <w:tabs>
                <w:tab w:val="left" w:pos="-1440"/>
                <w:tab w:val="left" w:pos="-72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</w:p>
        </w:tc>
        <w:tc>
          <w:tcPr>
            <w:tcW w:w="7956" w:type="dxa"/>
            <w:gridSpan w:val="2"/>
          </w:tcPr>
          <w:p w14:paraId="5C1CE09E" w14:textId="77777777" w:rsidR="00EC5B79" w:rsidRPr="0028690A" w:rsidRDefault="00EC5B79" w:rsidP="00E35CE2">
            <w:pPr>
              <w:widowControl w:val="0"/>
              <w:tabs>
                <w:tab w:val="left" w:pos="7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5B79" w:rsidRPr="0028690A" w14:paraId="6C1F8810" w14:textId="77777777" w:rsidTr="00E35CE2">
        <w:tc>
          <w:tcPr>
            <w:tcW w:w="1512" w:type="dxa"/>
          </w:tcPr>
          <w:p w14:paraId="6242B5CE" w14:textId="1C8DE0F4" w:rsidR="00EC5B79" w:rsidRPr="0028690A" w:rsidRDefault="00EC5B79" w:rsidP="0044391B">
            <w:pPr>
              <w:pStyle w:val="BodyText"/>
              <w:tabs>
                <w:tab w:val="left" w:pos="-1440"/>
                <w:tab w:val="left" w:pos="-72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  <w:r w:rsidRPr="0028690A">
              <w:rPr>
                <w:rFonts w:ascii="Arial" w:hAnsi="Arial" w:cs="Arial"/>
                <w:b w:val="0"/>
                <w:iCs/>
                <w:sz w:val="22"/>
                <w:szCs w:val="22"/>
              </w:rPr>
              <w:t>2021-2022</w:t>
            </w:r>
          </w:p>
        </w:tc>
        <w:tc>
          <w:tcPr>
            <w:tcW w:w="7956" w:type="dxa"/>
            <w:gridSpan w:val="2"/>
          </w:tcPr>
          <w:p w14:paraId="344592DA" w14:textId="460A271B" w:rsidR="00EC5B79" w:rsidRPr="0028690A" w:rsidRDefault="00EC5B79" w:rsidP="00E35CE2">
            <w:pPr>
              <w:tabs>
                <w:tab w:val="left" w:pos="70"/>
              </w:tabs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color w:val="000000" w:themeColor="text1"/>
                <w:sz w:val="22"/>
                <w:szCs w:val="22"/>
              </w:rPr>
              <w:t>Examining the role of school characteristics in childhood obesity, physical activity and academic achievement (Doctoral Support Award). American Heart Association. Role: Faculty Mentor</w:t>
            </w:r>
          </w:p>
        </w:tc>
      </w:tr>
      <w:tr w:rsidR="00EC5B79" w:rsidRPr="0028690A" w14:paraId="02980E44" w14:textId="77777777" w:rsidTr="00E35CE2">
        <w:tc>
          <w:tcPr>
            <w:tcW w:w="1512" w:type="dxa"/>
          </w:tcPr>
          <w:p w14:paraId="394BCAB3" w14:textId="77777777" w:rsidR="00EC5B79" w:rsidRPr="0028690A" w:rsidRDefault="00EC5B79" w:rsidP="0044391B">
            <w:pPr>
              <w:pStyle w:val="BodyText"/>
              <w:tabs>
                <w:tab w:val="left" w:pos="-1440"/>
                <w:tab w:val="left" w:pos="-72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</w:p>
        </w:tc>
        <w:tc>
          <w:tcPr>
            <w:tcW w:w="7956" w:type="dxa"/>
            <w:gridSpan w:val="2"/>
          </w:tcPr>
          <w:p w14:paraId="2BAC0DBE" w14:textId="77777777" w:rsidR="00EC5B79" w:rsidRPr="0028690A" w:rsidRDefault="00EC5B79" w:rsidP="00E35CE2">
            <w:pPr>
              <w:widowControl w:val="0"/>
              <w:tabs>
                <w:tab w:val="left" w:pos="7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5B79" w:rsidRPr="0028690A" w14:paraId="17E9668F" w14:textId="77777777" w:rsidTr="00E35CE2">
        <w:tc>
          <w:tcPr>
            <w:tcW w:w="1512" w:type="dxa"/>
          </w:tcPr>
          <w:p w14:paraId="3A4F8DE1" w14:textId="6E34AFC7" w:rsidR="00C50E07" w:rsidRPr="0028690A" w:rsidRDefault="00EC5B79" w:rsidP="0044391B">
            <w:pPr>
              <w:pStyle w:val="BodyText"/>
              <w:tabs>
                <w:tab w:val="left" w:pos="-1440"/>
                <w:tab w:val="left" w:pos="-72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  <w:r w:rsidRPr="0028690A">
              <w:rPr>
                <w:rFonts w:ascii="Arial" w:hAnsi="Arial" w:cs="Arial"/>
                <w:b w:val="0"/>
                <w:iCs/>
                <w:sz w:val="22"/>
                <w:szCs w:val="22"/>
              </w:rPr>
              <w:t>2021-202</w:t>
            </w:r>
            <w:r w:rsidR="002A77CF" w:rsidRPr="0028690A">
              <w:rPr>
                <w:rFonts w:ascii="Arial" w:hAnsi="Arial" w:cs="Arial"/>
                <w:b w:val="0"/>
                <w:iCs/>
                <w:sz w:val="22"/>
                <w:szCs w:val="22"/>
              </w:rPr>
              <w:t>2</w:t>
            </w:r>
          </w:p>
        </w:tc>
        <w:tc>
          <w:tcPr>
            <w:tcW w:w="7956" w:type="dxa"/>
            <w:gridSpan w:val="2"/>
          </w:tcPr>
          <w:p w14:paraId="1902B513" w14:textId="20A168D3" w:rsidR="00C50E07" w:rsidRPr="0028690A" w:rsidRDefault="00EC5B79" w:rsidP="00E35CE2">
            <w:pPr>
              <w:tabs>
                <w:tab w:val="left" w:pos="70"/>
              </w:tabs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color w:val="000000" w:themeColor="text1"/>
                <w:sz w:val="22"/>
                <w:szCs w:val="22"/>
              </w:rPr>
              <w:t>COVID and Schools. CDC IPA. Role: PI (50% Effort)</w:t>
            </w:r>
          </w:p>
        </w:tc>
      </w:tr>
      <w:tr w:rsidR="00ED3069" w:rsidRPr="0028690A" w14:paraId="3F5F1C77" w14:textId="77777777" w:rsidTr="00E35CE2">
        <w:tc>
          <w:tcPr>
            <w:tcW w:w="1512" w:type="dxa"/>
          </w:tcPr>
          <w:p w14:paraId="3F6C2082" w14:textId="77777777" w:rsidR="00ED3069" w:rsidRPr="0028690A" w:rsidRDefault="00ED3069" w:rsidP="0044391B">
            <w:pPr>
              <w:pStyle w:val="BodyText"/>
              <w:tabs>
                <w:tab w:val="left" w:pos="-1440"/>
                <w:tab w:val="left" w:pos="-72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</w:p>
        </w:tc>
        <w:tc>
          <w:tcPr>
            <w:tcW w:w="7956" w:type="dxa"/>
            <w:gridSpan w:val="2"/>
          </w:tcPr>
          <w:p w14:paraId="3227E3E8" w14:textId="77777777" w:rsidR="00ED3069" w:rsidRPr="0028690A" w:rsidRDefault="00ED3069" w:rsidP="00E35CE2">
            <w:pPr>
              <w:tabs>
                <w:tab w:val="left" w:pos="70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ED3069" w:rsidRPr="0028690A" w14:paraId="4263A985" w14:textId="77777777" w:rsidTr="00E35CE2">
        <w:tc>
          <w:tcPr>
            <w:tcW w:w="1512" w:type="dxa"/>
          </w:tcPr>
          <w:p w14:paraId="47F84A54" w14:textId="65AF06BC" w:rsidR="00ED3069" w:rsidRPr="0028690A" w:rsidRDefault="00ED3069" w:rsidP="00ED3069">
            <w:pPr>
              <w:pStyle w:val="BodyText"/>
              <w:tabs>
                <w:tab w:val="left" w:pos="-1440"/>
                <w:tab w:val="left" w:pos="-72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  <w:r w:rsidRPr="0028690A">
              <w:rPr>
                <w:rFonts w:ascii="Arial" w:hAnsi="Arial" w:cs="Arial"/>
                <w:b w:val="0"/>
                <w:iCs/>
                <w:sz w:val="22"/>
                <w:szCs w:val="22"/>
              </w:rPr>
              <w:t>2022</w:t>
            </w:r>
          </w:p>
        </w:tc>
        <w:tc>
          <w:tcPr>
            <w:tcW w:w="7956" w:type="dxa"/>
            <w:gridSpan w:val="2"/>
          </w:tcPr>
          <w:p w14:paraId="1B485EA5" w14:textId="05C7FF3F" w:rsidR="00ED3069" w:rsidRPr="0028690A" w:rsidRDefault="00ED3069" w:rsidP="00E35CE2">
            <w:pPr>
              <w:tabs>
                <w:tab w:val="left" w:pos="70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SNAP-Ed Evaluation of Early Childcare Education Programs. Role: Consultant (Amount: $35,000)</w:t>
            </w:r>
          </w:p>
        </w:tc>
      </w:tr>
      <w:tr w:rsidR="00A82804" w:rsidRPr="0028690A" w14:paraId="4D0B438C" w14:textId="77777777" w:rsidTr="00E35CE2">
        <w:tc>
          <w:tcPr>
            <w:tcW w:w="1512" w:type="dxa"/>
          </w:tcPr>
          <w:p w14:paraId="7CE527B7" w14:textId="77777777" w:rsidR="00A82804" w:rsidRPr="0028690A" w:rsidRDefault="00A82804" w:rsidP="0044391B">
            <w:pPr>
              <w:pStyle w:val="BodyText"/>
              <w:tabs>
                <w:tab w:val="left" w:pos="-1440"/>
                <w:tab w:val="left" w:pos="-72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</w:p>
        </w:tc>
        <w:tc>
          <w:tcPr>
            <w:tcW w:w="7956" w:type="dxa"/>
            <w:gridSpan w:val="2"/>
          </w:tcPr>
          <w:p w14:paraId="7E3186BF" w14:textId="77777777" w:rsidR="00A82804" w:rsidRPr="0028690A" w:rsidRDefault="00A82804" w:rsidP="00E35CE2">
            <w:pPr>
              <w:tabs>
                <w:tab w:val="left" w:pos="70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A82804" w:rsidRPr="0028690A" w14:paraId="6DE922E1" w14:textId="77777777" w:rsidTr="00E35CE2">
        <w:tc>
          <w:tcPr>
            <w:tcW w:w="1512" w:type="dxa"/>
          </w:tcPr>
          <w:p w14:paraId="2ABF4D95" w14:textId="40A43821" w:rsidR="00A82804" w:rsidRPr="0028690A" w:rsidRDefault="00A82804" w:rsidP="0044391B">
            <w:pPr>
              <w:pStyle w:val="BodyText"/>
              <w:tabs>
                <w:tab w:val="left" w:pos="-1440"/>
                <w:tab w:val="left" w:pos="-72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  <w:r w:rsidRPr="0028690A">
              <w:rPr>
                <w:rFonts w:ascii="Arial" w:hAnsi="Arial" w:cs="Arial"/>
                <w:b w:val="0"/>
                <w:iCs/>
                <w:sz w:val="22"/>
                <w:szCs w:val="22"/>
              </w:rPr>
              <w:t>2023</w:t>
            </w:r>
          </w:p>
        </w:tc>
        <w:tc>
          <w:tcPr>
            <w:tcW w:w="7956" w:type="dxa"/>
            <w:gridSpan w:val="2"/>
          </w:tcPr>
          <w:p w14:paraId="081021B0" w14:textId="5F2820E4" w:rsidR="00A82804" w:rsidRPr="0028690A" w:rsidRDefault="00A82804" w:rsidP="00E35CE2">
            <w:pPr>
              <w:tabs>
                <w:tab w:val="left" w:pos="70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Project Open Hand. Role: PI (Amount $95,000)</w:t>
            </w:r>
          </w:p>
        </w:tc>
      </w:tr>
      <w:tr w:rsidR="00A82804" w:rsidRPr="0028690A" w14:paraId="00925785" w14:textId="77777777" w:rsidTr="00E35CE2">
        <w:tc>
          <w:tcPr>
            <w:tcW w:w="1512" w:type="dxa"/>
          </w:tcPr>
          <w:p w14:paraId="5F2C2E42" w14:textId="77777777" w:rsidR="00A82804" w:rsidRPr="0028690A" w:rsidRDefault="00A82804" w:rsidP="0044391B">
            <w:pPr>
              <w:pStyle w:val="BodyText"/>
              <w:tabs>
                <w:tab w:val="left" w:pos="-1440"/>
                <w:tab w:val="left" w:pos="-72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</w:p>
        </w:tc>
        <w:tc>
          <w:tcPr>
            <w:tcW w:w="7956" w:type="dxa"/>
            <w:gridSpan w:val="2"/>
          </w:tcPr>
          <w:p w14:paraId="3CF7916A" w14:textId="77777777" w:rsidR="00A82804" w:rsidRPr="0028690A" w:rsidRDefault="00A82804" w:rsidP="00E35CE2">
            <w:pPr>
              <w:tabs>
                <w:tab w:val="left" w:pos="70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A82804" w:rsidRPr="0028690A" w14:paraId="2BE5D420" w14:textId="77777777" w:rsidTr="00E35CE2">
        <w:tc>
          <w:tcPr>
            <w:tcW w:w="1512" w:type="dxa"/>
          </w:tcPr>
          <w:p w14:paraId="104C302C" w14:textId="43C21994" w:rsidR="00A82804" w:rsidRPr="0028690A" w:rsidRDefault="00A82804" w:rsidP="0044391B">
            <w:pPr>
              <w:pStyle w:val="BodyText"/>
              <w:tabs>
                <w:tab w:val="left" w:pos="-1440"/>
                <w:tab w:val="left" w:pos="-72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  <w:r w:rsidRPr="0028690A">
              <w:rPr>
                <w:rFonts w:ascii="Arial" w:hAnsi="Arial" w:cs="Arial"/>
                <w:b w:val="0"/>
                <w:iCs/>
                <w:sz w:val="22"/>
                <w:szCs w:val="22"/>
              </w:rPr>
              <w:t>2023</w:t>
            </w:r>
          </w:p>
        </w:tc>
        <w:tc>
          <w:tcPr>
            <w:tcW w:w="7956" w:type="dxa"/>
            <w:gridSpan w:val="2"/>
          </w:tcPr>
          <w:p w14:paraId="55E0CB58" w14:textId="5B1DA091" w:rsidR="00A82804" w:rsidRPr="0028690A" w:rsidRDefault="00A82804" w:rsidP="00E35CE2">
            <w:pPr>
              <w:tabs>
                <w:tab w:val="left" w:pos="70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Community-Engaged Learning award, Center for Faculty Development and Excellence, Emory University</w:t>
            </w:r>
          </w:p>
        </w:tc>
      </w:tr>
      <w:tr w:rsidR="00ED3069" w:rsidRPr="0028690A" w14:paraId="769D1F72" w14:textId="77777777" w:rsidTr="00E35CE2">
        <w:tc>
          <w:tcPr>
            <w:tcW w:w="1512" w:type="dxa"/>
          </w:tcPr>
          <w:p w14:paraId="0EDA6BAD" w14:textId="77777777" w:rsidR="00ED3069" w:rsidRPr="0028690A" w:rsidRDefault="00ED3069" w:rsidP="0044391B">
            <w:pPr>
              <w:pStyle w:val="BodyText"/>
              <w:tabs>
                <w:tab w:val="left" w:pos="-1440"/>
                <w:tab w:val="left" w:pos="-72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</w:p>
        </w:tc>
        <w:tc>
          <w:tcPr>
            <w:tcW w:w="7956" w:type="dxa"/>
            <w:gridSpan w:val="2"/>
          </w:tcPr>
          <w:p w14:paraId="6C6194FA" w14:textId="77777777" w:rsidR="00ED3069" w:rsidRPr="0028690A" w:rsidRDefault="00ED3069" w:rsidP="00E35CE2">
            <w:pPr>
              <w:tabs>
                <w:tab w:val="left" w:pos="7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3069" w:rsidRPr="0028690A" w14:paraId="4CC28C43" w14:textId="77777777" w:rsidTr="00E35CE2">
        <w:tc>
          <w:tcPr>
            <w:tcW w:w="1512" w:type="dxa"/>
          </w:tcPr>
          <w:p w14:paraId="3A2586CE" w14:textId="7F3955FC" w:rsidR="00ED3069" w:rsidRPr="0028690A" w:rsidRDefault="00ED3069" w:rsidP="00ED3069">
            <w:pPr>
              <w:pStyle w:val="BodyText"/>
              <w:tabs>
                <w:tab w:val="left" w:pos="-1440"/>
                <w:tab w:val="left" w:pos="-72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  <w:r w:rsidRPr="0028690A">
              <w:rPr>
                <w:rFonts w:ascii="Arial" w:hAnsi="Arial" w:cs="Arial"/>
                <w:b w:val="0"/>
                <w:iCs/>
                <w:sz w:val="22"/>
                <w:szCs w:val="22"/>
              </w:rPr>
              <w:t>20</w:t>
            </w:r>
            <w:r w:rsidR="00CE3697" w:rsidRPr="0028690A">
              <w:rPr>
                <w:rFonts w:ascii="Arial" w:hAnsi="Arial" w:cs="Arial"/>
                <w:b w:val="0"/>
                <w:iCs/>
                <w:sz w:val="22"/>
                <w:szCs w:val="22"/>
              </w:rPr>
              <w:t>23</w:t>
            </w:r>
          </w:p>
        </w:tc>
        <w:tc>
          <w:tcPr>
            <w:tcW w:w="7956" w:type="dxa"/>
            <w:gridSpan w:val="2"/>
          </w:tcPr>
          <w:p w14:paraId="4CB166D3" w14:textId="0228909C" w:rsidR="00ED3069" w:rsidRPr="0028690A" w:rsidRDefault="00ED3069" w:rsidP="00E35CE2">
            <w:pPr>
              <w:tabs>
                <w:tab w:val="left" w:pos="70"/>
              </w:tabs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SNAP-Ed Evaluation of Early Childcare Education Programs</w:t>
            </w:r>
            <w:r w:rsidR="00E971AC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28690A">
              <w:rPr>
                <w:rFonts w:ascii="Arial" w:hAnsi="Arial" w:cs="Arial"/>
                <w:sz w:val="22"/>
                <w:szCs w:val="22"/>
              </w:rPr>
              <w:t>Role: Consultant (Amount: $</w:t>
            </w:r>
            <w:r w:rsidR="00CE3697" w:rsidRPr="0028690A">
              <w:rPr>
                <w:rFonts w:ascii="Arial" w:hAnsi="Arial" w:cs="Arial"/>
                <w:sz w:val="22"/>
                <w:szCs w:val="22"/>
              </w:rPr>
              <w:t>15,240</w:t>
            </w:r>
            <w:r w:rsidRPr="0028690A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F83F3D" w:rsidRPr="0028690A" w14:paraId="17467D77" w14:textId="77777777" w:rsidTr="00E35CE2">
        <w:tc>
          <w:tcPr>
            <w:tcW w:w="1512" w:type="dxa"/>
          </w:tcPr>
          <w:p w14:paraId="0C42F1C5" w14:textId="77777777" w:rsidR="00F83F3D" w:rsidRPr="0028690A" w:rsidRDefault="00F83F3D" w:rsidP="0044391B">
            <w:pPr>
              <w:pStyle w:val="BodyText"/>
              <w:tabs>
                <w:tab w:val="left" w:pos="-1440"/>
                <w:tab w:val="left" w:pos="-72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</w:p>
        </w:tc>
        <w:tc>
          <w:tcPr>
            <w:tcW w:w="7956" w:type="dxa"/>
            <w:gridSpan w:val="2"/>
          </w:tcPr>
          <w:p w14:paraId="7F41B840" w14:textId="77777777" w:rsidR="00F83F3D" w:rsidRPr="0028690A" w:rsidRDefault="00F83F3D" w:rsidP="00E35CE2">
            <w:pPr>
              <w:tabs>
                <w:tab w:val="left" w:pos="7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2804" w:rsidRPr="0028690A" w14:paraId="36ED3DDD" w14:textId="77777777" w:rsidTr="00E35CE2">
        <w:tc>
          <w:tcPr>
            <w:tcW w:w="1512" w:type="dxa"/>
          </w:tcPr>
          <w:p w14:paraId="4D8683C6" w14:textId="645EA379" w:rsidR="00A82804" w:rsidRPr="0028690A" w:rsidRDefault="00A82804" w:rsidP="0044391B">
            <w:pPr>
              <w:pStyle w:val="BodyText"/>
              <w:tabs>
                <w:tab w:val="left" w:pos="-1440"/>
                <w:tab w:val="left" w:pos="-72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  <w:r w:rsidRPr="0028690A">
              <w:rPr>
                <w:rFonts w:ascii="Arial" w:hAnsi="Arial" w:cs="Arial"/>
                <w:b w:val="0"/>
                <w:iCs/>
                <w:sz w:val="22"/>
                <w:szCs w:val="22"/>
              </w:rPr>
              <w:t>2024</w:t>
            </w:r>
          </w:p>
        </w:tc>
        <w:tc>
          <w:tcPr>
            <w:tcW w:w="7956" w:type="dxa"/>
            <w:gridSpan w:val="2"/>
          </w:tcPr>
          <w:p w14:paraId="3C7A326C" w14:textId="46F4FA6A" w:rsidR="00A82804" w:rsidRPr="0028690A" w:rsidRDefault="00A82804" w:rsidP="00E35CE2">
            <w:pPr>
              <w:tabs>
                <w:tab w:val="left" w:pos="70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 xml:space="preserve">CSB project. Resilient Georgia. Role: PI (Amount </w:t>
            </w:r>
            <w:r w:rsidR="006B50FB" w:rsidRPr="0028690A">
              <w:rPr>
                <w:rFonts w:ascii="Arial" w:hAnsi="Arial" w:cs="Arial"/>
                <w:sz w:val="22"/>
                <w:szCs w:val="22"/>
              </w:rPr>
              <w:t>$11</w:t>
            </w:r>
            <w:r w:rsidR="00DB6A4C" w:rsidRPr="0028690A">
              <w:rPr>
                <w:rFonts w:ascii="Arial" w:hAnsi="Arial" w:cs="Arial"/>
                <w:sz w:val="22"/>
                <w:szCs w:val="22"/>
              </w:rPr>
              <w:t>2,409)</w:t>
            </w:r>
          </w:p>
        </w:tc>
      </w:tr>
      <w:tr w:rsidR="00A82804" w:rsidRPr="0028690A" w14:paraId="359FC115" w14:textId="77777777" w:rsidTr="00E35CE2">
        <w:tc>
          <w:tcPr>
            <w:tcW w:w="1512" w:type="dxa"/>
          </w:tcPr>
          <w:p w14:paraId="52B91610" w14:textId="77777777" w:rsidR="00A82804" w:rsidRPr="0028690A" w:rsidRDefault="00A82804" w:rsidP="0044391B">
            <w:pPr>
              <w:pStyle w:val="BodyText"/>
              <w:tabs>
                <w:tab w:val="left" w:pos="-1440"/>
                <w:tab w:val="left" w:pos="-72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</w:p>
        </w:tc>
        <w:tc>
          <w:tcPr>
            <w:tcW w:w="7956" w:type="dxa"/>
            <w:gridSpan w:val="2"/>
          </w:tcPr>
          <w:p w14:paraId="21903DCE" w14:textId="77777777" w:rsidR="00A82804" w:rsidRPr="0028690A" w:rsidRDefault="00A82804" w:rsidP="00E35CE2">
            <w:pPr>
              <w:tabs>
                <w:tab w:val="left" w:pos="70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EC5B79" w:rsidRPr="0028690A" w14:paraId="2B6A874E" w14:textId="77777777" w:rsidTr="00E35CE2">
        <w:tc>
          <w:tcPr>
            <w:tcW w:w="1512" w:type="dxa"/>
          </w:tcPr>
          <w:p w14:paraId="62A67F35" w14:textId="706AEBDF" w:rsidR="00EC5B79" w:rsidRPr="0028690A" w:rsidRDefault="00A82804" w:rsidP="0044391B">
            <w:pPr>
              <w:pStyle w:val="BodyText"/>
              <w:tabs>
                <w:tab w:val="left" w:pos="-1440"/>
                <w:tab w:val="left" w:pos="-72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  <w:r w:rsidRPr="0028690A">
              <w:rPr>
                <w:rFonts w:ascii="Arial" w:hAnsi="Arial" w:cs="Arial"/>
                <w:b w:val="0"/>
                <w:iCs/>
                <w:sz w:val="22"/>
                <w:szCs w:val="22"/>
              </w:rPr>
              <w:t>2024</w:t>
            </w:r>
          </w:p>
        </w:tc>
        <w:tc>
          <w:tcPr>
            <w:tcW w:w="7956" w:type="dxa"/>
            <w:gridSpan w:val="2"/>
          </w:tcPr>
          <w:p w14:paraId="286AFCA1" w14:textId="05CF0212" w:rsidR="00EC5B79" w:rsidRPr="0028690A" w:rsidRDefault="00A82804" w:rsidP="00E35CE2">
            <w:pPr>
              <w:tabs>
                <w:tab w:val="left" w:pos="70"/>
              </w:tabs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Project Open Hand. Role: PI (Amount $</w:t>
            </w:r>
            <w:r w:rsidR="00CE3697" w:rsidRPr="0028690A">
              <w:rPr>
                <w:rFonts w:ascii="Arial" w:hAnsi="Arial" w:cs="Arial"/>
                <w:sz w:val="22"/>
                <w:szCs w:val="22"/>
              </w:rPr>
              <w:t>115,179</w:t>
            </w:r>
            <w:r w:rsidRPr="0028690A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A82804" w:rsidRPr="0028690A" w14:paraId="18FB6400" w14:textId="77777777" w:rsidTr="00E35CE2">
        <w:tc>
          <w:tcPr>
            <w:tcW w:w="1512" w:type="dxa"/>
          </w:tcPr>
          <w:p w14:paraId="35FC6EDC" w14:textId="77777777" w:rsidR="00A82804" w:rsidRPr="0028690A" w:rsidRDefault="00A82804" w:rsidP="0044391B">
            <w:pPr>
              <w:pStyle w:val="BodyText"/>
              <w:tabs>
                <w:tab w:val="left" w:pos="-1440"/>
                <w:tab w:val="left" w:pos="-72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</w:p>
        </w:tc>
        <w:tc>
          <w:tcPr>
            <w:tcW w:w="7956" w:type="dxa"/>
            <w:gridSpan w:val="2"/>
          </w:tcPr>
          <w:p w14:paraId="3035BF5F" w14:textId="77777777" w:rsidR="00A82804" w:rsidRPr="0028690A" w:rsidRDefault="00A82804" w:rsidP="00E35CE2">
            <w:pPr>
              <w:tabs>
                <w:tab w:val="left" w:pos="7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2804" w:rsidRPr="00623811" w14:paraId="7A9E570F" w14:textId="77777777" w:rsidTr="00E35CE2">
        <w:tc>
          <w:tcPr>
            <w:tcW w:w="1512" w:type="dxa"/>
          </w:tcPr>
          <w:p w14:paraId="45B6B544" w14:textId="77777777" w:rsidR="00A82804" w:rsidRPr="00623811" w:rsidRDefault="00A82804" w:rsidP="0044391B">
            <w:pPr>
              <w:pStyle w:val="BodyText"/>
              <w:tabs>
                <w:tab w:val="left" w:pos="-1440"/>
                <w:tab w:val="left" w:pos="-72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  <w:r w:rsidRPr="00623811">
              <w:rPr>
                <w:rFonts w:ascii="Arial" w:hAnsi="Arial" w:cs="Arial"/>
                <w:b w:val="0"/>
                <w:iCs/>
                <w:sz w:val="22"/>
                <w:szCs w:val="22"/>
              </w:rPr>
              <w:t>2024</w:t>
            </w:r>
          </w:p>
          <w:p w14:paraId="07E0B2E1" w14:textId="77777777" w:rsidR="0044272B" w:rsidRPr="00623811" w:rsidRDefault="0044272B" w:rsidP="0044391B">
            <w:pPr>
              <w:pStyle w:val="BodyText"/>
              <w:tabs>
                <w:tab w:val="left" w:pos="-1440"/>
                <w:tab w:val="left" w:pos="-72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</w:p>
          <w:p w14:paraId="41D197D2" w14:textId="77777777" w:rsidR="0044272B" w:rsidRPr="00623811" w:rsidRDefault="0044272B" w:rsidP="0044391B">
            <w:pPr>
              <w:pStyle w:val="BodyText"/>
              <w:tabs>
                <w:tab w:val="left" w:pos="-1440"/>
                <w:tab w:val="left" w:pos="-72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</w:p>
          <w:p w14:paraId="1A15CD8B" w14:textId="10B72AF6" w:rsidR="0044272B" w:rsidRPr="00623811" w:rsidRDefault="0044272B" w:rsidP="0044391B">
            <w:pPr>
              <w:pStyle w:val="BodyText"/>
              <w:tabs>
                <w:tab w:val="left" w:pos="-1440"/>
                <w:tab w:val="left" w:pos="-720"/>
                <w:tab w:val="left" w:pos="90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  <w:r w:rsidRPr="00623811">
              <w:rPr>
                <w:rFonts w:ascii="Arial" w:hAnsi="Arial" w:cs="Arial"/>
                <w:b w:val="0"/>
                <w:iCs/>
                <w:sz w:val="22"/>
                <w:szCs w:val="22"/>
              </w:rPr>
              <w:t>2024</w:t>
            </w:r>
          </w:p>
        </w:tc>
        <w:tc>
          <w:tcPr>
            <w:tcW w:w="7956" w:type="dxa"/>
            <w:gridSpan w:val="2"/>
          </w:tcPr>
          <w:p w14:paraId="1E240420" w14:textId="77777777" w:rsidR="00A82804" w:rsidRPr="00623811" w:rsidRDefault="00A82804" w:rsidP="00E35CE2">
            <w:pPr>
              <w:tabs>
                <w:tab w:val="left" w:pos="70"/>
              </w:tabs>
              <w:rPr>
                <w:rFonts w:ascii="Arial" w:hAnsi="Arial" w:cs="Arial"/>
                <w:sz w:val="22"/>
                <w:szCs w:val="22"/>
              </w:rPr>
            </w:pPr>
            <w:r w:rsidRPr="00623811">
              <w:rPr>
                <w:rFonts w:ascii="Arial" w:hAnsi="Arial" w:cs="Arial"/>
                <w:sz w:val="22"/>
                <w:szCs w:val="22"/>
              </w:rPr>
              <w:t>Community-Engaged Learning award, Center for Faculty Development and Excellence, Emory University</w:t>
            </w:r>
            <w:r w:rsidR="00CE3697" w:rsidRPr="00623811">
              <w:rPr>
                <w:rFonts w:ascii="Arial" w:hAnsi="Arial" w:cs="Arial"/>
                <w:sz w:val="22"/>
                <w:szCs w:val="22"/>
              </w:rPr>
              <w:t xml:space="preserve"> (Amount</w:t>
            </w:r>
            <w:r w:rsidR="00DB6A4C" w:rsidRPr="00623811">
              <w:rPr>
                <w:rFonts w:ascii="Arial" w:hAnsi="Arial" w:cs="Arial"/>
                <w:sz w:val="22"/>
                <w:szCs w:val="22"/>
              </w:rPr>
              <w:t xml:space="preserve"> $1,500)</w:t>
            </w:r>
          </w:p>
          <w:p w14:paraId="47F3CD6F" w14:textId="77777777" w:rsidR="0044272B" w:rsidRPr="00623811" w:rsidRDefault="0044272B" w:rsidP="00E35CE2">
            <w:pPr>
              <w:tabs>
                <w:tab w:val="left" w:pos="7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17B19EC" w14:textId="2ADD3863" w:rsidR="0044272B" w:rsidRPr="00623811" w:rsidRDefault="00623811" w:rsidP="00623811">
            <w:pPr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  <w:r w:rsidRPr="00623811">
              <w:rPr>
                <w:rFonts w:ascii="Arial" w:hAnsi="Arial" w:cs="Arial"/>
                <w:sz w:val="22"/>
                <w:szCs w:val="22"/>
              </w:rPr>
              <w:t>Cell Phones, Smart Watches and Social Media Projec</w:t>
            </w:r>
            <w:r>
              <w:rPr>
                <w:rFonts w:ascii="Arial" w:hAnsi="Arial" w:cs="Arial"/>
                <w:sz w:val="22"/>
                <w:szCs w:val="22"/>
              </w:rPr>
              <w:t>t,</w:t>
            </w:r>
            <w:r w:rsidR="000630A5" w:rsidRPr="00623811">
              <w:rPr>
                <w:rFonts w:ascii="Arial" w:hAnsi="Arial" w:cs="Arial"/>
                <w:sz w:val="22"/>
                <w:szCs w:val="22"/>
              </w:rPr>
              <w:t xml:space="preserve"> Children’s Healthcare of Atlanta</w:t>
            </w:r>
            <w:r>
              <w:rPr>
                <w:rFonts w:ascii="Arial" w:hAnsi="Arial" w:cs="Arial"/>
                <w:sz w:val="22"/>
                <w:szCs w:val="22"/>
              </w:rPr>
              <w:t>. Role: PI</w:t>
            </w:r>
            <w:r w:rsidR="000630A5" w:rsidRPr="00623811">
              <w:rPr>
                <w:rFonts w:ascii="Arial" w:hAnsi="Arial" w:cs="Arial"/>
                <w:sz w:val="22"/>
                <w:szCs w:val="22"/>
              </w:rPr>
              <w:t xml:space="preserve"> (Amount $100,000)</w:t>
            </w:r>
          </w:p>
        </w:tc>
      </w:tr>
    </w:tbl>
    <w:p w14:paraId="15660C82" w14:textId="77777777" w:rsidR="00F83F3D" w:rsidRPr="00623811" w:rsidRDefault="00F83F3D" w:rsidP="000633C5">
      <w:pPr>
        <w:pStyle w:val="BodyText"/>
        <w:tabs>
          <w:tab w:val="left" w:pos="-1440"/>
          <w:tab w:val="left" w:pos="-720"/>
          <w:tab w:val="left" w:pos="0"/>
          <w:tab w:val="left" w:pos="335"/>
          <w:tab w:val="left" w:pos="670"/>
          <w:tab w:val="left" w:pos="1004"/>
          <w:tab w:val="left" w:pos="1339"/>
          <w:tab w:val="left" w:pos="1674"/>
          <w:tab w:val="left" w:pos="2009"/>
          <w:tab w:val="left" w:pos="2344"/>
          <w:tab w:val="left" w:pos="2678"/>
          <w:tab w:val="left" w:pos="3013"/>
          <w:tab w:val="left" w:pos="3348"/>
          <w:tab w:val="left" w:pos="3683"/>
        </w:tabs>
        <w:rPr>
          <w:rFonts w:ascii="Arial" w:hAnsi="Arial" w:cs="Arial"/>
          <w:sz w:val="22"/>
          <w:szCs w:val="22"/>
        </w:rPr>
      </w:pPr>
    </w:p>
    <w:p w14:paraId="6F4C10CB" w14:textId="06480EA2" w:rsidR="0055635E" w:rsidRPr="0028690A" w:rsidRDefault="0055635E" w:rsidP="000633C5">
      <w:pPr>
        <w:pStyle w:val="BodyText"/>
        <w:tabs>
          <w:tab w:val="left" w:pos="-1440"/>
          <w:tab w:val="left" w:pos="-720"/>
          <w:tab w:val="left" w:pos="0"/>
          <w:tab w:val="left" w:pos="335"/>
          <w:tab w:val="left" w:pos="670"/>
          <w:tab w:val="left" w:pos="1004"/>
          <w:tab w:val="left" w:pos="1339"/>
          <w:tab w:val="left" w:pos="1674"/>
          <w:tab w:val="left" w:pos="2009"/>
          <w:tab w:val="left" w:pos="2344"/>
          <w:tab w:val="left" w:pos="2678"/>
          <w:tab w:val="left" w:pos="3013"/>
          <w:tab w:val="left" w:pos="3348"/>
          <w:tab w:val="left" w:pos="3683"/>
        </w:tabs>
        <w:rPr>
          <w:rFonts w:ascii="Arial" w:hAnsi="Arial" w:cs="Arial"/>
          <w:sz w:val="26"/>
          <w:szCs w:val="26"/>
        </w:rPr>
      </w:pPr>
      <w:r w:rsidRPr="0028690A">
        <w:rPr>
          <w:rFonts w:ascii="Arial" w:hAnsi="Arial" w:cs="Arial"/>
          <w:sz w:val="26"/>
          <w:szCs w:val="26"/>
        </w:rPr>
        <w:t>Publications</w:t>
      </w:r>
    </w:p>
    <w:p w14:paraId="542D1F7A" w14:textId="1817E2E0" w:rsidR="00093B85" w:rsidRPr="0028690A" w:rsidRDefault="00A24C22" w:rsidP="000633C5">
      <w:pPr>
        <w:pStyle w:val="BodyText"/>
        <w:tabs>
          <w:tab w:val="left" w:pos="-1440"/>
          <w:tab w:val="left" w:pos="-720"/>
          <w:tab w:val="left" w:pos="0"/>
          <w:tab w:val="left" w:pos="335"/>
          <w:tab w:val="left" w:pos="670"/>
          <w:tab w:val="left" w:pos="1004"/>
          <w:tab w:val="left" w:pos="1339"/>
          <w:tab w:val="left" w:pos="1674"/>
          <w:tab w:val="left" w:pos="2009"/>
          <w:tab w:val="left" w:pos="2344"/>
          <w:tab w:val="left" w:pos="2678"/>
          <w:tab w:val="left" w:pos="3013"/>
          <w:tab w:val="left" w:pos="3348"/>
          <w:tab w:val="left" w:pos="3683"/>
        </w:tabs>
        <w:rPr>
          <w:rFonts w:ascii="Arial" w:hAnsi="Arial" w:cs="Arial"/>
        </w:rPr>
      </w:pPr>
      <w:r w:rsidRPr="0028690A">
        <w:rPr>
          <w:rFonts w:ascii="Arial" w:hAnsi="Arial" w:cs="Arial"/>
        </w:rPr>
        <w:t xml:space="preserve">Peer-Reviewed </w:t>
      </w:r>
      <w:r w:rsidR="00093B85" w:rsidRPr="0028690A">
        <w:rPr>
          <w:rFonts w:ascii="Arial" w:hAnsi="Arial" w:cs="Arial"/>
        </w:rPr>
        <w:t>Publications</w:t>
      </w:r>
      <w:r w:rsidR="001B140A" w:rsidRPr="0028690A">
        <w:rPr>
          <w:rFonts w:ascii="Arial" w:hAnsi="Arial" w:cs="Arial"/>
        </w:rPr>
        <w:t xml:space="preserve"> </w:t>
      </w:r>
      <w:r w:rsidR="001B140A" w:rsidRPr="0028690A">
        <w:rPr>
          <w:rFonts w:ascii="Arial" w:hAnsi="Arial" w:cs="Arial"/>
          <w:b w:val="0"/>
          <w:bCs/>
        </w:rPr>
        <w:t>(*denotes student co-author)</w:t>
      </w:r>
      <w:r w:rsidR="00093B85" w:rsidRPr="0028690A">
        <w:rPr>
          <w:rFonts w:ascii="Arial" w:hAnsi="Arial" w:cs="Arial"/>
          <w:b w:val="0"/>
          <w:bCs/>
        </w:rPr>
        <w:t>:</w:t>
      </w:r>
    </w:p>
    <w:p w14:paraId="621D5C2B" w14:textId="77777777" w:rsidR="004A1BE6" w:rsidRPr="0028690A" w:rsidRDefault="00093B85" w:rsidP="000633C5">
      <w:pPr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540"/>
          <w:tab w:val="left" w:pos="1339"/>
          <w:tab w:val="left" w:pos="1674"/>
          <w:tab w:val="left" w:pos="2009"/>
          <w:tab w:val="left" w:pos="2344"/>
          <w:tab w:val="left" w:pos="2678"/>
          <w:tab w:val="left" w:pos="3013"/>
          <w:tab w:val="left" w:pos="3348"/>
          <w:tab w:val="left" w:pos="3683"/>
        </w:tabs>
        <w:spacing w:after="120"/>
        <w:ind w:left="540" w:hanging="540"/>
        <w:rPr>
          <w:rFonts w:ascii="Arial" w:hAnsi="Arial" w:cs="Arial"/>
          <w:bCs/>
          <w:sz w:val="22"/>
          <w:szCs w:val="22"/>
        </w:rPr>
      </w:pPr>
      <w:r w:rsidRPr="0028690A">
        <w:rPr>
          <w:rFonts w:ascii="Arial" w:hAnsi="Arial" w:cs="Arial"/>
          <w:b/>
          <w:sz w:val="22"/>
          <w:szCs w:val="22"/>
        </w:rPr>
        <w:t>Gazmararian JA</w:t>
      </w:r>
      <w:r w:rsidRPr="0028690A">
        <w:rPr>
          <w:rFonts w:ascii="Arial" w:hAnsi="Arial" w:cs="Arial"/>
          <w:sz w:val="22"/>
          <w:szCs w:val="22"/>
        </w:rPr>
        <w:t xml:space="preserve">, Foxman BF, Yen LT, Morgenstern </w:t>
      </w:r>
      <w:r w:rsidR="005336A1" w:rsidRPr="0028690A">
        <w:rPr>
          <w:rFonts w:ascii="Arial" w:hAnsi="Arial" w:cs="Arial"/>
          <w:sz w:val="22"/>
          <w:szCs w:val="22"/>
        </w:rPr>
        <w:t>H, Edington DA.</w:t>
      </w:r>
      <w:r w:rsidR="00F61CBA" w:rsidRPr="0028690A">
        <w:rPr>
          <w:rFonts w:ascii="Arial" w:hAnsi="Arial" w:cs="Arial"/>
          <w:sz w:val="22"/>
          <w:szCs w:val="22"/>
        </w:rPr>
        <w:t xml:space="preserve"> Comparing the predictive accuracy of H</w:t>
      </w:r>
      <w:r w:rsidRPr="0028690A">
        <w:rPr>
          <w:rFonts w:ascii="Arial" w:hAnsi="Arial" w:cs="Arial"/>
          <w:sz w:val="22"/>
          <w:szCs w:val="22"/>
        </w:rPr>
        <w:t xml:space="preserve">ealth </w:t>
      </w:r>
      <w:r w:rsidR="00F61CBA" w:rsidRPr="0028690A">
        <w:rPr>
          <w:rFonts w:ascii="Arial" w:hAnsi="Arial" w:cs="Arial"/>
          <w:sz w:val="22"/>
          <w:szCs w:val="22"/>
        </w:rPr>
        <w:t>Risk A</w:t>
      </w:r>
      <w:r w:rsidRPr="0028690A">
        <w:rPr>
          <w:rFonts w:ascii="Arial" w:hAnsi="Arial" w:cs="Arial"/>
          <w:sz w:val="22"/>
          <w:szCs w:val="22"/>
        </w:rPr>
        <w:t>ppraisa</w:t>
      </w:r>
      <w:r w:rsidR="00F61CBA" w:rsidRPr="0028690A">
        <w:rPr>
          <w:rFonts w:ascii="Arial" w:hAnsi="Arial" w:cs="Arial"/>
          <w:sz w:val="22"/>
          <w:szCs w:val="22"/>
        </w:rPr>
        <w:t>l: Centers for Disease Control versus Carter p</w:t>
      </w:r>
      <w:r w:rsidRPr="0028690A">
        <w:rPr>
          <w:rFonts w:ascii="Arial" w:hAnsi="Arial" w:cs="Arial"/>
          <w:sz w:val="22"/>
          <w:szCs w:val="22"/>
        </w:rPr>
        <w:t xml:space="preserve">rogram.  </w:t>
      </w:r>
      <w:hyperlink r:id="rId11" w:history="1">
        <w:r w:rsidRPr="0028690A">
          <w:rPr>
            <w:rStyle w:val="Hyperlink"/>
            <w:rFonts w:ascii="Arial" w:hAnsi="Arial" w:cs="Arial"/>
            <w:color w:val="auto"/>
            <w:sz w:val="22"/>
            <w:szCs w:val="22"/>
          </w:rPr>
          <w:t>American Journal of Public Health</w:t>
        </w:r>
      </w:hyperlink>
      <w:r w:rsidR="00F61CBA" w:rsidRPr="0028690A">
        <w:rPr>
          <w:rFonts w:ascii="Arial" w:hAnsi="Arial" w:cs="Arial"/>
          <w:sz w:val="22"/>
          <w:szCs w:val="22"/>
        </w:rPr>
        <w:t>,</w:t>
      </w:r>
      <w:r w:rsidRPr="0028690A">
        <w:rPr>
          <w:rFonts w:ascii="Arial" w:hAnsi="Arial" w:cs="Arial"/>
          <w:sz w:val="22"/>
          <w:szCs w:val="22"/>
        </w:rPr>
        <w:t xml:space="preserve"> 81</w:t>
      </w:r>
      <w:r w:rsidR="00F61CBA" w:rsidRPr="0028690A">
        <w:rPr>
          <w:rFonts w:ascii="Arial" w:hAnsi="Arial" w:cs="Arial"/>
          <w:sz w:val="22"/>
          <w:szCs w:val="22"/>
        </w:rPr>
        <w:t>(10)</w:t>
      </w:r>
      <w:r w:rsidRPr="0028690A">
        <w:rPr>
          <w:rFonts w:ascii="Arial" w:hAnsi="Arial" w:cs="Arial"/>
          <w:sz w:val="22"/>
          <w:szCs w:val="22"/>
        </w:rPr>
        <w:t>:1296-1301, 1991.</w:t>
      </w:r>
      <w:r w:rsidR="004A1BE6" w:rsidRPr="0028690A">
        <w:rPr>
          <w:rFonts w:ascii="Arial" w:hAnsi="Arial" w:cs="Arial"/>
          <w:sz w:val="22"/>
          <w:szCs w:val="22"/>
        </w:rPr>
        <w:t xml:space="preserve">  </w:t>
      </w:r>
    </w:p>
    <w:p w14:paraId="1B65B717" w14:textId="77777777" w:rsidR="004A1BE6" w:rsidRPr="0028690A" w:rsidRDefault="004A1BE6" w:rsidP="000633C5">
      <w:pPr>
        <w:widowControl w:val="0"/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after="120"/>
        <w:ind w:left="540"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b/>
          <w:sz w:val="22"/>
          <w:szCs w:val="22"/>
          <w:lang w:val="fi-FI"/>
        </w:rPr>
        <w:t>Gazmararian JA</w:t>
      </w:r>
      <w:r w:rsidRPr="0028690A">
        <w:rPr>
          <w:rFonts w:ascii="Arial" w:hAnsi="Arial" w:cs="Arial"/>
          <w:sz w:val="22"/>
          <w:szCs w:val="22"/>
          <w:lang w:val="fi-FI"/>
        </w:rPr>
        <w:t xml:space="preserve">, Adams MM, </w:t>
      </w:r>
      <w:proofErr w:type="spellStart"/>
      <w:r w:rsidR="00093B85" w:rsidRPr="0028690A">
        <w:rPr>
          <w:rFonts w:ascii="Arial" w:hAnsi="Arial" w:cs="Arial"/>
          <w:sz w:val="22"/>
          <w:szCs w:val="22"/>
          <w:lang w:val="fi-FI"/>
        </w:rPr>
        <w:t>Saltzman</w:t>
      </w:r>
      <w:proofErr w:type="spellEnd"/>
      <w:r w:rsidR="00093B85" w:rsidRPr="0028690A">
        <w:rPr>
          <w:rFonts w:ascii="Arial" w:hAnsi="Arial" w:cs="Arial"/>
          <w:sz w:val="22"/>
          <w:szCs w:val="22"/>
          <w:lang w:val="fi-FI"/>
        </w:rPr>
        <w:t xml:space="preserve"> LE. </w:t>
      </w:r>
      <w:r w:rsidR="005B37AC" w:rsidRPr="0028690A">
        <w:rPr>
          <w:rFonts w:ascii="Arial" w:hAnsi="Arial" w:cs="Arial"/>
          <w:sz w:val="22"/>
          <w:szCs w:val="22"/>
        </w:rPr>
        <w:t>Physical violence during the 12 months preceding c</w:t>
      </w:r>
      <w:r w:rsidR="00093B85" w:rsidRPr="0028690A">
        <w:rPr>
          <w:rFonts w:ascii="Arial" w:hAnsi="Arial" w:cs="Arial"/>
          <w:sz w:val="22"/>
          <w:szCs w:val="22"/>
        </w:rPr>
        <w:t xml:space="preserve">hildbirth, </w:t>
      </w:r>
      <w:hyperlink r:id="rId12" w:history="1">
        <w:r w:rsidR="00093B85" w:rsidRPr="0028690A">
          <w:rPr>
            <w:rStyle w:val="Hyperlink"/>
            <w:rFonts w:ascii="Arial" w:hAnsi="Arial" w:cs="Arial"/>
            <w:color w:val="auto"/>
            <w:sz w:val="22"/>
            <w:szCs w:val="22"/>
          </w:rPr>
          <w:t>MMWR</w:t>
        </w:r>
      </w:hyperlink>
      <w:r w:rsidR="005B37AC" w:rsidRPr="0028690A">
        <w:rPr>
          <w:rFonts w:ascii="Arial" w:hAnsi="Arial" w:cs="Arial"/>
          <w:sz w:val="22"/>
          <w:szCs w:val="22"/>
          <w:u w:val="single"/>
        </w:rPr>
        <w:t>,</w:t>
      </w:r>
      <w:r w:rsidR="00093B85" w:rsidRPr="0028690A">
        <w:rPr>
          <w:rFonts w:ascii="Arial" w:hAnsi="Arial" w:cs="Arial"/>
          <w:sz w:val="22"/>
          <w:szCs w:val="22"/>
        </w:rPr>
        <w:t xml:space="preserve"> 43</w:t>
      </w:r>
      <w:r w:rsidR="005B37AC" w:rsidRPr="0028690A">
        <w:rPr>
          <w:rFonts w:ascii="Arial" w:hAnsi="Arial" w:cs="Arial"/>
          <w:sz w:val="22"/>
          <w:szCs w:val="22"/>
        </w:rPr>
        <w:t>(8)</w:t>
      </w:r>
      <w:r w:rsidR="00093B85" w:rsidRPr="0028690A">
        <w:rPr>
          <w:rFonts w:ascii="Arial" w:hAnsi="Arial" w:cs="Arial"/>
          <w:sz w:val="22"/>
          <w:szCs w:val="22"/>
        </w:rPr>
        <w:t>:1</w:t>
      </w:r>
      <w:r w:rsidR="005B37AC" w:rsidRPr="0028690A">
        <w:rPr>
          <w:rFonts w:ascii="Arial" w:hAnsi="Arial" w:cs="Arial"/>
          <w:sz w:val="22"/>
          <w:szCs w:val="22"/>
        </w:rPr>
        <w:t>32-137</w:t>
      </w:r>
      <w:r w:rsidR="00093B85" w:rsidRPr="0028690A">
        <w:rPr>
          <w:rFonts w:ascii="Arial" w:hAnsi="Arial" w:cs="Arial"/>
          <w:sz w:val="22"/>
          <w:szCs w:val="22"/>
        </w:rPr>
        <w:t xml:space="preserve">, 1994 (reprinted in </w:t>
      </w:r>
      <w:r w:rsidR="00093B85" w:rsidRPr="0028690A">
        <w:rPr>
          <w:rFonts w:ascii="Arial" w:hAnsi="Arial" w:cs="Arial"/>
          <w:sz w:val="22"/>
          <w:szCs w:val="22"/>
          <w:u w:val="single"/>
        </w:rPr>
        <w:t>JAMA</w:t>
      </w:r>
      <w:r w:rsidR="00093B85" w:rsidRPr="0028690A">
        <w:rPr>
          <w:rFonts w:ascii="Arial" w:hAnsi="Arial" w:cs="Arial"/>
          <w:sz w:val="22"/>
          <w:szCs w:val="22"/>
        </w:rPr>
        <w:t xml:space="preserve"> 271:1152-1153, 1994).</w:t>
      </w:r>
      <w:r w:rsidRPr="0028690A">
        <w:rPr>
          <w:rFonts w:ascii="Arial" w:hAnsi="Arial" w:cs="Arial"/>
          <w:sz w:val="22"/>
          <w:szCs w:val="22"/>
        </w:rPr>
        <w:t xml:space="preserve">  </w:t>
      </w:r>
    </w:p>
    <w:p w14:paraId="282D9C30" w14:textId="77777777" w:rsidR="004A1BE6" w:rsidRPr="0028690A" w:rsidRDefault="00093B85" w:rsidP="000633C5">
      <w:pPr>
        <w:widowControl w:val="0"/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ind w:left="540"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b/>
          <w:sz w:val="22"/>
          <w:szCs w:val="22"/>
          <w:lang w:val="fr-FR"/>
        </w:rPr>
        <w:t>Gazmararian JA</w:t>
      </w:r>
      <w:r w:rsidRPr="0028690A">
        <w:rPr>
          <w:rFonts w:ascii="Arial" w:hAnsi="Arial" w:cs="Arial"/>
          <w:sz w:val="22"/>
          <w:szCs w:val="22"/>
          <w:lang w:val="fr-FR"/>
        </w:rPr>
        <w:t xml:space="preserve">, Adams MM, </w:t>
      </w:r>
      <w:proofErr w:type="spellStart"/>
      <w:r w:rsidRPr="0028690A">
        <w:rPr>
          <w:rFonts w:ascii="Arial" w:hAnsi="Arial" w:cs="Arial"/>
          <w:sz w:val="22"/>
          <w:szCs w:val="22"/>
          <w:lang w:val="fr-FR"/>
        </w:rPr>
        <w:t>Saltzman</w:t>
      </w:r>
      <w:proofErr w:type="spellEnd"/>
      <w:r w:rsidRPr="0028690A">
        <w:rPr>
          <w:rFonts w:ascii="Arial" w:hAnsi="Arial" w:cs="Arial"/>
          <w:sz w:val="22"/>
          <w:szCs w:val="22"/>
          <w:lang w:val="fr-FR"/>
        </w:rPr>
        <w:t xml:space="preserve"> LE, Johnson CH, Bruce FC, Marks</w:t>
      </w:r>
      <w:r w:rsidR="001E656B" w:rsidRPr="0028690A">
        <w:rPr>
          <w:rFonts w:ascii="Arial" w:hAnsi="Arial" w:cs="Arial"/>
          <w:sz w:val="22"/>
          <w:szCs w:val="22"/>
          <w:lang w:val="fr-FR"/>
        </w:rPr>
        <w:t xml:space="preserve"> JS, </w:t>
      </w:r>
      <w:proofErr w:type="spellStart"/>
      <w:r w:rsidR="001E656B" w:rsidRPr="0028690A">
        <w:rPr>
          <w:rFonts w:ascii="Arial" w:hAnsi="Arial" w:cs="Arial"/>
          <w:sz w:val="22"/>
          <w:szCs w:val="22"/>
          <w:lang w:val="fr-FR"/>
        </w:rPr>
        <w:t>Zahinser</w:t>
      </w:r>
      <w:proofErr w:type="spellEnd"/>
      <w:r w:rsidR="001E656B" w:rsidRPr="0028690A">
        <w:rPr>
          <w:rFonts w:ascii="Arial" w:hAnsi="Arial" w:cs="Arial"/>
          <w:sz w:val="22"/>
          <w:szCs w:val="22"/>
          <w:lang w:val="fr-FR"/>
        </w:rPr>
        <w:t xml:space="preserve"> SC. </w:t>
      </w:r>
      <w:r w:rsidR="001E656B" w:rsidRPr="0028690A">
        <w:rPr>
          <w:rFonts w:ascii="Arial" w:hAnsi="Arial" w:cs="Arial"/>
          <w:sz w:val="22"/>
          <w:szCs w:val="22"/>
        </w:rPr>
        <w:t>Relationship between pregnancy intendedness and physical violence in mothers of n</w:t>
      </w:r>
      <w:r w:rsidRPr="0028690A">
        <w:rPr>
          <w:rFonts w:ascii="Arial" w:hAnsi="Arial" w:cs="Arial"/>
          <w:sz w:val="22"/>
          <w:szCs w:val="22"/>
        </w:rPr>
        <w:t xml:space="preserve">ewborns. </w:t>
      </w:r>
      <w:hyperlink r:id="rId13" w:history="1">
        <w:r w:rsidRPr="0028690A">
          <w:rPr>
            <w:rStyle w:val="Hyperlink"/>
            <w:rFonts w:ascii="Arial" w:hAnsi="Arial" w:cs="Arial"/>
            <w:color w:val="auto"/>
            <w:sz w:val="22"/>
            <w:szCs w:val="22"/>
          </w:rPr>
          <w:t>Obstetrics and Gynecology</w:t>
        </w:r>
      </w:hyperlink>
      <w:r w:rsidR="001E656B" w:rsidRPr="0028690A">
        <w:rPr>
          <w:rFonts w:ascii="Arial" w:hAnsi="Arial" w:cs="Arial"/>
          <w:sz w:val="22"/>
          <w:szCs w:val="22"/>
        </w:rPr>
        <w:t>,</w:t>
      </w:r>
      <w:r w:rsidRPr="0028690A">
        <w:rPr>
          <w:rFonts w:ascii="Arial" w:hAnsi="Arial" w:cs="Arial"/>
          <w:sz w:val="22"/>
          <w:szCs w:val="22"/>
        </w:rPr>
        <w:t xml:space="preserve"> 85:1031-1038, 1995.</w:t>
      </w:r>
      <w:r w:rsidR="004A1BE6" w:rsidRPr="0028690A">
        <w:rPr>
          <w:rFonts w:ascii="Arial" w:hAnsi="Arial" w:cs="Arial"/>
          <w:sz w:val="22"/>
          <w:szCs w:val="22"/>
        </w:rPr>
        <w:t xml:space="preserve">  </w:t>
      </w:r>
    </w:p>
    <w:p w14:paraId="1C1AE272" w14:textId="77777777" w:rsidR="00054C20" w:rsidRPr="0028690A" w:rsidRDefault="001E656B" w:rsidP="00054C20">
      <w:pPr>
        <w:tabs>
          <w:tab w:val="left" w:pos="-1440"/>
          <w:tab w:val="left" w:pos="-720"/>
          <w:tab w:val="left" w:pos="90"/>
          <w:tab w:val="left" w:pos="540"/>
          <w:tab w:val="left" w:pos="720"/>
          <w:tab w:val="left" w:pos="900"/>
          <w:tab w:val="left" w:pos="1339"/>
          <w:tab w:val="left" w:pos="1674"/>
          <w:tab w:val="left" w:pos="2009"/>
          <w:tab w:val="left" w:pos="2344"/>
          <w:tab w:val="left" w:pos="2678"/>
          <w:tab w:val="left" w:pos="3013"/>
          <w:tab w:val="left" w:pos="3348"/>
          <w:tab w:val="left" w:pos="3683"/>
        </w:tabs>
        <w:spacing w:after="120"/>
        <w:ind w:left="1080"/>
        <w:rPr>
          <w:rFonts w:ascii="Arial" w:hAnsi="Arial" w:cs="Arial"/>
          <w:i/>
          <w:iCs/>
          <w:sz w:val="22"/>
          <w:szCs w:val="22"/>
        </w:rPr>
      </w:pPr>
      <w:r w:rsidRPr="0028690A">
        <w:rPr>
          <w:rFonts w:ascii="Arial" w:hAnsi="Arial" w:cs="Arial"/>
          <w:i/>
          <w:iCs/>
          <w:sz w:val="22"/>
          <w:szCs w:val="22"/>
        </w:rPr>
        <w:t xml:space="preserve">Reprinted in:  </w:t>
      </w:r>
    </w:p>
    <w:p w14:paraId="04426FE5" w14:textId="242AE188" w:rsidR="00093B85" w:rsidRPr="0028690A" w:rsidRDefault="001E656B" w:rsidP="00054C20">
      <w:pPr>
        <w:tabs>
          <w:tab w:val="left" w:pos="-1440"/>
          <w:tab w:val="left" w:pos="-720"/>
          <w:tab w:val="left" w:pos="90"/>
          <w:tab w:val="left" w:pos="540"/>
          <w:tab w:val="left" w:pos="720"/>
          <w:tab w:val="left" w:pos="900"/>
          <w:tab w:val="left" w:pos="1339"/>
          <w:tab w:val="left" w:pos="1674"/>
          <w:tab w:val="left" w:pos="2009"/>
          <w:tab w:val="left" w:pos="2344"/>
          <w:tab w:val="left" w:pos="2678"/>
          <w:tab w:val="left" w:pos="3013"/>
          <w:tab w:val="left" w:pos="3348"/>
          <w:tab w:val="left" w:pos="3683"/>
        </w:tabs>
        <w:spacing w:after="120"/>
        <w:ind w:left="1080"/>
        <w:rPr>
          <w:rFonts w:ascii="Arial" w:hAnsi="Arial" w:cs="Arial"/>
          <w:i/>
          <w:iCs/>
          <w:sz w:val="22"/>
          <w:szCs w:val="22"/>
        </w:rPr>
      </w:pPr>
      <w:r w:rsidRPr="0028690A">
        <w:rPr>
          <w:rFonts w:ascii="Arial" w:hAnsi="Arial" w:cs="Arial"/>
          <w:i/>
          <w:iCs/>
          <w:sz w:val="22"/>
          <w:szCs w:val="22"/>
        </w:rPr>
        <w:t>Physical violence t</w:t>
      </w:r>
      <w:r w:rsidR="00093B85" w:rsidRPr="0028690A">
        <w:rPr>
          <w:rFonts w:ascii="Arial" w:hAnsi="Arial" w:cs="Arial"/>
          <w:i/>
          <w:iCs/>
          <w:sz w:val="22"/>
          <w:szCs w:val="22"/>
        </w:rPr>
        <w:t>oward</w:t>
      </w:r>
      <w:r w:rsidRPr="0028690A">
        <w:rPr>
          <w:rFonts w:ascii="Arial" w:hAnsi="Arial" w:cs="Arial"/>
          <w:i/>
          <w:iCs/>
          <w:sz w:val="22"/>
          <w:szCs w:val="22"/>
        </w:rPr>
        <w:t xml:space="preserve"> pregnant women is more likely to occur when pregnancy was u</w:t>
      </w:r>
      <w:r w:rsidR="00093B85" w:rsidRPr="0028690A">
        <w:rPr>
          <w:rFonts w:ascii="Arial" w:hAnsi="Arial" w:cs="Arial"/>
          <w:i/>
          <w:iCs/>
          <w:sz w:val="22"/>
          <w:szCs w:val="22"/>
        </w:rPr>
        <w:t xml:space="preserve">nintended. </w:t>
      </w:r>
      <w:r w:rsidR="00093B85" w:rsidRPr="0028690A">
        <w:rPr>
          <w:rFonts w:ascii="Arial" w:hAnsi="Arial" w:cs="Arial"/>
          <w:i/>
          <w:iCs/>
          <w:sz w:val="22"/>
          <w:szCs w:val="22"/>
          <w:u w:val="single"/>
        </w:rPr>
        <w:t>Family Planning Perspectives</w:t>
      </w:r>
      <w:r w:rsidR="00093B85" w:rsidRPr="0028690A">
        <w:rPr>
          <w:rFonts w:ascii="Arial" w:hAnsi="Arial" w:cs="Arial"/>
          <w:i/>
          <w:iCs/>
          <w:sz w:val="22"/>
          <w:szCs w:val="22"/>
        </w:rPr>
        <w:t xml:space="preserve"> 27:222-223, 1995.</w:t>
      </w:r>
    </w:p>
    <w:p w14:paraId="03CB5B45" w14:textId="77777777" w:rsidR="00093B85" w:rsidRPr="0028690A" w:rsidRDefault="00093B85" w:rsidP="00054C20">
      <w:pPr>
        <w:tabs>
          <w:tab w:val="left" w:pos="-1440"/>
          <w:tab w:val="left" w:pos="-720"/>
          <w:tab w:val="left" w:pos="90"/>
          <w:tab w:val="left" w:pos="1080"/>
          <w:tab w:val="left" w:pos="1339"/>
          <w:tab w:val="left" w:pos="1674"/>
          <w:tab w:val="left" w:pos="2009"/>
          <w:tab w:val="left" w:pos="2344"/>
          <w:tab w:val="left" w:pos="2678"/>
          <w:tab w:val="left" w:pos="3013"/>
          <w:tab w:val="left" w:pos="3348"/>
          <w:tab w:val="left" w:pos="3683"/>
        </w:tabs>
        <w:spacing w:after="120"/>
        <w:ind w:left="1080"/>
        <w:rPr>
          <w:rFonts w:ascii="Arial" w:hAnsi="Arial" w:cs="Arial"/>
          <w:i/>
          <w:iCs/>
          <w:sz w:val="22"/>
          <w:szCs w:val="22"/>
        </w:rPr>
      </w:pPr>
      <w:r w:rsidRPr="0028690A">
        <w:rPr>
          <w:rFonts w:ascii="Arial" w:hAnsi="Arial" w:cs="Arial"/>
          <w:i/>
          <w:iCs/>
          <w:sz w:val="22"/>
          <w:szCs w:val="22"/>
          <w:u w:val="single"/>
        </w:rPr>
        <w:t>Capsules and Comments in Perinatal and Women’s Health Nursing</w:t>
      </w:r>
      <w:r w:rsidRPr="0028690A">
        <w:rPr>
          <w:rFonts w:ascii="Arial" w:hAnsi="Arial" w:cs="Arial"/>
          <w:i/>
          <w:iCs/>
          <w:sz w:val="22"/>
          <w:szCs w:val="22"/>
        </w:rPr>
        <w:t xml:space="preserve"> 1:269-271, 1995.</w:t>
      </w:r>
      <w:r w:rsidR="004A1BE6" w:rsidRPr="0028690A">
        <w:rPr>
          <w:rFonts w:ascii="Arial" w:hAnsi="Arial" w:cs="Arial"/>
          <w:i/>
          <w:iCs/>
          <w:sz w:val="22"/>
          <w:szCs w:val="22"/>
        </w:rPr>
        <w:t xml:space="preserve">  </w:t>
      </w:r>
    </w:p>
    <w:p w14:paraId="2B790696" w14:textId="77777777" w:rsidR="004A1BE6" w:rsidRPr="0028690A" w:rsidRDefault="00093B85" w:rsidP="000633C5">
      <w:pPr>
        <w:widowControl w:val="0"/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after="120"/>
        <w:ind w:left="540" w:hanging="540"/>
        <w:rPr>
          <w:rFonts w:ascii="Arial" w:hAnsi="Arial" w:cs="Arial"/>
          <w:bCs/>
          <w:sz w:val="22"/>
          <w:szCs w:val="22"/>
        </w:rPr>
      </w:pPr>
      <w:r w:rsidRPr="0028690A">
        <w:rPr>
          <w:rFonts w:ascii="Arial" w:hAnsi="Arial" w:cs="Arial"/>
          <w:b/>
          <w:sz w:val="22"/>
          <w:szCs w:val="22"/>
        </w:rPr>
        <w:t>Gazmararian JA</w:t>
      </w:r>
      <w:r w:rsidRPr="0028690A">
        <w:rPr>
          <w:rFonts w:ascii="Arial" w:hAnsi="Arial" w:cs="Arial"/>
          <w:sz w:val="22"/>
          <w:szCs w:val="22"/>
        </w:rPr>
        <w:t xml:space="preserve">, James SA, </w:t>
      </w:r>
      <w:proofErr w:type="spellStart"/>
      <w:r w:rsidRPr="0028690A">
        <w:rPr>
          <w:rFonts w:ascii="Arial" w:hAnsi="Arial" w:cs="Arial"/>
          <w:sz w:val="22"/>
          <w:szCs w:val="22"/>
        </w:rPr>
        <w:t>Lepkowski</w:t>
      </w:r>
      <w:proofErr w:type="spellEnd"/>
      <w:r w:rsidRPr="0028690A">
        <w:rPr>
          <w:rFonts w:ascii="Arial" w:hAnsi="Arial" w:cs="Arial"/>
          <w:sz w:val="22"/>
          <w:szCs w:val="22"/>
        </w:rPr>
        <w:t xml:space="preserve"> JM. </w:t>
      </w:r>
      <w:r w:rsidR="004461F2" w:rsidRPr="0028690A">
        <w:rPr>
          <w:rFonts w:ascii="Arial" w:hAnsi="Arial" w:cs="Arial"/>
          <w:sz w:val="22"/>
          <w:szCs w:val="22"/>
        </w:rPr>
        <w:t>Depression in black and white women: The role of marriage and socioeconomic s</w:t>
      </w:r>
      <w:r w:rsidRPr="0028690A">
        <w:rPr>
          <w:rFonts w:ascii="Arial" w:hAnsi="Arial" w:cs="Arial"/>
          <w:sz w:val="22"/>
          <w:szCs w:val="22"/>
        </w:rPr>
        <w:t xml:space="preserve">tatus. </w:t>
      </w:r>
      <w:hyperlink r:id="rId14" w:history="1">
        <w:r w:rsidRPr="0028690A">
          <w:rPr>
            <w:rStyle w:val="Hyperlink"/>
            <w:rFonts w:ascii="Arial" w:hAnsi="Arial" w:cs="Arial"/>
            <w:color w:val="auto"/>
            <w:sz w:val="22"/>
            <w:szCs w:val="22"/>
          </w:rPr>
          <w:t>Annals of Epidemiology</w:t>
        </w:r>
      </w:hyperlink>
      <w:r w:rsidR="00BD49CE" w:rsidRPr="0028690A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,</w:t>
      </w:r>
      <w:r w:rsidRPr="0028690A">
        <w:rPr>
          <w:rFonts w:ascii="Arial" w:hAnsi="Arial" w:cs="Arial"/>
          <w:sz w:val="22"/>
          <w:szCs w:val="22"/>
        </w:rPr>
        <w:t xml:space="preserve"> 5</w:t>
      </w:r>
      <w:r w:rsidR="001A1B26" w:rsidRPr="0028690A">
        <w:rPr>
          <w:rFonts w:ascii="Arial" w:hAnsi="Arial" w:cs="Arial"/>
          <w:sz w:val="22"/>
          <w:szCs w:val="22"/>
        </w:rPr>
        <w:t>(6)</w:t>
      </w:r>
      <w:r w:rsidRPr="0028690A">
        <w:rPr>
          <w:rFonts w:ascii="Arial" w:hAnsi="Arial" w:cs="Arial"/>
          <w:sz w:val="22"/>
          <w:szCs w:val="22"/>
        </w:rPr>
        <w:t>:455-463, 1995.</w:t>
      </w:r>
      <w:r w:rsidR="004A1BE6" w:rsidRPr="0028690A">
        <w:rPr>
          <w:rFonts w:ascii="Arial" w:hAnsi="Arial" w:cs="Arial"/>
          <w:sz w:val="22"/>
          <w:szCs w:val="22"/>
        </w:rPr>
        <w:t xml:space="preserve">  </w:t>
      </w:r>
    </w:p>
    <w:p w14:paraId="5CFE7BE3" w14:textId="77777777" w:rsidR="004A1BE6" w:rsidRPr="0028690A" w:rsidRDefault="00093B85" w:rsidP="000633C5">
      <w:pPr>
        <w:widowControl w:val="0"/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after="120"/>
        <w:ind w:left="540" w:hanging="540"/>
        <w:rPr>
          <w:rFonts w:ascii="Arial" w:hAnsi="Arial" w:cs="Arial"/>
          <w:bCs/>
          <w:sz w:val="22"/>
          <w:szCs w:val="22"/>
        </w:rPr>
      </w:pPr>
      <w:r w:rsidRPr="0028690A">
        <w:rPr>
          <w:rFonts w:ascii="Arial" w:hAnsi="Arial" w:cs="Arial"/>
          <w:b/>
          <w:sz w:val="22"/>
          <w:szCs w:val="22"/>
          <w:lang w:val="fi-FI"/>
        </w:rPr>
        <w:t>Gazma</w:t>
      </w:r>
      <w:r w:rsidR="005336A1" w:rsidRPr="0028690A">
        <w:rPr>
          <w:rFonts w:ascii="Arial" w:hAnsi="Arial" w:cs="Arial"/>
          <w:b/>
          <w:sz w:val="22"/>
          <w:szCs w:val="22"/>
          <w:lang w:val="fi-FI"/>
        </w:rPr>
        <w:t>rarian JA</w:t>
      </w:r>
      <w:r w:rsidR="005336A1" w:rsidRPr="0028690A">
        <w:rPr>
          <w:rFonts w:ascii="Arial" w:hAnsi="Arial" w:cs="Arial"/>
          <w:sz w:val="22"/>
          <w:szCs w:val="22"/>
          <w:lang w:val="fi-FI"/>
        </w:rPr>
        <w:t xml:space="preserve">, Adams MM, </w:t>
      </w:r>
      <w:proofErr w:type="spellStart"/>
      <w:r w:rsidR="005336A1" w:rsidRPr="0028690A">
        <w:rPr>
          <w:rFonts w:ascii="Arial" w:hAnsi="Arial" w:cs="Arial"/>
          <w:sz w:val="22"/>
          <w:szCs w:val="22"/>
          <w:lang w:val="fi-FI"/>
        </w:rPr>
        <w:t>Pamuk</w:t>
      </w:r>
      <w:proofErr w:type="spellEnd"/>
      <w:r w:rsidR="005336A1" w:rsidRPr="0028690A">
        <w:rPr>
          <w:rFonts w:ascii="Arial" w:hAnsi="Arial" w:cs="Arial"/>
          <w:sz w:val="22"/>
          <w:szCs w:val="22"/>
          <w:lang w:val="fi-FI"/>
        </w:rPr>
        <w:t xml:space="preserve"> ER. </w:t>
      </w:r>
      <w:r w:rsidR="001E656B" w:rsidRPr="0028690A">
        <w:rPr>
          <w:rFonts w:ascii="Arial" w:hAnsi="Arial" w:cs="Arial"/>
          <w:sz w:val="22"/>
          <w:szCs w:val="22"/>
        </w:rPr>
        <w:t>Associations between measures of socioeconomic status and maternal health b</w:t>
      </w:r>
      <w:r w:rsidRPr="0028690A">
        <w:rPr>
          <w:rFonts w:ascii="Arial" w:hAnsi="Arial" w:cs="Arial"/>
          <w:sz w:val="22"/>
          <w:szCs w:val="22"/>
        </w:rPr>
        <w:t xml:space="preserve">ehaviors. </w:t>
      </w:r>
      <w:hyperlink r:id="rId15" w:history="1">
        <w:r w:rsidRPr="0028690A">
          <w:rPr>
            <w:rStyle w:val="Hyperlink"/>
            <w:rFonts w:ascii="Arial" w:hAnsi="Arial" w:cs="Arial"/>
            <w:color w:val="auto"/>
            <w:sz w:val="22"/>
            <w:szCs w:val="22"/>
          </w:rPr>
          <w:t>American Journal of Preventive Medicine</w:t>
        </w:r>
      </w:hyperlink>
      <w:r w:rsidRPr="0028690A">
        <w:rPr>
          <w:rFonts w:ascii="Arial" w:hAnsi="Arial" w:cs="Arial"/>
          <w:sz w:val="22"/>
          <w:szCs w:val="22"/>
        </w:rPr>
        <w:t>, 12</w:t>
      </w:r>
      <w:r w:rsidR="001E656B" w:rsidRPr="0028690A">
        <w:rPr>
          <w:rFonts w:ascii="Arial" w:hAnsi="Arial" w:cs="Arial"/>
          <w:sz w:val="22"/>
          <w:szCs w:val="22"/>
        </w:rPr>
        <w:t>(2)</w:t>
      </w:r>
      <w:r w:rsidRPr="0028690A">
        <w:rPr>
          <w:rFonts w:ascii="Arial" w:hAnsi="Arial" w:cs="Arial"/>
          <w:sz w:val="22"/>
          <w:szCs w:val="22"/>
        </w:rPr>
        <w:t>:108-115, 1996.</w:t>
      </w:r>
      <w:r w:rsidR="004A1BE6" w:rsidRPr="0028690A">
        <w:rPr>
          <w:rFonts w:ascii="Arial" w:hAnsi="Arial" w:cs="Arial"/>
          <w:sz w:val="22"/>
          <w:szCs w:val="22"/>
        </w:rPr>
        <w:t xml:space="preserve"> </w:t>
      </w:r>
    </w:p>
    <w:p w14:paraId="29E393AD" w14:textId="77777777" w:rsidR="00093B85" w:rsidRPr="0028690A" w:rsidRDefault="00093B85" w:rsidP="000633C5">
      <w:pPr>
        <w:numPr>
          <w:ilvl w:val="0"/>
          <w:numId w:val="1"/>
        </w:numPr>
        <w:tabs>
          <w:tab w:val="left" w:pos="-1440"/>
          <w:tab w:val="left" w:pos="-720"/>
          <w:tab w:val="left" w:pos="90"/>
          <w:tab w:val="left" w:pos="540"/>
          <w:tab w:val="left" w:pos="1004"/>
          <w:tab w:val="left" w:pos="1339"/>
          <w:tab w:val="left" w:pos="1674"/>
          <w:tab w:val="left" w:pos="2009"/>
          <w:tab w:val="left" w:pos="2344"/>
          <w:tab w:val="left" w:pos="2678"/>
          <w:tab w:val="left" w:pos="3013"/>
          <w:tab w:val="left" w:pos="3348"/>
          <w:tab w:val="left" w:pos="3683"/>
        </w:tabs>
        <w:spacing w:after="120"/>
        <w:ind w:left="540"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b/>
          <w:sz w:val="22"/>
          <w:szCs w:val="22"/>
        </w:rPr>
        <w:t>G</w:t>
      </w:r>
      <w:r w:rsidR="004461F2" w:rsidRPr="0028690A">
        <w:rPr>
          <w:rFonts w:ascii="Arial" w:hAnsi="Arial" w:cs="Arial"/>
          <w:b/>
          <w:sz w:val="22"/>
          <w:szCs w:val="22"/>
        </w:rPr>
        <w:t>azmararian JA</w:t>
      </w:r>
      <w:r w:rsidR="004461F2" w:rsidRPr="0028690A">
        <w:rPr>
          <w:rFonts w:ascii="Arial" w:hAnsi="Arial" w:cs="Arial"/>
          <w:sz w:val="22"/>
          <w:szCs w:val="22"/>
        </w:rPr>
        <w:t>, Lewis N. Health services research in the Prudential health care s</w:t>
      </w:r>
      <w:r w:rsidRPr="0028690A">
        <w:rPr>
          <w:rFonts w:ascii="Arial" w:hAnsi="Arial" w:cs="Arial"/>
          <w:sz w:val="22"/>
          <w:szCs w:val="22"/>
        </w:rPr>
        <w:t xml:space="preserve">ystem. </w:t>
      </w:r>
      <w:r w:rsidRPr="0028690A">
        <w:rPr>
          <w:rFonts w:ascii="Arial" w:hAnsi="Arial" w:cs="Arial"/>
          <w:sz w:val="22"/>
          <w:szCs w:val="22"/>
          <w:u w:val="single"/>
        </w:rPr>
        <w:t>Medical Care Research and Review</w:t>
      </w:r>
      <w:r w:rsidRPr="0028690A">
        <w:rPr>
          <w:rFonts w:ascii="Arial" w:hAnsi="Arial" w:cs="Arial"/>
          <w:sz w:val="22"/>
          <w:szCs w:val="22"/>
        </w:rPr>
        <w:t>, 53:S82-S91, 1996.</w:t>
      </w:r>
      <w:r w:rsidR="00412648" w:rsidRPr="0028690A">
        <w:rPr>
          <w:rFonts w:ascii="Arial" w:hAnsi="Arial" w:cs="Arial"/>
          <w:sz w:val="22"/>
          <w:szCs w:val="22"/>
        </w:rPr>
        <w:t xml:space="preserve"> </w:t>
      </w:r>
    </w:p>
    <w:p w14:paraId="1AA51005" w14:textId="77777777" w:rsidR="004A1BE6" w:rsidRPr="0028690A" w:rsidRDefault="00093B85" w:rsidP="000633C5">
      <w:pPr>
        <w:numPr>
          <w:ilvl w:val="0"/>
          <w:numId w:val="1"/>
        </w:numPr>
        <w:tabs>
          <w:tab w:val="left" w:pos="-1440"/>
          <w:tab w:val="left" w:pos="-720"/>
          <w:tab w:val="left" w:pos="90"/>
          <w:tab w:val="left" w:pos="540"/>
          <w:tab w:val="left" w:pos="1004"/>
          <w:tab w:val="left" w:pos="1339"/>
          <w:tab w:val="left" w:pos="1674"/>
          <w:tab w:val="left" w:pos="2009"/>
          <w:tab w:val="left" w:pos="2344"/>
          <w:tab w:val="left" w:pos="2678"/>
          <w:tab w:val="left" w:pos="3013"/>
          <w:tab w:val="left" w:pos="3348"/>
          <w:tab w:val="left" w:pos="3683"/>
        </w:tabs>
        <w:spacing w:after="120"/>
        <w:ind w:left="540" w:hanging="540"/>
        <w:rPr>
          <w:rFonts w:ascii="Arial" w:hAnsi="Arial" w:cs="Arial"/>
          <w:bCs/>
          <w:sz w:val="22"/>
          <w:szCs w:val="22"/>
        </w:rPr>
      </w:pPr>
      <w:r w:rsidRPr="0028690A">
        <w:rPr>
          <w:rFonts w:ascii="Arial" w:hAnsi="Arial" w:cs="Arial"/>
          <w:b/>
          <w:sz w:val="22"/>
          <w:szCs w:val="22"/>
        </w:rPr>
        <w:t>Gazmararian JA</w:t>
      </w:r>
      <w:r w:rsidRPr="0028690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8690A">
        <w:rPr>
          <w:rFonts w:ascii="Arial" w:hAnsi="Arial" w:cs="Arial"/>
          <w:sz w:val="22"/>
          <w:szCs w:val="22"/>
        </w:rPr>
        <w:t>Lazorick</w:t>
      </w:r>
      <w:proofErr w:type="spellEnd"/>
      <w:r w:rsidRPr="0028690A">
        <w:rPr>
          <w:rFonts w:ascii="Arial" w:hAnsi="Arial" w:cs="Arial"/>
          <w:sz w:val="22"/>
          <w:szCs w:val="22"/>
        </w:rPr>
        <w:t xml:space="preserve"> S, Spitz AM, Ballard TJ, Saltzma</w:t>
      </w:r>
      <w:r w:rsidR="005336A1" w:rsidRPr="0028690A">
        <w:rPr>
          <w:rFonts w:ascii="Arial" w:hAnsi="Arial" w:cs="Arial"/>
          <w:sz w:val="22"/>
          <w:szCs w:val="22"/>
        </w:rPr>
        <w:t>n LE, Marks JS.</w:t>
      </w:r>
      <w:r w:rsidR="001E656B" w:rsidRPr="0028690A">
        <w:rPr>
          <w:rFonts w:ascii="Arial" w:hAnsi="Arial" w:cs="Arial"/>
          <w:sz w:val="22"/>
          <w:szCs w:val="22"/>
        </w:rPr>
        <w:t xml:space="preserve"> Prevalence of violence against pregnant w</w:t>
      </w:r>
      <w:r w:rsidRPr="0028690A">
        <w:rPr>
          <w:rFonts w:ascii="Arial" w:hAnsi="Arial" w:cs="Arial"/>
          <w:sz w:val="22"/>
          <w:szCs w:val="22"/>
        </w:rPr>
        <w:t xml:space="preserve">omen. </w:t>
      </w:r>
      <w:hyperlink r:id="rId16" w:history="1">
        <w:r w:rsidRPr="0028690A">
          <w:rPr>
            <w:rStyle w:val="Hyperlink"/>
            <w:rFonts w:ascii="Arial" w:hAnsi="Arial" w:cs="Arial"/>
            <w:color w:val="auto"/>
            <w:sz w:val="22"/>
            <w:szCs w:val="22"/>
          </w:rPr>
          <w:t>Journal of the American Medical Association</w:t>
        </w:r>
      </w:hyperlink>
      <w:r w:rsidRPr="0028690A">
        <w:rPr>
          <w:rFonts w:ascii="Arial" w:hAnsi="Arial" w:cs="Arial"/>
          <w:sz w:val="22"/>
          <w:szCs w:val="22"/>
        </w:rPr>
        <w:t>, 275</w:t>
      </w:r>
      <w:r w:rsidR="001E656B" w:rsidRPr="0028690A">
        <w:rPr>
          <w:rFonts w:ascii="Arial" w:hAnsi="Arial" w:cs="Arial"/>
          <w:sz w:val="22"/>
          <w:szCs w:val="22"/>
        </w:rPr>
        <w:t>(24)</w:t>
      </w:r>
      <w:r w:rsidRPr="0028690A">
        <w:rPr>
          <w:rFonts w:ascii="Arial" w:hAnsi="Arial" w:cs="Arial"/>
          <w:sz w:val="22"/>
          <w:szCs w:val="22"/>
        </w:rPr>
        <w:t>:1915-1920, 1996.</w:t>
      </w:r>
      <w:r w:rsidR="00C962D6" w:rsidRPr="0028690A">
        <w:rPr>
          <w:rFonts w:ascii="Arial" w:hAnsi="Arial" w:cs="Arial"/>
          <w:sz w:val="22"/>
          <w:szCs w:val="22"/>
        </w:rPr>
        <w:t xml:space="preserve">  </w:t>
      </w:r>
    </w:p>
    <w:p w14:paraId="49643DD2" w14:textId="77777777" w:rsidR="004A1BE6" w:rsidRPr="0028690A" w:rsidRDefault="00093B85" w:rsidP="000633C5">
      <w:pPr>
        <w:widowControl w:val="0"/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after="120"/>
        <w:ind w:left="540" w:hanging="540"/>
        <w:rPr>
          <w:rFonts w:ascii="Arial" w:hAnsi="Arial" w:cs="Arial"/>
          <w:b/>
          <w:bCs/>
          <w:sz w:val="22"/>
          <w:szCs w:val="22"/>
        </w:rPr>
      </w:pPr>
      <w:r w:rsidRPr="0028690A">
        <w:rPr>
          <w:rFonts w:ascii="Arial" w:hAnsi="Arial" w:cs="Arial"/>
          <w:b/>
          <w:sz w:val="22"/>
          <w:szCs w:val="22"/>
          <w:lang w:val="fi-FI"/>
        </w:rPr>
        <w:t>Gazmararian JA</w:t>
      </w:r>
      <w:r w:rsidRPr="0028690A">
        <w:rPr>
          <w:rFonts w:ascii="Arial" w:hAnsi="Arial" w:cs="Arial"/>
          <w:sz w:val="22"/>
          <w:szCs w:val="22"/>
          <w:lang w:val="fi-FI"/>
        </w:rPr>
        <w:t xml:space="preserve">, </w:t>
      </w:r>
      <w:proofErr w:type="spellStart"/>
      <w:r w:rsidRPr="0028690A">
        <w:rPr>
          <w:rFonts w:ascii="Arial" w:hAnsi="Arial" w:cs="Arial"/>
          <w:sz w:val="22"/>
          <w:szCs w:val="22"/>
          <w:lang w:val="fi-FI"/>
        </w:rPr>
        <w:t>Cogswell</w:t>
      </w:r>
      <w:proofErr w:type="spellEnd"/>
      <w:r w:rsidRPr="0028690A">
        <w:rPr>
          <w:rFonts w:ascii="Arial" w:hAnsi="Arial" w:cs="Arial"/>
          <w:sz w:val="22"/>
          <w:szCs w:val="22"/>
          <w:lang w:val="fi-FI"/>
        </w:rPr>
        <w:t xml:space="preserve"> ME, Koplan JP. </w:t>
      </w:r>
      <w:r w:rsidRPr="0028690A">
        <w:rPr>
          <w:rFonts w:ascii="Arial" w:hAnsi="Arial" w:cs="Arial"/>
          <w:sz w:val="22"/>
          <w:szCs w:val="22"/>
        </w:rPr>
        <w:t>Th</w:t>
      </w:r>
      <w:r w:rsidR="004461F2" w:rsidRPr="0028690A">
        <w:rPr>
          <w:rFonts w:ascii="Arial" w:hAnsi="Arial" w:cs="Arial"/>
          <w:sz w:val="22"/>
          <w:szCs w:val="22"/>
        </w:rPr>
        <w:t>e relationship between characteristics of obstetrician-gynecologists and rates of recommended prenatal care screening t</w:t>
      </w:r>
      <w:r w:rsidRPr="0028690A">
        <w:rPr>
          <w:rFonts w:ascii="Arial" w:hAnsi="Arial" w:cs="Arial"/>
          <w:sz w:val="22"/>
          <w:szCs w:val="22"/>
        </w:rPr>
        <w:t xml:space="preserve">ests.  </w:t>
      </w:r>
      <w:hyperlink r:id="rId17" w:history="1">
        <w:r w:rsidRPr="0028690A">
          <w:rPr>
            <w:rStyle w:val="Hyperlink"/>
            <w:rFonts w:ascii="Arial" w:hAnsi="Arial" w:cs="Arial"/>
            <w:color w:val="auto"/>
            <w:sz w:val="22"/>
            <w:szCs w:val="22"/>
          </w:rPr>
          <w:t>HMO Practice</w:t>
        </w:r>
      </w:hyperlink>
      <w:r w:rsidRPr="0028690A">
        <w:rPr>
          <w:rFonts w:ascii="Arial" w:hAnsi="Arial" w:cs="Arial"/>
          <w:sz w:val="22"/>
          <w:szCs w:val="22"/>
        </w:rPr>
        <w:t>, 10</w:t>
      </w:r>
      <w:r w:rsidR="004461F2" w:rsidRPr="0028690A">
        <w:rPr>
          <w:rFonts w:ascii="Arial" w:hAnsi="Arial" w:cs="Arial"/>
          <w:sz w:val="22"/>
          <w:szCs w:val="22"/>
        </w:rPr>
        <w:t>(3)</w:t>
      </w:r>
      <w:r w:rsidRPr="0028690A">
        <w:rPr>
          <w:rFonts w:ascii="Arial" w:hAnsi="Arial" w:cs="Arial"/>
          <w:sz w:val="22"/>
          <w:szCs w:val="22"/>
        </w:rPr>
        <w:t>:108-113, 1996.</w:t>
      </w:r>
      <w:r w:rsidR="004A1BE6" w:rsidRPr="0028690A">
        <w:rPr>
          <w:rFonts w:ascii="Arial" w:hAnsi="Arial" w:cs="Arial"/>
          <w:sz w:val="22"/>
          <w:szCs w:val="22"/>
        </w:rPr>
        <w:t xml:space="preserve"> </w:t>
      </w:r>
    </w:p>
    <w:p w14:paraId="25A48F5C" w14:textId="77777777" w:rsidR="00093B85" w:rsidRPr="0028690A" w:rsidRDefault="00093B85" w:rsidP="000633C5">
      <w:pPr>
        <w:widowControl w:val="0"/>
        <w:numPr>
          <w:ilvl w:val="0"/>
          <w:numId w:val="1"/>
        </w:numPr>
        <w:tabs>
          <w:tab w:val="left" w:pos="-1440"/>
          <w:tab w:val="left" w:pos="-720"/>
          <w:tab w:val="left" w:pos="90"/>
          <w:tab w:val="left" w:pos="540"/>
          <w:tab w:val="left" w:pos="1004"/>
          <w:tab w:val="left" w:pos="1339"/>
          <w:tab w:val="left" w:pos="1674"/>
          <w:tab w:val="left" w:pos="2009"/>
          <w:tab w:val="left" w:pos="2344"/>
          <w:tab w:val="left" w:pos="2678"/>
          <w:tab w:val="left" w:pos="3013"/>
          <w:tab w:val="left" w:pos="3348"/>
          <w:tab w:val="left" w:pos="3683"/>
        </w:tabs>
        <w:autoSpaceDE w:val="0"/>
        <w:autoSpaceDN w:val="0"/>
        <w:adjustRightInd w:val="0"/>
        <w:spacing w:after="120"/>
        <w:ind w:left="540" w:hanging="540"/>
        <w:rPr>
          <w:rFonts w:ascii="Arial" w:hAnsi="Arial" w:cs="Arial"/>
          <w:sz w:val="22"/>
          <w:szCs w:val="22"/>
          <w:lang w:val="de-DE"/>
        </w:rPr>
      </w:pPr>
      <w:r w:rsidRPr="0028690A">
        <w:rPr>
          <w:rFonts w:ascii="Arial" w:hAnsi="Arial" w:cs="Arial"/>
          <w:b/>
          <w:sz w:val="22"/>
          <w:szCs w:val="22"/>
        </w:rPr>
        <w:t>Gazmara</w:t>
      </w:r>
      <w:r w:rsidR="005336A1" w:rsidRPr="0028690A">
        <w:rPr>
          <w:rFonts w:ascii="Arial" w:hAnsi="Arial" w:cs="Arial"/>
          <w:b/>
          <w:sz w:val="22"/>
          <w:szCs w:val="22"/>
        </w:rPr>
        <w:t>rian JA</w:t>
      </w:r>
      <w:r w:rsidR="005336A1" w:rsidRPr="0028690A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5336A1" w:rsidRPr="0028690A">
        <w:rPr>
          <w:rFonts w:ascii="Arial" w:hAnsi="Arial" w:cs="Arial"/>
          <w:sz w:val="22"/>
          <w:szCs w:val="22"/>
        </w:rPr>
        <w:t>Koplan</w:t>
      </w:r>
      <w:proofErr w:type="spellEnd"/>
      <w:r w:rsidR="005336A1" w:rsidRPr="0028690A">
        <w:rPr>
          <w:rFonts w:ascii="Arial" w:hAnsi="Arial" w:cs="Arial"/>
          <w:sz w:val="22"/>
          <w:szCs w:val="22"/>
        </w:rPr>
        <w:t xml:space="preserve"> JP.</w:t>
      </w:r>
      <w:r w:rsidR="004461F2" w:rsidRPr="0028690A">
        <w:rPr>
          <w:rFonts w:ascii="Arial" w:hAnsi="Arial" w:cs="Arial"/>
          <w:sz w:val="22"/>
          <w:szCs w:val="22"/>
        </w:rPr>
        <w:t xml:space="preserve"> Length of stay after delivery: Managed care versus </w:t>
      </w:r>
      <w:r w:rsidR="00EA0FF1" w:rsidRPr="0028690A">
        <w:rPr>
          <w:rFonts w:ascii="Arial" w:hAnsi="Arial" w:cs="Arial"/>
          <w:sz w:val="22"/>
          <w:szCs w:val="22"/>
        </w:rPr>
        <w:t>fee for service</w:t>
      </w:r>
      <w:r w:rsidR="004461F2" w:rsidRPr="0028690A">
        <w:rPr>
          <w:rFonts w:ascii="Arial" w:hAnsi="Arial" w:cs="Arial"/>
          <w:sz w:val="22"/>
          <w:szCs w:val="22"/>
        </w:rPr>
        <w:t xml:space="preserve"> models of c</w:t>
      </w:r>
      <w:r w:rsidRPr="0028690A">
        <w:rPr>
          <w:rFonts w:ascii="Arial" w:hAnsi="Arial" w:cs="Arial"/>
          <w:sz w:val="22"/>
          <w:szCs w:val="22"/>
        </w:rPr>
        <w:t xml:space="preserve">are. </w:t>
      </w:r>
      <w:hyperlink r:id="rId18" w:history="1">
        <w:r w:rsidRPr="0028690A">
          <w:rPr>
            <w:rStyle w:val="Hyperlink"/>
            <w:rFonts w:ascii="Arial" w:hAnsi="Arial" w:cs="Arial"/>
            <w:color w:val="auto"/>
            <w:sz w:val="22"/>
            <w:szCs w:val="22"/>
          </w:rPr>
          <w:t>Health Affairs</w:t>
        </w:r>
      </w:hyperlink>
      <w:r w:rsidRPr="0028690A">
        <w:rPr>
          <w:rFonts w:ascii="Arial" w:hAnsi="Arial" w:cs="Arial"/>
          <w:sz w:val="22"/>
          <w:szCs w:val="22"/>
        </w:rPr>
        <w:t>, 15:74-80, 1996.</w:t>
      </w:r>
      <w:r w:rsidR="0030459E" w:rsidRPr="0028690A">
        <w:rPr>
          <w:rFonts w:ascii="Arial" w:hAnsi="Arial" w:cs="Arial"/>
          <w:sz w:val="22"/>
          <w:szCs w:val="22"/>
        </w:rPr>
        <w:t xml:space="preserve">  </w:t>
      </w:r>
    </w:p>
    <w:p w14:paraId="351C8FBE" w14:textId="77777777" w:rsidR="004A1BE6" w:rsidRPr="0028690A" w:rsidRDefault="00093B85" w:rsidP="000633C5">
      <w:pPr>
        <w:widowControl w:val="0"/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after="120"/>
        <w:ind w:left="540" w:hanging="540"/>
        <w:rPr>
          <w:rFonts w:ascii="Arial" w:hAnsi="Arial" w:cs="Arial"/>
          <w:bCs/>
          <w:sz w:val="22"/>
          <w:szCs w:val="22"/>
        </w:rPr>
      </w:pPr>
      <w:r w:rsidRPr="0028690A">
        <w:rPr>
          <w:rFonts w:ascii="Arial" w:hAnsi="Arial" w:cs="Arial"/>
          <w:b/>
          <w:sz w:val="22"/>
          <w:szCs w:val="22"/>
          <w:lang w:val="de-DE"/>
        </w:rPr>
        <w:t>Gazmararian JA</w:t>
      </w:r>
      <w:r w:rsidRPr="0028690A">
        <w:rPr>
          <w:rFonts w:ascii="Arial" w:hAnsi="Arial" w:cs="Arial"/>
          <w:sz w:val="22"/>
          <w:szCs w:val="22"/>
          <w:lang w:val="de-DE"/>
        </w:rPr>
        <w:t xml:space="preserve">, Schwarz KS, </w:t>
      </w:r>
      <w:proofErr w:type="spellStart"/>
      <w:r w:rsidRPr="0028690A">
        <w:rPr>
          <w:rFonts w:ascii="Arial" w:hAnsi="Arial" w:cs="Arial"/>
          <w:sz w:val="22"/>
          <w:szCs w:val="22"/>
          <w:lang w:val="de-DE"/>
        </w:rPr>
        <w:t>Amacker</w:t>
      </w:r>
      <w:proofErr w:type="spellEnd"/>
      <w:r w:rsidRPr="0028690A">
        <w:rPr>
          <w:rFonts w:ascii="Arial" w:hAnsi="Arial" w:cs="Arial"/>
          <w:sz w:val="22"/>
          <w:szCs w:val="22"/>
          <w:lang w:val="de-DE"/>
        </w:rPr>
        <w:t xml:space="preserve"> LB, Powell CL. </w:t>
      </w:r>
      <w:r w:rsidR="008000EA" w:rsidRPr="0028690A">
        <w:rPr>
          <w:rFonts w:ascii="Arial" w:hAnsi="Arial" w:cs="Arial"/>
          <w:sz w:val="22"/>
          <w:szCs w:val="22"/>
        </w:rPr>
        <w:t>Barriers to prenatal care a</w:t>
      </w:r>
      <w:r w:rsidRPr="0028690A">
        <w:rPr>
          <w:rFonts w:ascii="Arial" w:hAnsi="Arial" w:cs="Arial"/>
          <w:sz w:val="22"/>
          <w:szCs w:val="22"/>
        </w:rPr>
        <w:t>mong Medicai</w:t>
      </w:r>
      <w:r w:rsidR="008000EA" w:rsidRPr="0028690A">
        <w:rPr>
          <w:rFonts w:ascii="Arial" w:hAnsi="Arial" w:cs="Arial"/>
          <w:sz w:val="22"/>
          <w:szCs w:val="22"/>
        </w:rPr>
        <w:t>d managed care enrollees:  Patient and provider p</w:t>
      </w:r>
      <w:r w:rsidRPr="0028690A">
        <w:rPr>
          <w:rFonts w:ascii="Arial" w:hAnsi="Arial" w:cs="Arial"/>
          <w:sz w:val="22"/>
          <w:szCs w:val="22"/>
        </w:rPr>
        <w:t xml:space="preserve">erceptions. </w:t>
      </w:r>
      <w:r w:rsidRPr="0028690A">
        <w:rPr>
          <w:rFonts w:ascii="Arial" w:hAnsi="Arial" w:cs="Arial"/>
          <w:sz w:val="22"/>
          <w:szCs w:val="22"/>
          <w:u w:val="single"/>
        </w:rPr>
        <w:t xml:space="preserve"> </w:t>
      </w:r>
      <w:hyperlink r:id="rId19" w:history="1">
        <w:r w:rsidRPr="0028690A">
          <w:rPr>
            <w:rStyle w:val="Hyperlink"/>
            <w:rFonts w:ascii="Arial" w:hAnsi="Arial" w:cs="Arial"/>
            <w:color w:val="auto"/>
            <w:sz w:val="22"/>
            <w:szCs w:val="22"/>
          </w:rPr>
          <w:t>HMO Practice</w:t>
        </w:r>
      </w:hyperlink>
      <w:r w:rsidRPr="0028690A">
        <w:rPr>
          <w:rFonts w:ascii="Arial" w:hAnsi="Arial" w:cs="Arial"/>
          <w:sz w:val="22"/>
          <w:szCs w:val="22"/>
        </w:rPr>
        <w:t>, 11</w:t>
      </w:r>
      <w:r w:rsidR="008000EA" w:rsidRPr="0028690A">
        <w:rPr>
          <w:rFonts w:ascii="Arial" w:hAnsi="Arial" w:cs="Arial"/>
          <w:sz w:val="22"/>
          <w:szCs w:val="22"/>
        </w:rPr>
        <w:t>(1)</w:t>
      </w:r>
      <w:r w:rsidRPr="0028690A">
        <w:rPr>
          <w:rFonts w:ascii="Arial" w:hAnsi="Arial" w:cs="Arial"/>
          <w:sz w:val="22"/>
          <w:szCs w:val="22"/>
        </w:rPr>
        <w:t>:18-24, 1997.</w:t>
      </w:r>
      <w:r w:rsidR="004A1BE6" w:rsidRPr="0028690A">
        <w:rPr>
          <w:rFonts w:ascii="Arial" w:hAnsi="Arial" w:cs="Arial"/>
          <w:sz w:val="22"/>
          <w:szCs w:val="22"/>
        </w:rPr>
        <w:t xml:space="preserve"> </w:t>
      </w:r>
      <w:r w:rsidR="004A1BE6" w:rsidRPr="0028690A">
        <w:rPr>
          <w:rFonts w:ascii="Arial" w:hAnsi="Arial" w:cs="Arial"/>
          <w:bCs/>
          <w:sz w:val="22"/>
          <w:szCs w:val="22"/>
        </w:rPr>
        <w:t xml:space="preserve"> </w:t>
      </w:r>
    </w:p>
    <w:p w14:paraId="23C34544" w14:textId="77777777" w:rsidR="004A1BE6" w:rsidRPr="0028690A" w:rsidRDefault="00093B85" w:rsidP="000633C5">
      <w:pPr>
        <w:widowControl w:val="0"/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after="120"/>
        <w:ind w:left="540" w:hanging="540"/>
        <w:rPr>
          <w:rFonts w:ascii="Arial" w:hAnsi="Arial" w:cs="Arial"/>
          <w:bCs/>
          <w:sz w:val="22"/>
          <w:szCs w:val="22"/>
        </w:rPr>
      </w:pPr>
      <w:r w:rsidRPr="0028690A">
        <w:rPr>
          <w:rFonts w:ascii="Arial" w:hAnsi="Arial" w:cs="Arial"/>
          <w:b/>
          <w:sz w:val="22"/>
          <w:szCs w:val="22"/>
        </w:rPr>
        <w:t>Gazmararian JA</w:t>
      </w:r>
      <w:r w:rsidRPr="0028690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8690A">
        <w:rPr>
          <w:rFonts w:ascii="Arial" w:hAnsi="Arial" w:cs="Arial"/>
          <w:sz w:val="22"/>
          <w:szCs w:val="22"/>
        </w:rPr>
        <w:t>Koplan</w:t>
      </w:r>
      <w:proofErr w:type="spellEnd"/>
      <w:r w:rsidRPr="0028690A">
        <w:rPr>
          <w:rFonts w:ascii="Arial" w:hAnsi="Arial" w:cs="Arial"/>
          <w:sz w:val="22"/>
          <w:szCs w:val="22"/>
        </w:rPr>
        <w:t xml:space="preserve"> JP, Cogswell ME, Bailey CM, L</w:t>
      </w:r>
      <w:r w:rsidR="005336A1" w:rsidRPr="0028690A">
        <w:rPr>
          <w:rFonts w:ascii="Arial" w:hAnsi="Arial" w:cs="Arial"/>
          <w:sz w:val="22"/>
          <w:szCs w:val="22"/>
        </w:rPr>
        <w:t>ewis NA, Cutler CM.</w:t>
      </w:r>
      <w:r w:rsidR="00654A95" w:rsidRPr="0028690A">
        <w:rPr>
          <w:rFonts w:ascii="Arial" w:hAnsi="Arial" w:cs="Arial"/>
          <w:sz w:val="22"/>
          <w:szCs w:val="22"/>
        </w:rPr>
        <w:t xml:space="preserve"> Maternity experiences in a managed care o</w:t>
      </w:r>
      <w:r w:rsidR="005336A1" w:rsidRPr="0028690A">
        <w:rPr>
          <w:rFonts w:ascii="Arial" w:hAnsi="Arial" w:cs="Arial"/>
          <w:sz w:val="22"/>
          <w:szCs w:val="22"/>
        </w:rPr>
        <w:t>rganization.</w:t>
      </w:r>
      <w:r w:rsidRPr="0028690A">
        <w:rPr>
          <w:rFonts w:ascii="Arial" w:hAnsi="Arial" w:cs="Arial"/>
          <w:sz w:val="22"/>
          <w:szCs w:val="22"/>
        </w:rPr>
        <w:t xml:space="preserve"> </w:t>
      </w:r>
      <w:hyperlink r:id="rId20" w:history="1">
        <w:r w:rsidRPr="0028690A">
          <w:rPr>
            <w:rStyle w:val="Hyperlink"/>
            <w:rFonts w:ascii="Arial" w:hAnsi="Arial" w:cs="Arial"/>
            <w:color w:val="auto"/>
            <w:sz w:val="22"/>
            <w:szCs w:val="22"/>
          </w:rPr>
          <w:t>Health Affairs</w:t>
        </w:r>
      </w:hyperlink>
      <w:r w:rsidRPr="0028690A">
        <w:rPr>
          <w:rFonts w:ascii="Arial" w:hAnsi="Arial" w:cs="Arial"/>
          <w:sz w:val="22"/>
          <w:szCs w:val="22"/>
        </w:rPr>
        <w:t>, 16</w:t>
      </w:r>
      <w:r w:rsidR="00654A95" w:rsidRPr="0028690A">
        <w:rPr>
          <w:rFonts w:ascii="Arial" w:hAnsi="Arial" w:cs="Arial"/>
          <w:sz w:val="22"/>
          <w:szCs w:val="22"/>
        </w:rPr>
        <w:t>(3)</w:t>
      </w:r>
      <w:r w:rsidRPr="0028690A">
        <w:rPr>
          <w:rFonts w:ascii="Arial" w:hAnsi="Arial" w:cs="Arial"/>
          <w:sz w:val="22"/>
          <w:szCs w:val="22"/>
        </w:rPr>
        <w:t>:198-208, 1997.</w:t>
      </w:r>
      <w:r w:rsidR="004A1BE6" w:rsidRPr="0028690A">
        <w:rPr>
          <w:rFonts w:ascii="Arial" w:hAnsi="Arial" w:cs="Arial"/>
          <w:sz w:val="22"/>
          <w:szCs w:val="22"/>
        </w:rPr>
        <w:t xml:space="preserve">  </w:t>
      </w:r>
    </w:p>
    <w:p w14:paraId="154501FF" w14:textId="77777777" w:rsidR="00D50F66" w:rsidRPr="0028690A" w:rsidRDefault="00093B85" w:rsidP="000633C5">
      <w:pPr>
        <w:widowControl w:val="0"/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after="120"/>
        <w:ind w:left="540"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 xml:space="preserve">Dietz PM, </w:t>
      </w:r>
      <w:r w:rsidRPr="0028690A">
        <w:rPr>
          <w:rFonts w:ascii="Arial" w:hAnsi="Arial" w:cs="Arial"/>
          <w:b/>
          <w:sz w:val="22"/>
          <w:szCs w:val="22"/>
        </w:rPr>
        <w:t>Gazmararian JA</w:t>
      </w:r>
      <w:r w:rsidRPr="0028690A">
        <w:rPr>
          <w:rFonts w:ascii="Arial" w:hAnsi="Arial" w:cs="Arial"/>
          <w:sz w:val="22"/>
          <w:szCs w:val="22"/>
        </w:rPr>
        <w:t xml:space="preserve">, Goodwin MM, Bruce FC, Johnson CH, </w:t>
      </w:r>
      <w:proofErr w:type="spellStart"/>
      <w:r w:rsidRPr="0028690A">
        <w:rPr>
          <w:rFonts w:ascii="Arial" w:hAnsi="Arial" w:cs="Arial"/>
          <w:sz w:val="22"/>
          <w:szCs w:val="22"/>
        </w:rPr>
        <w:t>Rochat</w:t>
      </w:r>
      <w:proofErr w:type="spellEnd"/>
      <w:r w:rsidRPr="0028690A">
        <w:rPr>
          <w:rFonts w:ascii="Arial" w:hAnsi="Arial" w:cs="Arial"/>
          <w:sz w:val="22"/>
          <w:szCs w:val="22"/>
        </w:rPr>
        <w:t xml:space="preserve"> RW,</w:t>
      </w:r>
      <w:r w:rsidR="003B0DC1" w:rsidRPr="0028690A">
        <w:rPr>
          <w:rFonts w:ascii="Arial" w:hAnsi="Arial" w:cs="Arial"/>
          <w:sz w:val="22"/>
          <w:szCs w:val="22"/>
        </w:rPr>
        <w:t xml:space="preserve"> PRAMS Working Group.  Delay</w:t>
      </w:r>
      <w:r w:rsidR="005336A1" w:rsidRPr="0028690A">
        <w:rPr>
          <w:rFonts w:ascii="Arial" w:hAnsi="Arial" w:cs="Arial"/>
          <w:sz w:val="22"/>
          <w:szCs w:val="22"/>
        </w:rPr>
        <w:t xml:space="preserve">ed entry into prenatal care: </w:t>
      </w:r>
      <w:r w:rsidR="003B0DC1" w:rsidRPr="0028690A">
        <w:rPr>
          <w:rFonts w:ascii="Arial" w:hAnsi="Arial" w:cs="Arial"/>
          <w:sz w:val="22"/>
          <w:szCs w:val="22"/>
        </w:rPr>
        <w:t>Impact of physical v</w:t>
      </w:r>
      <w:r w:rsidRPr="0028690A">
        <w:rPr>
          <w:rFonts w:ascii="Arial" w:hAnsi="Arial" w:cs="Arial"/>
          <w:sz w:val="22"/>
          <w:szCs w:val="22"/>
        </w:rPr>
        <w:t xml:space="preserve">iolence. </w:t>
      </w:r>
      <w:hyperlink r:id="rId21" w:history="1">
        <w:r w:rsidRPr="0028690A">
          <w:rPr>
            <w:rStyle w:val="Hyperlink"/>
            <w:rFonts w:ascii="Arial" w:hAnsi="Arial" w:cs="Arial"/>
            <w:color w:val="auto"/>
            <w:sz w:val="22"/>
            <w:szCs w:val="22"/>
          </w:rPr>
          <w:t xml:space="preserve">Obstetrics </w:t>
        </w:r>
        <w:r w:rsidRPr="0028690A">
          <w:rPr>
            <w:rStyle w:val="Hyperlink"/>
            <w:rFonts w:ascii="Arial" w:hAnsi="Arial" w:cs="Arial"/>
            <w:color w:val="auto"/>
            <w:sz w:val="22"/>
            <w:szCs w:val="22"/>
          </w:rPr>
          <w:lastRenderedPageBreak/>
          <w:t>and Gynecology</w:t>
        </w:r>
      </w:hyperlink>
      <w:r w:rsidR="007F0D18" w:rsidRPr="0028690A">
        <w:rPr>
          <w:rFonts w:ascii="Arial" w:hAnsi="Arial" w:cs="Arial"/>
          <w:sz w:val="22"/>
          <w:szCs w:val="22"/>
        </w:rPr>
        <w:t xml:space="preserve">, 90:221-224, 1997.  </w:t>
      </w:r>
    </w:p>
    <w:p w14:paraId="136A4145" w14:textId="77777777" w:rsidR="007F0D18" w:rsidRPr="0028690A" w:rsidRDefault="00093B85" w:rsidP="000633C5">
      <w:pPr>
        <w:widowControl w:val="0"/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after="120"/>
        <w:ind w:left="540" w:hanging="540"/>
        <w:rPr>
          <w:rFonts w:ascii="Arial" w:hAnsi="Arial" w:cs="Arial"/>
          <w:bCs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 xml:space="preserve">Petersen R, </w:t>
      </w:r>
      <w:r w:rsidRPr="0028690A">
        <w:rPr>
          <w:rFonts w:ascii="Arial" w:hAnsi="Arial" w:cs="Arial"/>
          <w:b/>
          <w:sz w:val="22"/>
          <w:szCs w:val="22"/>
        </w:rPr>
        <w:t>Gazmararian JA</w:t>
      </w:r>
      <w:r w:rsidRPr="0028690A">
        <w:rPr>
          <w:rFonts w:ascii="Arial" w:hAnsi="Arial" w:cs="Arial"/>
          <w:sz w:val="22"/>
          <w:szCs w:val="22"/>
        </w:rPr>
        <w:t>, Spitz AM, Rowley DL, Goodwin M, Saltzman LE, Goo</w:t>
      </w:r>
      <w:r w:rsidR="003B0DC1" w:rsidRPr="0028690A">
        <w:rPr>
          <w:rFonts w:ascii="Arial" w:hAnsi="Arial" w:cs="Arial"/>
          <w:sz w:val="22"/>
          <w:szCs w:val="22"/>
        </w:rPr>
        <w:t xml:space="preserve">dwin M, Marks JS. Violence </w:t>
      </w:r>
      <w:r w:rsidR="005336A1" w:rsidRPr="0028690A">
        <w:rPr>
          <w:rFonts w:ascii="Arial" w:hAnsi="Arial" w:cs="Arial"/>
          <w:sz w:val="22"/>
          <w:szCs w:val="22"/>
        </w:rPr>
        <w:t>and adverse pregnancy outcomes:</w:t>
      </w:r>
      <w:r w:rsidR="003B0DC1" w:rsidRPr="0028690A">
        <w:rPr>
          <w:rFonts w:ascii="Arial" w:hAnsi="Arial" w:cs="Arial"/>
          <w:sz w:val="22"/>
          <w:szCs w:val="22"/>
        </w:rPr>
        <w:t xml:space="preserve"> A review of the literature and directions for future r</w:t>
      </w:r>
      <w:r w:rsidR="005336A1" w:rsidRPr="0028690A">
        <w:rPr>
          <w:rFonts w:ascii="Arial" w:hAnsi="Arial" w:cs="Arial"/>
          <w:sz w:val="22"/>
          <w:szCs w:val="22"/>
        </w:rPr>
        <w:t>esearch.</w:t>
      </w:r>
      <w:r w:rsidRPr="0028690A">
        <w:rPr>
          <w:rFonts w:ascii="Arial" w:hAnsi="Arial" w:cs="Arial"/>
          <w:sz w:val="22"/>
          <w:szCs w:val="22"/>
        </w:rPr>
        <w:t xml:space="preserve"> </w:t>
      </w:r>
      <w:hyperlink r:id="rId22" w:history="1">
        <w:r w:rsidRPr="0028690A">
          <w:rPr>
            <w:rStyle w:val="Hyperlink"/>
            <w:rFonts w:ascii="Arial" w:hAnsi="Arial" w:cs="Arial"/>
            <w:color w:val="auto"/>
            <w:sz w:val="22"/>
            <w:szCs w:val="22"/>
          </w:rPr>
          <w:t>American Journal of Preventive Medicine</w:t>
        </w:r>
      </w:hyperlink>
      <w:r w:rsidRPr="0028690A">
        <w:rPr>
          <w:rFonts w:ascii="Arial" w:hAnsi="Arial" w:cs="Arial"/>
          <w:sz w:val="22"/>
          <w:szCs w:val="22"/>
        </w:rPr>
        <w:t>, 13</w:t>
      </w:r>
      <w:r w:rsidR="003B0DC1" w:rsidRPr="0028690A">
        <w:rPr>
          <w:rFonts w:ascii="Arial" w:hAnsi="Arial" w:cs="Arial"/>
          <w:sz w:val="22"/>
          <w:szCs w:val="22"/>
        </w:rPr>
        <w:t>(5)</w:t>
      </w:r>
      <w:r w:rsidRPr="0028690A">
        <w:rPr>
          <w:rFonts w:ascii="Arial" w:hAnsi="Arial" w:cs="Arial"/>
          <w:sz w:val="22"/>
          <w:szCs w:val="22"/>
        </w:rPr>
        <w:t>:366-373, 1997.</w:t>
      </w:r>
      <w:r w:rsidR="007F0D18" w:rsidRPr="0028690A">
        <w:rPr>
          <w:rFonts w:ascii="Arial" w:hAnsi="Arial" w:cs="Arial"/>
          <w:sz w:val="22"/>
          <w:szCs w:val="22"/>
        </w:rPr>
        <w:t xml:space="preserve">  </w:t>
      </w:r>
    </w:p>
    <w:p w14:paraId="6E56BF4B" w14:textId="77777777" w:rsidR="007F0D18" w:rsidRPr="0028690A" w:rsidRDefault="00093B85" w:rsidP="000633C5">
      <w:pPr>
        <w:numPr>
          <w:ilvl w:val="0"/>
          <w:numId w:val="1"/>
        </w:numPr>
        <w:tabs>
          <w:tab w:val="left" w:pos="-1440"/>
          <w:tab w:val="left" w:pos="-720"/>
          <w:tab w:val="left" w:pos="90"/>
          <w:tab w:val="left" w:pos="540"/>
          <w:tab w:val="left" w:pos="1004"/>
          <w:tab w:val="left" w:pos="1339"/>
          <w:tab w:val="left" w:pos="1674"/>
          <w:tab w:val="left" w:pos="2009"/>
          <w:tab w:val="left" w:pos="2344"/>
          <w:tab w:val="left" w:pos="2678"/>
          <w:tab w:val="left" w:pos="3013"/>
          <w:tab w:val="left" w:pos="3348"/>
          <w:tab w:val="left" w:pos="3683"/>
        </w:tabs>
        <w:spacing w:after="120"/>
        <w:ind w:left="540" w:hanging="540"/>
        <w:rPr>
          <w:rFonts w:ascii="Arial" w:hAnsi="Arial" w:cs="Arial"/>
          <w:bCs/>
          <w:sz w:val="22"/>
          <w:szCs w:val="22"/>
        </w:rPr>
      </w:pPr>
      <w:r w:rsidRPr="0028690A">
        <w:rPr>
          <w:rFonts w:ascii="Arial" w:hAnsi="Arial" w:cs="Arial"/>
          <w:b/>
          <w:sz w:val="22"/>
          <w:szCs w:val="22"/>
        </w:rPr>
        <w:t>Gazmarar</w:t>
      </w:r>
      <w:r w:rsidR="003B0DC1" w:rsidRPr="0028690A">
        <w:rPr>
          <w:rFonts w:ascii="Arial" w:hAnsi="Arial" w:cs="Arial"/>
          <w:b/>
          <w:sz w:val="22"/>
          <w:szCs w:val="22"/>
        </w:rPr>
        <w:t>ian JA</w:t>
      </w:r>
      <w:r w:rsidR="003B0DC1" w:rsidRPr="0028690A">
        <w:rPr>
          <w:rFonts w:ascii="Arial" w:hAnsi="Arial" w:cs="Arial"/>
          <w:sz w:val="22"/>
          <w:szCs w:val="22"/>
        </w:rPr>
        <w:t>, Solomon FM</w:t>
      </w:r>
      <w:r w:rsidR="00056C90" w:rsidRPr="0028690A">
        <w:rPr>
          <w:rFonts w:ascii="Arial" w:hAnsi="Arial" w:cs="Arial"/>
          <w:sz w:val="22"/>
          <w:szCs w:val="22"/>
        </w:rPr>
        <w:t>*</w:t>
      </w:r>
      <w:r w:rsidR="003B0DC1" w:rsidRPr="0028690A">
        <w:rPr>
          <w:rFonts w:ascii="Arial" w:hAnsi="Arial" w:cs="Arial"/>
          <w:sz w:val="22"/>
          <w:szCs w:val="22"/>
        </w:rPr>
        <w:t>. Receipt of home hea</w:t>
      </w:r>
      <w:r w:rsidR="005336A1" w:rsidRPr="0028690A">
        <w:rPr>
          <w:rFonts w:ascii="Arial" w:hAnsi="Arial" w:cs="Arial"/>
          <w:sz w:val="22"/>
          <w:szCs w:val="22"/>
        </w:rPr>
        <w:t>lth care after early discharge:</w:t>
      </w:r>
      <w:r w:rsidR="003B0DC1" w:rsidRPr="0028690A">
        <w:rPr>
          <w:rFonts w:ascii="Arial" w:hAnsi="Arial" w:cs="Arial"/>
          <w:sz w:val="22"/>
          <w:szCs w:val="22"/>
        </w:rPr>
        <w:t xml:space="preserve"> Results from a national managed care o</w:t>
      </w:r>
      <w:r w:rsidR="005336A1" w:rsidRPr="0028690A">
        <w:rPr>
          <w:rFonts w:ascii="Arial" w:hAnsi="Arial" w:cs="Arial"/>
          <w:sz w:val="22"/>
          <w:szCs w:val="22"/>
        </w:rPr>
        <w:t>rganization.</w:t>
      </w:r>
      <w:r w:rsidRPr="0028690A">
        <w:rPr>
          <w:rFonts w:ascii="Arial" w:hAnsi="Arial" w:cs="Arial"/>
          <w:sz w:val="22"/>
          <w:szCs w:val="22"/>
        </w:rPr>
        <w:t xml:space="preserve"> </w:t>
      </w:r>
      <w:hyperlink r:id="rId23" w:history="1">
        <w:r w:rsidRPr="0028690A">
          <w:rPr>
            <w:rStyle w:val="Hyperlink"/>
            <w:rFonts w:ascii="Arial" w:hAnsi="Arial" w:cs="Arial"/>
            <w:color w:val="auto"/>
            <w:sz w:val="22"/>
            <w:szCs w:val="22"/>
          </w:rPr>
          <w:t>Maternal Child Health Journal</w:t>
        </w:r>
      </w:hyperlink>
      <w:r w:rsidRPr="0028690A">
        <w:rPr>
          <w:rFonts w:ascii="Arial" w:hAnsi="Arial" w:cs="Arial"/>
          <w:sz w:val="22"/>
          <w:szCs w:val="22"/>
        </w:rPr>
        <w:t>, 1</w:t>
      </w:r>
      <w:r w:rsidR="003B0DC1" w:rsidRPr="0028690A">
        <w:rPr>
          <w:rFonts w:ascii="Arial" w:hAnsi="Arial" w:cs="Arial"/>
          <w:sz w:val="22"/>
          <w:szCs w:val="22"/>
        </w:rPr>
        <w:t>(3)</w:t>
      </w:r>
      <w:r w:rsidRPr="0028690A">
        <w:rPr>
          <w:rFonts w:ascii="Arial" w:hAnsi="Arial" w:cs="Arial"/>
          <w:sz w:val="22"/>
          <w:szCs w:val="22"/>
        </w:rPr>
        <w:t>:151-156, 1997.</w:t>
      </w:r>
      <w:r w:rsidR="00375E9E" w:rsidRPr="0028690A">
        <w:rPr>
          <w:rFonts w:ascii="Arial" w:hAnsi="Arial" w:cs="Arial"/>
          <w:sz w:val="22"/>
          <w:szCs w:val="22"/>
        </w:rPr>
        <w:t xml:space="preserve">  </w:t>
      </w:r>
    </w:p>
    <w:p w14:paraId="10F5882D" w14:textId="77777777" w:rsidR="007F0D18" w:rsidRPr="0028690A" w:rsidRDefault="00093B85" w:rsidP="000633C5">
      <w:pPr>
        <w:numPr>
          <w:ilvl w:val="0"/>
          <w:numId w:val="1"/>
        </w:numPr>
        <w:tabs>
          <w:tab w:val="left" w:pos="-1440"/>
          <w:tab w:val="left" w:pos="-720"/>
          <w:tab w:val="left" w:pos="90"/>
          <w:tab w:val="left" w:pos="540"/>
          <w:tab w:val="left" w:pos="1004"/>
          <w:tab w:val="left" w:pos="1339"/>
          <w:tab w:val="left" w:pos="1674"/>
          <w:tab w:val="left" w:pos="2009"/>
          <w:tab w:val="left" w:pos="2344"/>
          <w:tab w:val="left" w:pos="2678"/>
          <w:tab w:val="left" w:pos="3013"/>
          <w:tab w:val="left" w:pos="3348"/>
          <w:tab w:val="left" w:pos="3683"/>
        </w:tabs>
        <w:spacing w:after="120"/>
        <w:ind w:left="540" w:hanging="540"/>
        <w:rPr>
          <w:rFonts w:ascii="Arial" w:hAnsi="Arial" w:cs="Arial"/>
          <w:bCs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 xml:space="preserve">Ballard TJ, Saltzman LE, </w:t>
      </w:r>
      <w:r w:rsidRPr="0028690A">
        <w:rPr>
          <w:rFonts w:ascii="Arial" w:hAnsi="Arial" w:cs="Arial"/>
          <w:b/>
          <w:sz w:val="22"/>
          <w:szCs w:val="22"/>
        </w:rPr>
        <w:t>Gazmararian JA</w:t>
      </w:r>
      <w:r w:rsidRPr="0028690A">
        <w:rPr>
          <w:rFonts w:ascii="Arial" w:hAnsi="Arial" w:cs="Arial"/>
          <w:sz w:val="22"/>
          <w:szCs w:val="22"/>
        </w:rPr>
        <w:t xml:space="preserve">, Spitz AM, </w:t>
      </w:r>
      <w:proofErr w:type="spellStart"/>
      <w:r w:rsidRPr="0028690A">
        <w:rPr>
          <w:rFonts w:ascii="Arial" w:hAnsi="Arial" w:cs="Arial"/>
          <w:sz w:val="22"/>
          <w:szCs w:val="22"/>
        </w:rPr>
        <w:t>L</w:t>
      </w:r>
      <w:r w:rsidR="005336A1" w:rsidRPr="0028690A">
        <w:rPr>
          <w:rFonts w:ascii="Arial" w:hAnsi="Arial" w:cs="Arial"/>
          <w:sz w:val="22"/>
          <w:szCs w:val="22"/>
        </w:rPr>
        <w:t>azorick</w:t>
      </w:r>
      <w:proofErr w:type="spellEnd"/>
      <w:r w:rsidR="005336A1" w:rsidRPr="0028690A">
        <w:rPr>
          <w:rFonts w:ascii="Arial" w:hAnsi="Arial" w:cs="Arial"/>
          <w:sz w:val="22"/>
          <w:szCs w:val="22"/>
        </w:rPr>
        <w:t xml:space="preserve"> S, Marks JS.</w:t>
      </w:r>
      <w:r w:rsidR="003B0DC1" w:rsidRPr="0028690A">
        <w:rPr>
          <w:rFonts w:ascii="Arial" w:hAnsi="Arial" w:cs="Arial"/>
          <w:sz w:val="22"/>
          <w:szCs w:val="22"/>
        </w:rPr>
        <w:t xml:space="preserve"> Violence during pregnancy:  Measurement i</w:t>
      </w:r>
      <w:r w:rsidR="005336A1" w:rsidRPr="0028690A">
        <w:rPr>
          <w:rFonts w:ascii="Arial" w:hAnsi="Arial" w:cs="Arial"/>
          <w:sz w:val="22"/>
          <w:szCs w:val="22"/>
        </w:rPr>
        <w:t>ssues.</w:t>
      </w:r>
      <w:r w:rsidRPr="0028690A">
        <w:rPr>
          <w:rFonts w:ascii="Arial" w:hAnsi="Arial" w:cs="Arial"/>
          <w:sz w:val="22"/>
          <w:szCs w:val="22"/>
        </w:rPr>
        <w:t xml:space="preserve"> </w:t>
      </w:r>
      <w:hyperlink r:id="rId24" w:history="1">
        <w:r w:rsidRPr="0028690A">
          <w:rPr>
            <w:rStyle w:val="Hyperlink"/>
            <w:rFonts w:ascii="Arial" w:hAnsi="Arial" w:cs="Arial"/>
            <w:color w:val="auto"/>
            <w:sz w:val="22"/>
            <w:szCs w:val="22"/>
          </w:rPr>
          <w:t>American Journal of Public Health</w:t>
        </w:r>
      </w:hyperlink>
      <w:r w:rsidRPr="0028690A">
        <w:rPr>
          <w:rFonts w:ascii="Arial" w:hAnsi="Arial" w:cs="Arial"/>
          <w:sz w:val="22"/>
          <w:szCs w:val="22"/>
        </w:rPr>
        <w:t>, 88</w:t>
      </w:r>
      <w:r w:rsidR="003B0DC1" w:rsidRPr="0028690A">
        <w:rPr>
          <w:rFonts w:ascii="Arial" w:hAnsi="Arial" w:cs="Arial"/>
          <w:sz w:val="22"/>
          <w:szCs w:val="22"/>
        </w:rPr>
        <w:t>(2)</w:t>
      </w:r>
      <w:r w:rsidRPr="0028690A">
        <w:rPr>
          <w:rFonts w:ascii="Arial" w:hAnsi="Arial" w:cs="Arial"/>
          <w:sz w:val="22"/>
          <w:szCs w:val="22"/>
        </w:rPr>
        <w:t>:274-276, 1998.</w:t>
      </w:r>
      <w:r w:rsidR="00375E9E" w:rsidRPr="0028690A">
        <w:rPr>
          <w:rFonts w:ascii="Arial" w:hAnsi="Arial" w:cs="Arial"/>
          <w:sz w:val="22"/>
          <w:szCs w:val="22"/>
        </w:rPr>
        <w:t xml:space="preserve">  </w:t>
      </w:r>
    </w:p>
    <w:p w14:paraId="3675D76D" w14:textId="77777777" w:rsidR="007F0D18" w:rsidRPr="0028690A" w:rsidRDefault="00093B85" w:rsidP="000633C5">
      <w:pPr>
        <w:widowControl w:val="0"/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after="120"/>
        <w:ind w:left="540" w:hanging="540"/>
        <w:rPr>
          <w:rFonts w:ascii="Arial" w:hAnsi="Arial" w:cs="Arial"/>
          <w:bCs/>
          <w:sz w:val="22"/>
          <w:szCs w:val="22"/>
        </w:rPr>
      </w:pPr>
      <w:r w:rsidRPr="0028690A">
        <w:rPr>
          <w:rFonts w:ascii="Arial" w:hAnsi="Arial" w:cs="Arial"/>
          <w:b/>
          <w:sz w:val="22"/>
          <w:szCs w:val="22"/>
        </w:rPr>
        <w:t>Gazmararian JA</w:t>
      </w:r>
      <w:r w:rsidRPr="0028690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8690A">
        <w:rPr>
          <w:rFonts w:ascii="Arial" w:hAnsi="Arial" w:cs="Arial"/>
          <w:sz w:val="22"/>
          <w:szCs w:val="22"/>
        </w:rPr>
        <w:t>Koplan</w:t>
      </w:r>
      <w:proofErr w:type="spellEnd"/>
      <w:r w:rsidRPr="0028690A">
        <w:rPr>
          <w:rFonts w:ascii="Arial" w:hAnsi="Arial" w:cs="Arial"/>
          <w:sz w:val="22"/>
          <w:szCs w:val="22"/>
        </w:rPr>
        <w:t xml:space="preserve"> JP. </w:t>
      </w:r>
      <w:r w:rsidR="003B0DC1" w:rsidRPr="0028690A">
        <w:rPr>
          <w:rFonts w:ascii="Arial" w:hAnsi="Arial" w:cs="Arial"/>
          <w:sz w:val="22"/>
          <w:szCs w:val="22"/>
        </w:rPr>
        <w:t>Economic aspects of the perinatal s</w:t>
      </w:r>
      <w:r w:rsidRPr="0028690A">
        <w:rPr>
          <w:rFonts w:ascii="Arial" w:hAnsi="Arial" w:cs="Arial"/>
          <w:sz w:val="22"/>
          <w:szCs w:val="22"/>
        </w:rPr>
        <w:t xml:space="preserve">tay. </w:t>
      </w:r>
      <w:hyperlink r:id="rId25" w:history="1">
        <w:r w:rsidRPr="0028690A">
          <w:rPr>
            <w:rStyle w:val="Hyperlink"/>
            <w:rFonts w:ascii="Arial" w:hAnsi="Arial" w:cs="Arial"/>
            <w:color w:val="auto"/>
            <w:sz w:val="22"/>
            <w:szCs w:val="22"/>
          </w:rPr>
          <w:t>Clinics in Perinatology</w:t>
        </w:r>
      </w:hyperlink>
      <w:r w:rsidRPr="0028690A">
        <w:rPr>
          <w:rFonts w:ascii="Arial" w:hAnsi="Arial" w:cs="Arial"/>
          <w:sz w:val="22"/>
          <w:szCs w:val="22"/>
        </w:rPr>
        <w:t>, 25</w:t>
      </w:r>
      <w:r w:rsidR="003B0DC1" w:rsidRPr="0028690A">
        <w:rPr>
          <w:rFonts w:ascii="Arial" w:hAnsi="Arial" w:cs="Arial"/>
          <w:sz w:val="22"/>
          <w:szCs w:val="22"/>
        </w:rPr>
        <w:t>(2)</w:t>
      </w:r>
      <w:r w:rsidRPr="0028690A">
        <w:rPr>
          <w:rFonts w:ascii="Arial" w:hAnsi="Arial" w:cs="Arial"/>
          <w:sz w:val="22"/>
          <w:szCs w:val="22"/>
        </w:rPr>
        <w:t>:483-498, 1998.</w:t>
      </w:r>
      <w:r w:rsidR="007F0D18" w:rsidRPr="0028690A">
        <w:rPr>
          <w:rFonts w:ascii="Arial" w:hAnsi="Arial" w:cs="Arial"/>
          <w:sz w:val="22"/>
          <w:szCs w:val="22"/>
        </w:rPr>
        <w:t xml:space="preserve">  </w:t>
      </w:r>
    </w:p>
    <w:p w14:paraId="61D64976" w14:textId="77777777" w:rsidR="00093B85" w:rsidRPr="0028690A" w:rsidRDefault="00093B85" w:rsidP="000633C5">
      <w:pPr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540"/>
          <w:tab w:val="left" w:pos="1004"/>
          <w:tab w:val="left" w:pos="1339"/>
          <w:tab w:val="left" w:pos="1674"/>
          <w:tab w:val="left" w:pos="2009"/>
          <w:tab w:val="left" w:pos="2344"/>
          <w:tab w:val="left" w:pos="2678"/>
          <w:tab w:val="left" w:pos="3013"/>
          <w:tab w:val="left" w:pos="3348"/>
          <w:tab w:val="left" w:pos="3683"/>
        </w:tabs>
        <w:spacing w:after="120"/>
        <w:ind w:left="540"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b/>
          <w:sz w:val="22"/>
          <w:szCs w:val="22"/>
          <w:lang w:val="sv-SE"/>
        </w:rPr>
        <w:t>Gazmararian JA</w:t>
      </w:r>
      <w:r w:rsidRPr="0028690A">
        <w:rPr>
          <w:rFonts w:ascii="Arial" w:hAnsi="Arial" w:cs="Arial"/>
          <w:sz w:val="22"/>
          <w:szCs w:val="22"/>
          <w:lang w:val="sv-SE"/>
        </w:rPr>
        <w:t xml:space="preserve">, Parker RM, Baker DW. </w:t>
      </w:r>
      <w:r w:rsidR="0000043F" w:rsidRPr="0028690A">
        <w:rPr>
          <w:rFonts w:ascii="Arial" w:hAnsi="Arial" w:cs="Arial"/>
          <w:sz w:val="22"/>
          <w:szCs w:val="22"/>
        </w:rPr>
        <w:t>Reading skills and family planning knowledge and p</w:t>
      </w:r>
      <w:r w:rsidRPr="0028690A">
        <w:rPr>
          <w:rFonts w:ascii="Arial" w:hAnsi="Arial" w:cs="Arial"/>
          <w:sz w:val="22"/>
          <w:szCs w:val="22"/>
        </w:rPr>
        <w:t xml:space="preserve">ractices in a </w:t>
      </w:r>
      <w:r w:rsidR="00EA0FF1" w:rsidRPr="0028690A">
        <w:rPr>
          <w:rFonts w:ascii="Arial" w:hAnsi="Arial" w:cs="Arial"/>
          <w:sz w:val="22"/>
          <w:szCs w:val="22"/>
        </w:rPr>
        <w:t>low-</w:t>
      </w:r>
      <w:r w:rsidR="0000043F" w:rsidRPr="0028690A">
        <w:rPr>
          <w:rFonts w:ascii="Arial" w:hAnsi="Arial" w:cs="Arial"/>
          <w:sz w:val="22"/>
          <w:szCs w:val="22"/>
        </w:rPr>
        <w:t>income managed-care p</w:t>
      </w:r>
      <w:r w:rsidRPr="0028690A">
        <w:rPr>
          <w:rFonts w:ascii="Arial" w:hAnsi="Arial" w:cs="Arial"/>
          <w:sz w:val="22"/>
          <w:szCs w:val="22"/>
        </w:rPr>
        <w:t xml:space="preserve">opulation. </w:t>
      </w:r>
      <w:hyperlink r:id="rId26" w:history="1">
        <w:r w:rsidRPr="0028690A">
          <w:rPr>
            <w:rStyle w:val="Hyperlink"/>
            <w:rFonts w:ascii="Arial" w:hAnsi="Arial" w:cs="Arial"/>
            <w:color w:val="auto"/>
            <w:sz w:val="22"/>
            <w:szCs w:val="22"/>
          </w:rPr>
          <w:t>Obstetrics and Gynecology</w:t>
        </w:r>
      </w:hyperlink>
      <w:r w:rsidRPr="0028690A">
        <w:rPr>
          <w:rFonts w:ascii="Arial" w:hAnsi="Arial" w:cs="Arial"/>
          <w:sz w:val="22"/>
          <w:szCs w:val="22"/>
        </w:rPr>
        <w:t>, 93:239-244, 1999.</w:t>
      </w:r>
      <w:r w:rsidR="00375E9E" w:rsidRPr="0028690A">
        <w:rPr>
          <w:rFonts w:ascii="Arial" w:hAnsi="Arial" w:cs="Arial"/>
          <w:sz w:val="22"/>
          <w:szCs w:val="22"/>
        </w:rPr>
        <w:t xml:space="preserve">  </w:t>
      </w:r>
    </w:p>
    <w:p w14:paraId="74CD1E0A" w14:textId="77777777" w:rsidR="007F0D18" w:rsidRPr="0028690A" w:rsidRDefault="00093B85" w:rsidP="000633C5">
      <w:pPr>
        <w:widowControl w:val="0"/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after="120"/>
        <w:ind w:left="540" w:hanging="540"/>
        <w:rPr>
          <w:rFonts w:ascii="Arial" w:hAnsi="Arial" w:cs="Arial"/>
          <w:bCs/>
          <w:sz w:val="22"/>
          <w:szCs w:val="22"/>
        </w:rPr>
      </w:pPr>
      <w:r w:rsidRPr="0028690A">
        <w:rPr>
          <w:rFonts w:ascii="Arial" w:hAnsi="Arial" w:cs="Arial"/>
          <w:b/>
          <w:sz w:val="22"/>
          <w:szCs w:val="22"/>
        </w:rPr>
        <w:t>Gazmararian JA</w:t>
      </w:r>
      <w:r w:rsidRPr="0028690A">
        <w:rPr>
          <w:rFonts w:ascii="Arial" w:hAnsi="Arial" w:cs="Arial"/>
          <w:sz w:val="22"/>
          <w:szCs w:val="22"/>
        </w:rPr>
        <w:t>, Baker DW, Williams MV, Parker RM, Scott TL, Green DC, Fehrenbach</w:t>
      </w:r>
      <w:r w:rsidR="0000043F" w:rsidRPr="0028690A">
        <w:rPr>
          <w:rFonts w:ascii="Arial" w:hAnsi="Arial" w:cs="Arial"/>
          <w:sz w:val="22"/>
          <w:szCs w:val="22"/>
        </w:rPr>
        <w:t xml:space="preserve"> SN, Ren J, </w:t>
      </w:r>
      <w:proofErr w:type="spellStart"/>
      <w:r w:rsidR="0000043F" w:rsidRPr="0028690A">
        <w:rPr>
          <w:rFonts w:ascii="Arial" w:hAnsi="Arial" w:cs="Arial"/>
          <w:sz w:val="22"/>
          <w:szCs w:val="22"/>
        </w:rPr>
        <w:t>Koplan</w:t>
      </w:r>
      <w:proofErr w:type="spellEnd"/>
      <w:r w:rsidR="0000043F" w:rsidRPr="0028690A">
        <w:rPr>
          <w:rFonts w:ascii="Arial" w:hAnsi="Arial" w:cs="Arial"/>
          <w:sz w:val="22"/>
          <w:szCs w:val="22"/>
        </w:rPr>
        <w:t xml:space="preserve"> JP.  Health literacy among Medicare enrollees in a managed care o</w:t>
      </w:r>
      <w:r w:rsidR="005336A1" w:rsidRPr="0028690A">
        <w:rPr>
          <w:rFonts w:ascii="Arial" w:hAnsi="Arial" w:cs="Arial"/>
          <w:sz w:val="22"/>
          <w:szCs w:val="22"/>
        </w:rPr>
        <w:t>rganization.</w:t>
      </w:r>
      <w:r w:rsidRPr="0028690A">
        <w:rPr>
          <w:rFonts w:ascii="Arial" w:hAnsi="Arial" w:cs="Arial"/>
          <w:sz w:val="22"/>
          <w:szCs w:val="22"/>
        </w:rPr>
        <w:t xml:space="preserve"> </w:t>
      </w:r>
      <w:hyperlink r:id="rId27" w:history="1">
        <w:r w:rsidRPr="0028690A">
          <w:rPr>
            <w:rStyle w:val="Hyperlink"/>
            <w:rFonts w:ascii="Arial" w:hAnsi="Arial" w:cs="Arial"/>
            <w:color w:val="auto"/>
            <w:sz w:val="22"/>
            <w:szCs w:val="22"/>
          </w:rPr>
          <w:t>Journal of the American Medical Association</w:t>
        </w:r>
      </w:hyperlink>
      <w:r w:rsidRPr="0028690A">
        <w:rPr>
          <w:rFonts w:ascii="Arial" w:hAnsi="Arial" w:cs="Arial"/>
          <w:sz w:val="22"/>
          <w:szCs w:val="22"/>
        </w:rPr>
        <w:t>, 281</w:t>
      </w:r>
      <w:r w:rsidR="0000043F" w:rsidRPr="0028690A">
        <w:rPr>
          <w:rFonts w:ascii="Arial" w:hAnsi="Arial" w:cs="Arial"/>
          <w:sz w:val="22"/>
          <w:szCs w:val="22"/>
        </w:rPr>
        <w:t>(6)</w:t>
      </w:r>
      <w:r w:rsidRPr="0028690A">
        <w:rPr>
          <w:rFonts w:ascii="Arial" w:hAnsi="Arial" w:cs="Arial"/>
          <w:sz w:val="22"/>
          <w:szCs w:val="22"/>
        </w:rPr>
        <w:t>:545-551, 1999.</w:t>
      </w:r>
      <w:r w:rsidR="007F0D18" w:rsidRPr="0028690A">
        <w:rPr>
          <w:rFonts w:ascii="Arial" w:hAnsi="Arial" w:cs="Arial"/>
          <w:sz w:val="22"/>
          <w:szCs w:val="22"/>
        </w:rPr>
        <w:t xml:space="preserve">  </w:t>
      </w:r>
    </w:p>
    <w:p w14:paraId="7C064E3B" w14:textId="77777777" w:rsidR="00093B85" w:rsidRPr="0028690A" w:rsidRDefault="00093B85" w:rsidP="000633C5">
      <w:pPr>
        <w:numPr>
          <w:ilvl w:val="0"/>
          <w:numId w:val="1"/>
        </w:numPr>
        <w:tabs>
          <w:tab w:val="left" w:pos="540"/>
        </w:tabs>
        <w:ind w:left="540"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b/>
          <w:sz w:val="22"/>
          <w:szCs w:val="22"/>
        </w:rPr>
        <w:t>Gazmararian JA</w:t>
      </w:r>
      <w:r w:rsidRPr="0028690A">
        <w:rPr>
          <w:rFonts w:ascii="Arial" w:hAnsi="Arial" w:cs="Arial"/>
          <w:sz w:val="22"/>
          <w:szCs w:val="22"/>
        </w:rPr>
        <w:t xml:space="preserve">, Arrington T, Bailey C, </w:t>
      </w:r>
      <w:r w:rsidR="00847C2D" w:rsidRPr="0028690A">
        <w:rPr>
          <w:rFonts w:ascii="Arial" w:hAnsi="Arial" w:cs="Arial"/>
          <w:sz w:val="22"/>
          <w:szCs w:val="22"/>
        </w:rPr>
        <w:t xml:space="preserve">Schwarz K, </w:t>
      </w:r>
      <w:proofErr w:type="spellStart"/>
      <w:r w:rsidRPr="0028690A">
        <w:rPr>
          <w:rFonts w:ascii="Arial" w:hAnsi="Arial" w:cs="Arial"/>
          <w:sz w:val="22"/>
          <w:szCs w:val="22"/>
        </w:rPr>
        <w:t>Koplan</w:t>
      </w:r>
      <w:proofErr w:type="spellEnd"/>
      <w:r w:rsidRPr="0028690A">
        <w:rPr>
          <w:rFonts w:ascii="Arial" w:hAnsi="Arial" w:cs="Arial"/>
          <w:sz w:val="22"/>
          <w:szCs w:val="22"/>
        </w:rPr>
        <w:t xml:space="preserve"> JP. </w:t>
      </w:r>
      <w:r w:rsidR="00612862" w:rsidRPr="0028690A">
        <w:rPr>
          <w:rFonts w:ascii="Arial" w:hAnsi="Arial" w:cs="Arial"/>
          <w:sz w:val="22"/>
          <w:szCs w:val="22"/>
        </w:rPr>
        <w:t>Prenatal care for low-income women enrolled in a managed care o</w:t>
      </w:r>
      <w:r w:rsidR="005336A1" w:rsidRPr="0028690A">
        <w:rPr>
          <w:rFonts w:ascii="Arial" w:hAnsi="Arial" w:cs="Arial"/>
          <w:sz w:val="22"/>
          <w:szCs w:val="22"/>
        </w:rPr>
        <w:t>rganization.</w:t>
      </w:r>
      <w:r w:rsidRPr="0028690A">
        <w:rPr>
          <w:rFonts w:ascii="Arial" w:hAnsi="Arial" w:cs="Arial"/>
          <w:sz w:val="22"/>
          <w:szCs w:val="22"/>
        </w:rPr>
        <w:t xml:space="preserve"> </w:t>
      </w:r>
      <w:hyperlink r:id="rId28" w:history="1">
        <w:r w:rsidRPr="0028690A">
          <w:rPr>
            <w:rStyle w:val="Hyperlink"/>
            <w:rFonts w:ascii="Arial" w:hAnsi="Arial" w:cs="Arial"/>
            <w:color w:val="auto"/>
            <w:sz w:val="22"/>
            <w:szCs w:val="22"/>
          </w:rPr>
          <w:t>Obstetrics and Gynecology</w:t>
        </w:r>
      </w:hyperlink>
      <w:r w:rsidRPr="0028690A">
        <w:rPr>
          <w:rFonts w:ascii="Arial" w:hAnsi="Arial" w:cs="Arial"/>
          <w:sz w:val="22"/>
          <w:szCs w:val="22"/>
        </w:rPr>
        <w:t>, 94:177-184, 1999.</w:t>
      </w:r>
    </w:p>
    <w:p w14:paraId="18F41D28" w14:textId="64E1A5E7" w:rsidR="007F0D18" w:rsidRPr="0028690A" w:rsidRDefault="00612862" w:rsidP="003431D7">
      <w:pPr>
        <w:widowControl w:val="0"/>
        <w:tabs>
          <w:tab w:val="left" w:pos="720"/>
        </w:tabs>
        <w:autoSpaceDE w:val="0"/>
        <w:autoSpaceDN w:val="0"/>
        <w:adjustRightInd w:val="0"/>
        <w:spacing w:after="120"/>
        <w:ind w:left="1080"/>
        <w:rPr>
          <w:rFonts w:ascii="Arial" w:hAnsi="Arial" w:cs="Arial"/>
          <w:bCs/>
          <w:i/>
          <w:iCs/>
          <w:sz w:val="22"/>
          <w:szCs w:val="22"/>
        </w:rPr>
      </w:pPr>
      <w:r w:rsidRPr="0028690A">
        <w:rPr>
          <w:rFonts w:ascii="Arial" w:hAnsi="Arial" w:cs="Arial"/>
          <w:i/>
          <w:iCs/>
          <w:sz w:val="22"/>
          <w:szCs w:val="22"/>
        </w:rPr>
        <w:t>Reprinted in</w:t>
      </w:r>
      <w:r w:rsidR="00A14754" w:rsidRPr="0028690A">
        <w:rPr>
          <w:rFonts w:ascii="Arial" w:hAnsi="Arial" w:cs="Arial"/>
          <w:i/>
          <w:iCs/>
          <w:sz w:val="22"/>
          <w:szCs w:val="22"/>
        </w:rPr>
        <w:t xml:space="preserve"> </w:t>
      </w:r>
      <w:r w:rsidRPr="0028690A">
        <w:rPr>
          <w:rFonts w:ascii="Arial" w:hAnsi="Arial" w:cs="Arial"/>
          <w:i/>
          <w:iCs/>
          <w:sz w:val="22"/>
          <w:szCs w:val="22"/>
        </w:rPr>
        <w:t>Many Medicaid recipients in managed care plans do not take advantage of available prenatal b</w:t>
      </w:r>
      <w:r w:rsidR="00093B85" w:rsidRPr="0028690A">
        <w:rPr>
          <w:rFonts w:ascii="Arial" w:hAnsi="Arial" w:cs="Arial"/>
          <w:i/>
          <w:iCs/>
          <w:sz w:val="22"/>
          <w:szCs w:val="22"/>
        </w:rPr>
        <w:t xml:space="preserve">enefits. </w:t>
      </w:r>
      <w:r w:rsidR="00093B85" w:rsidRPr="0028690A">
        <w:rPr>
          <w:rFonts w:ascii="Arial" w:hAnsi="Arial" w:cs="Arial"/>
          <w:i/>
          <w:iCs/>
          <w:sz w:val="22"/>
          <w:szCs w:val="22"/>
          <w:u w:val="single"/>
        </w:rPr>
        <w:t>Family Planning Perspectives</w:t>
      </w:r>
      <w:r w:rsidR="00A556A5" w:rsidRPr="0028690A">
        <w:rPr>
          <w:rFonts w:ascii="Arial" w:hAnsi="Arial" w:cs="Arial"/>
          <w:i/>
          <w:iCs/>
          <w:sz w:val="22"/>
          <w:szCs w:val="22"/>
          <w:u w:val="single"/>
        </w:rPr>
        <w:t>,</w:t>
      </w:r>
      <w:r w:rsidR="00093B85" w:rsidRPr="0028690A">
        <w:rPr>
          <w:rFonts w:ascii="Arial" w:hAnsi="Arial" w:cs="Arial"/>
          <w:i/>
          <w:iCs/>
          <w:sz w:val="22"/>
          <w:szCs w:val="22"/>
        </w:rPr>
        <w:t xml:space="preserve"> 32:49, 2000.</w:t>
      </w:r>
      <w:r w:rsidR="007F0D18" w:rsidRPr="0028690A">
        <w:rPr>
          <w:rFonts w:ascii="Arial" w:hAnsi="Arial" w:cs="Arial"/>
          <w:i/>
          <w:iCs/>
          <w:sz w:val="22"/>
          <w:szCs w:val="22"/>
        </w:rPr>
        <w:t xml:space="preserve">  </w:t>
      </w:r>
    </w:p>
    <w:p w14:paraId="680F3469" w14:textId="77777777" w:rsidR="007F0D18" w:rsidRPr="0028690A" w:rsidRDefault="00093B85" w:rsidP="000633C5">
      <w:pPr>
        <w:numPr>
          <w:ilvl w:val="0"/>
          <w:numId w:val="1"/>
        </w:numPr>
        <w:tabs>
          <w:tab w:val="left" w:pos="-1440"/>
          <w:tab w:val="left" w:pos="-720"/>
          <w:tab w:val="left" w:pos="90"/>
          <w:tab w:val="left" w:pos="540"/>
          <w:tab w:val="left" w:pos="1004"/>
          <w:tab w:val="left" w:pos="1339"/>
          <w:tab w:val="left" w:pos="1674"/>
          <w:tab w:val="left" w:pos="2009"/>
          <w:tab w:val="left" w:pos="2344"/>
          <w:tab w:val="left" w:pos="2678"/>
          <w:tab w:val="left" w:pos="3013"/>
          <w:tab w:val="left" w:pos="3348"/>
          <w:tab w:val="left" w:pos="3683"/>
        </w:tabs>
        <w:spacing w:after="120"/>
        <w:ind w:left="540" w:hanging="540"/>
        <w:rPr>
          <w:rFonts w:ascii="Arial" w:hAnsi="Arial" w:cs="Arial"/>
          <w:bCs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 xml:space="preserve">Baker DW, Williams MW, Parker RM, </w:t>
      </w:r>
      <w:r w:rsidRPr="0028690A">
        <w:rPr>
          <w:rFonts w:ascii="Arial" w:hAnsi="Arial" w:cs="Arial"/>
          <w:b/>
          <w:sz w:val="22"/>
          <w:szCs w:val="22"/>
        </w:rPr>
        <w:t>Ga</w:t>
      </w:r>
      <w:r w:rsidR="00A556A5" w:rsidRPr="0028690A">
        <w:rPr>
          <w:rFonts w:ascii="Arial" w:hAnsi="Arial" w:cs="Arial"/>
          <w:b/>
          <w:sz w:val="22"/>
          <w:szCs w:val="22"/>
        </w:rPr>
        <w:t>zmararian JA</w:t>
      </w:r>
      <w:r w:rsidR="001C7B82" w:rsidRPr="0028690A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="001C7B82" w:rsidRPr="0028690A">
        <w:rPr>
          <w:rFonts w:ascii="Arial" w:hAnsi="Arial" w:cs="Arial"/>
          <w:bCs/>
          <w:sz w:val="22"/>
          <w:szCs w:val="22"/>
        </w:rPr>
        <w:t>Nurss</w:t>
      </w:r>
      <w:proofErr w:type="spellEnd"/>
      <w:r w:rsidR="001C7B82" w:rsidRPr="0028690A">
        <w:rPr>
          <w:rFonts w:ascii="Arial" w:hAnsi="Arial" w:cs="Arial"/>
          <w:bCs/>
          <w:sz w:val="22"/>
          <w:szCs w:val="22"/>
        </w:rPr>
        <w:t xml:space="preserve"> J</w:t>
      </w:r>
      <w:r w:rsidR="00A556A5" w:rsidRPr="0028690A">
        <w:rPr>
          <w:rFonts w:ascii="Arial" w:hAnsi="Arial" w:cs="Arial"/>
          <w:sz w:val="22"/>
          <w:szCs w:val="22"/>
        </w:rPr>
        <w:t>. Development of a brief test to measure functional health l</w:t>
      </w:r>
      <w:r w:rsidRPr="0028690A">
        <w:rPr>
          <w:rFonts w:ascii="Arial" w:hAnsi="Arial" w:cs="Arial"/>
          <w:sz w:val="22"/>
          <w:szCs w:val="22"/>
        </w:rPr>
        <w:t xml:space="preserve">iteracy. </w:t>
      </w:r>
      <w:hyperlink r:id="rId29" w:history="1">
        <w:r w:rsidRPr="0028690A">
          <w:rPr>
            <w:rStyle w:val="Hyperlink"/>
            <w:rFonts w:ascii="Arial" w:hAnsi="Arial" w:cs="Arial"/>
            <w:color w:val="auto"/>
            <w:sz w:val="22"/>
            <w:szCs w:val="22"/>
          </w:rPr>
          <w:t>Patient Education and Counseling</w:t>
        </w:r>
      </w:hyperlink>
      <w:r w:rsidRPr="0028690A">
        <w:rPr>
          <w:rFonts w:ascii="Arial" w:hAnsi="Arial" w:cs="Arial"/>
          <w:sz w:val="22"/>
          <w:szCs w:val="22"/>
        </w:rPr>
        <w:t>, 38</w:t>
      </w:r>
      <w:r w:rsidR="00194AAE" w:rsidRPr="0028690A">
        <w:rPr>
          <w:rFonts w:ascii="Arial" w:hAnsi="Arial" w:cs="Arial"/>
          <w:sz w:val="22"/>
          <w:szCs w:val="22"/>
        </w:rPr>
        <w:t>(1)</w:t>
      </w:r>
      <w:r w:rsidRPr="0028690A">
        <w:rPr>
          <w:rFonts w:ascii="Arial" w:hAnsi="Arial" w:cs="Arial"/>
          <w:sz w:val="22"/>
          <w:szCs w:val="22"/>
        </w:rPr>
        <w:t>:33-42, 1999.</w:t>
      </w:r>
      <w:r w:rsidR="00375E9E" w:rsidRPr="0028690A">
        <w:rPr>
          <w:rFonts w:ascii="Arial" w:hAnsi="Arial" w:cs="Arial"/>
          <w:sz w:val="22"/>
          <w:szCs w:val="22"/>
        </w:rPr>
        <w:t xml:space="preserve">   </w:t>
      </w:r>
    </w:p>
    <w:p w14:paraId="2A5A98C8" w14:textId="77777777" w:rsidR="007F0D18" w:rsidRPr="0028690A" w:rsidRDefault="00093B85" w:rsidP="000633C5">
      <w:pPr>
        <w:numPr>
          <w:ilvl w:val="0"/>
          <w:numId w:val="1"/>
        </w:numPr>
        <w:tabs>
          <w:tab w:val="left" w:pos="540"/>
          <w:tab w:val="left" w:pos="8460"/>
        </w:tabs>
        <w:spacing w:after="120"/>
        <w:ind w:left="540" w:right="-180" w:hanging="540"/>
        <w:rPr>
          <w:rFonts w:ascii="Arial" w:hAnsi="Arial" w:cs="Arial"/>
          <w:bCs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>Deshpa</w:t>
      </w:r>
      <w:r w:rsidR="00A556A5" w:rsidRPr="0028690A">
        <w:rPr>
          <w:rFonts w:ascii="Arial" w:hAnsi="Arial" w:cs="Arial"/>
          <w:sz w:val="22"/>
          <w:szCs w:val="22"/>
        </w:rPr>
        <w:t>nde AD</w:t>
      </w:r>
      <w:r w:rsidR="00056C90" w:rsidRPr="0028690A">
        <w:rPr>
          <w:rFonts w:ascii="Arial" w:hAnsi="Arial" w:cs="Arial"/>
          <w:sz w:val="22"/>
          <w:szCs w:val="22"/>
        </w:rPr>
        <w:t>*</w:t>
      </w:r>
      <w:r w:rsidR="00A556A5" w:rsidRPr="0028690A">
        <w:rPr>
          <w:rFonts w:ascii="Arial" w:hAnsi="Arial" w:cs="Arial"/>
          <w:sz w:val="22"/>
          <w:szCs w:val="22"/>
        </w:rPr>
        <w:t xml:space="preserve">, </w:t>
      </w:r>
      <w:r w:rsidR="00A556A5" w:rsidRPr="0028690A">
        <w:rPr>
          <w:rFonts w:ascii="Arial" w:hAnsi="Arial" w:cs="Arial"/>
          <w:b/>
          <w:sz w:val="22"/>
          <w:szCs w:val="22"/>
        </w:rPr>
        <w:t>Gazmararian JA</w:t>
      </w:r>
      <w:r w:rsidR="00A556A5" w:rsidRPr="0028690A">
        <w:rPr>
          <w:rFonts w:ascii="Arial" w:hAnsi="Arial" w:cs="Arial"/>
          <w:sz w:val="22"/>
          <w:szCs w:val="22"/>
        </w:rPr>
        <w:t>. Breast-feeding educat</w:t>
      </w:r>
      <w:r w:rsidR="005336A1" w:rsidRPr="0028690A">
        <w:rPr>
          <w:rFonts w:ascii="Arial" w:hAnsi="Arial" w:cs="Arial"/>
          <w:sz w:val="22"/>
          <w:szCs w:val="22"/>
        </w:rPr>
        <w:t>ion and support:</w:t>
      </w:r>
      <w:r w:rsidR="00A556A5" w:rsidRPr="0028690A">
        <w:rPr>
          <w:rFonts w:ascii="Arial" w:hAnsi="Arial" w:cs="Arial"/>
          <w:sz w:val="22"/>
          <w:szCs w:val="22"/>
        </w:rPr>
        <w:t xml:space="preserve"> Association with the decision to breast-f</w:t>
      </w:r>
      <w:r w:rsidRPr="0028690A">
        <w:rPr>
          <w:rFonts w:ascii="Arial" w:hAnsi="Arial" w:cs="Arial"/>
          <w:sz w:val="22"/>
          <w:szCs w:val="22"/>
        </w:rPr>
        <w:t xml:space="preserve">eed. </w:t>
      </w:r>
      <w:hyperlink r:id="rId30" w:history="1">
        <w:r w:rsidRPr="0028690A">
          <w:rPr>
            <w:rStyle w:val="Hyperlink"/>
            <w:rFonts w:ascii="Arial" w:hAnsi="Arial" w:cs="Arial"/>
            <w:color w:val="auto"/>
            <w:sz w:val="22"/>
            <w:szCs w:val="22"/>
          </w:rPr>
          <w:t>Effective Clinical Practice</w:t>
        </w:r>
      </w:hyperlink>
      <w:r w:rsidRPr="0028690A">
        <w:rPr>
          <w:rFonts w:ascii="Arial" w:hAnsi="Arial" w:cs="Arial"/>
          <w:sz w:val="22"/>
          <w:szCs w:val="22"/>
        </w:rPr>
        <w:t>, 4</w:t>
      </w:r>
      <w:r w:rsidR="00A556A5" w:rsidRPr="0028690A">
        <w:rPr>
          <w:rFonts w:ascii="Arial" w:hAnsi="Arial" w:cs="Arial"/>
          <w:sz w:val="22"/>
          <w:szCs w:val="22"/>
        </w:rPr>
        <w:t>(3)</w:t>
      </w:r>
      <w:r w:rsidRPr="0028690A">
        <w:rPr>
          <w:rFonts w:ascii="Arial" w:hAnsi="Arial" w:cs="Arial"/>
          <w:sz w:val="22"/>
          <w:szCs w:val="22"/>
        </w:rPr>
        <w:t>:85-92, 2000.</w:t>
      </w:r>
      <w:r w:rsidR="00375E9E" w:rsidRPr="0028690A">
        <w:rPr>
          <w:rFonts w:ascii="Arial" w:hAnsi="Arial" w:cs="Arial"/>
          <w:sz w:val="22"/>
          <w:szCs w:val="22"/>
        </w:rPr>
        <w:t xml:space="preserve">  </w:t>
      </w:r>
    </w:p>
    <w:p w14:paraId="70A3F510" w14:textId="77777777" w:rsidR="007F0D18" w:rsidRPr="0028690A" w:rsidRDefault="00093B85" w:rsidP="000633C5">
      <w:pPr>
        <w:numPr>
          <w:ilvl w:val="0"/>
          <w:numId w:val="1"/>
        </w:numP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after="120"/>
        <w:ind w:left="540" w:hanging="540"/>
        <w:rPr>
          <w:rFonts w:ascii="Arial" w:hAnsi="Arial" w:cs="Arial"/>
          <w:bCs/>
          <w:sz w:val="22"/>
          <w:szCs w:val="22"/>
        </w:rPr>
      </w:pPr>
      <w:r w:rsidRPr="0028690A">
        <w:rPr>
          <w:rFonts w:ascii="Arial" w:hAnsi="Arial" w:cs="Arial"/>
          <w:sz w:val="22"/>
          <w:szCs w:val="22"/>
          <w:lang w:val="sv-SE"/>
        </w:rPr>
        <w:t xml:space="preserve">Goodwin MM, </w:t>
      </w:r>
      <w:r w:rsidRPr="0028690A">
        <w:rPr>
          <w:rFonts w:ascii="Arial" w:hAnsi="Arial" w:cs="Arial"/>
          <w:b/>
          <w:sz w:val="22"/>
          <w:szCs w:val="22"/>
          <w:lang w:val="sv-SE"/>
        </w:rPr>
        <w:t>Gazmararian JA</w:t>
      </w:r>
      <w:r w:rsidRPr="0028690A">
        <w:rPr>
          <w:rFonts w:ascii="Arial" w:hAnsi="Arial" w:cs="Arial"/>
          <w:sz w:val="22"/>
          <w:szCs w:val="22"/>
          <w:lang w:val="sv-SE"/>
        </w:rPr>
        <w:t xml:space="preserve">, </w:t>
      </w:r>
      <w:proofErr w:type="spellStart"/>
      <w:r w:rsidRPr="0028690A">
        <w:rPr>
          <w:rFonts w:ascii="Arial" w:hAnsi="Arial" w:cs="Arial"/>
          <w:sz w:val="22"/>
          <w:szCs w:val="22"/>
          <w:lang w:val="sv-SE"/>
        </w:rPr>
        <w:t>Saltzman</w:t>
      </w:r>
      <w:proofErr w:type="spellEnd"/>
      <w:r w:rsidRPr="0028690A">
        <w:rPr>
          <w:rFonts w:ascii="Arial" w:hAnsi="Arial" w:cs="Arial"/>
          <w:sz w:val="22"/>
          <w:szCs w:val="22"/>
          <w:lang w:val="sv-SE"/>
        </w:rPr>
        <w:t xml:space="preserve"> LE, Joh</w:t>
      </w:r>
      <w:r w:rsidR="00A556A5" w:rsidRPr="0028690A">
        <w:rPr>
          <w:rFonts w:ascii="Arial" w:hAnsi="Arial" w:cs="Arial"/>
          <w:sz w:val="22"/>
          <w:szCs w:val="22"/>
          <w:lang w:val="sv-SE"/>
        </w:rPr>
        <w:t xml:space="preserve">nson CH, Gilbert BC. </w:t>
      </w:r>
      <w:r w:rsidR="00A556A5" w:rsidRPr="0028690A">
        <w:rPr>
          <w:rFonts w:ascii="Arial" w:hAnsi="Arial" w:cs="Arial"/>
          <w:sz w:val="22"/>
          <w:szCs w:val="22"/>
        </w:rPr>
        <w:t>Pregnancy intendedness and physical violence around the time of p</w:t>
      </w:r>
      <w:r w:rsidRPr="0028690A">
        <w:rPr>
          <w:rFonts w:ascii="Arial" w:hAnsi="Arial" w:cs="Arial"/>
          <w:sz w:val="22"/>
          <w:szCs w:val="22"/>
        </w:rPr>
        <w:t xml:space="preserve">regnancy: Findings from the Pregnancy Risk Assessment Monitoring System, 1997. </w:t>
      </w:r>
      <w:hyperlink r:id="rId31" w:history="1">
        <w:r w:rsidRPr="0028690A">
          <w:rPr>
            <w:rStyle w:val="Hyperlink"/>
            <w:rFonts w:ascii="Arial" w:hAnsi="Arial" w:cs="Arial"/>
            <w:color w:val="auto"/>
            <w:sz w:val="22"/>
            <w:szCs w:val="22"/>
          </w:rPr>
          <w:t>Maternal and Child Health Journal</w:t>
        </w:r>
      </w:hyperlink>
      <w:r w:rsidRPr="0028690A">
        <w:rPr>
          <w:rFonts w:ascii="Arial" w:hAnsi="Arial" w:cs="Arial"/>
          <w:sz w:val="22"/>
          <w:szCs w:val="22"/>
        </w:rPr>
        <w:t>, 4</w:t>
      </w:r>
      <w:r w:rsidR="00A556A5" w:rsidRPr="0028690A">
        <w:rPr>
          <w:rFonts w:ascii="Arial" w:hAnsi="Arial" w:cs="Arial"/>
          <w:sz w:val="22"/>
          <w:szCs w:val="22"/>
        </w:rPr>
        <w:t>(2)</w:t>
      </w:r>
      <w:r w:rsidRPr="0028690A">
        <w:rPr>
          <w:rFonts w:ascii="Arial" w:hAnsi="Arial" w:cs="Arial"/>
          <w:sz w:val="22"/>
          <w:szCs w:val="22"/>
        </w:rPr>
        <w:t>:85-92, 2000.</w:t>
      </w:r>
      <w:r w:rsidR="00375E9E" w:rsidRPr="0028690A">
        <w:rPr>
          <w:rFonts w:ascii="Arial" w:hAnsi="Arial" w:cs="Arial"/>
          <w:sz w:val="22"/>
          <w:szCs w:val="22"/>
        </w:rPr>
        <w:t xml:space="preserve">  </w:t>
      </w:r>
    </w:p>
    <w:p w14:paraId="5CFD60CB" w14:textId="77777777" w:rsidR="007F0D18" w:rsidRPr="0028690A" w:rsidRDefault="00093B85" w:rsidP="000633C5">
      <w:pPr>
        <w:widowControl w:val="0"/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120"/>
        <w:ind w:left="540" w:hanging="540"/>
        <w:rPr>
          <w:rFonts w:ascii="Arial" w:hAnsi="Arial" w:cs="Arial"/>
          <w:bCs/>
          <w:sz w:val="22"/>
          <w:szCs w:val="22"/>
        </w:rPr>
      </w:pPr>
      <w:r w:rsidRPr="0028690A">
        <w:rPr>
          <w:rFonts w:ascii="Arial" w:hAnsi="Arial" w:cs="Arial"/>
          <w:b/>
          <w:sz w:val="22"/>
          <w:szCs w:val="22"/>
          <w:lang w:val="it-IT"/>
        </w:rPr>
        <w:t>Gazmararian JA</w:t>
      </w:r>
      <w:r w:rsidRPr="0028690A">
        <w:rPr>
          <w:rFonts w:ascii="Arial" w:hAnsi="Arial" w:cs="Arial"/>
          <w:sz w:val="22"/>
          <w:szCs w:val="22"/>
          <w:lang w:val="it-IT"/>
        </w:rPr>
        <w:t xml:space="preserve">, Petersen R, Spitz A, Goodwin MM, </w:t>
      </w:r>
      <w:proofErr w:type="spellStart"/>
      <w:r w:rsidRPr="0028690A">
        <w:rPr>
          <w:rFonts w:ascii="Arial" w:hAnsi="Arial" w:cs="Arial"/>
          <w:sz w:val="22"/>
          <w:szCs w:val="22"/>
          <w:lang w:val="it-IT"/>
        </w:rPr>
        <w:t>Saltzman</w:t>
      </w:r>
      <w:proofErr w:type="spellEnd"/>
      <w:r w:rsidRPr="0028690A">
        <w:rPr>
          <w:rFonts w:ascii="Arial" w:hAnsi="Arial" w:cs="Arial"/>
          <w:sz w:val="22"/>
          <w:szCs w:val="22"/>
          <w:lang w:val="it-IT"/>
        </w:rPr>
        <w:t xml:space="preserve"> LE.  </w:t>
      </w:r>
      <w:r w:rsidR="004113E4" w:rsidRPr="0028690A">
        <w:rPr>
          <w:rFonts w:ascii="Arial" w:hAnsi="Arial" w:cs="Arial"/>
          <w:sz w:val="22"/>
          <w:szCs w:val="22"/>
        </w:rPr>
        <w:t>Violence and reproductive health: Current knowledge and future research d</w:t>
      </w:r>
      <w:r w:rsidRPr="0028690A">
        <w:rPr>
          <w:rFonts w:ascii="Arial" w:hAnsi="Arial" w:cs="Arial"/>
          <w:sz w:val="22"/>
          <w:szCs w:val="22"/>
        </w:rPr>
        <w:t xml:space="preserve">irections. </w:t>
      </w:r>
      <w:hyperlink r:id="rId32" w:history="1">
        <w:r w:rsidRPr="0028690A">
          <w:rPr>
            <w:rStyle w:val="Hyperlink"/>
            <w:rFonts w:ascii="Arial" w:hAnsi="Arial" w:cs="Arial"/>
            <w:color w:val="auto"/>
            <w:sz w:val="22"/>
            <w:szCs w:val="22"/>
          </w:rPr>
          <w:t>Maternal and Child Health Journal</w:t>
        </w:r>
      </w:hyperlink>
      <w:r w:rsidRPr="0028690A">
        <w:rPr>
          <w:rFonts w:ascii="Arial" w:hAnsi="Arial" w:cs="Arial"/>
          <w:sz w:val="22"/>
          <w:szCs w:val="22"/>
        </w:rPr>
        <w:t>, 4</w:t>
      </w:r>
      <w:r w:rsidR="004113E4" w:rsidRPr="0028690A">
        <w:rPr>
          <w:rFonts w:ascii="Arial" w:hAnsi="Arial" w:cs="Arial"/>
          <w:sz w:val="22"/>
          <w:szCs w:val="22"/>
        </w:rPr>
        <w:t>(2)</w:t>
      </w:r>
      <w:r w:rsidRPr="0028690A">
        <w:rPr>
          <w:rFonts w:ascii="Arial" w:hAnsi="Arial" w:cs="Arial"/>
          <w:sz w:val="22"/>
          <w:szCs w:val="22"/>
        </w:rPr>
        <w:t>:79-84, 2000.</w:t>
      </w:r>
      <w:r w:rsidR="007F0D18" w:rsidRPr="0028690A">
        <w:rPr>
          <w:rFonts w:ascii="Arial" w:hAnsi="Arial" w:cs="Arial"/>
          <w:bCs/>
          <w:sz w:val="22"/>
          <w:szCs w:val="22"/>
        </w:rPr>
        <w:t xml:space="preserve"> </w:t>
      </w:r>
    </w:p>
    <w:p w14:paraId="7F7740DB" w14:textId="77777777" w:rsidR="007F0D18" w:rsidRPr="0028690A" w:rsidRDefault="00093B85" w:rsidP="000633C5">
      <w:pPr>
        <w:widowControl w:val="0"/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120"/>
        <w:ind w:left="540" w:hanging="540"/>
        <w:rPr>
          <w:rFonts w:ascii="Arial" w:hAnsi="Arial" w:cs="Arial"/>
          <w:bCs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 xml:space="preserve">Baker DW, </w:t>
      </w:r>
      <w:r w:rsidRPr="0028690A">
        <w:rPr>
          <w:rFonts w:ascii="Arial" w:hAnsi="Arial" w:cs="Arial"/>
          <w:b/>
          <w:sz w:val="22"/>
          <w:szCs w:val="22"/>
        </w:rPr>
        <w:t>Gazmararian JA</w:t>
      </w:r>
      <w:r w:rsidRPr="0028690A">
        <w:rPr>
          <w:rFonts w:ascii="Arial" w:hAnsi="Arial" w:cs="Arial"/>
          <w:sz w:val="22"/>
          <w:szCs w:val="22"/>
        </w:rPr>
        <w:t>, Sudano J</w:t>
      </w:r>
      <w:r w:rsidR="00056C90" w:rsidRPr="0028690A">
        <w:rPr>
          <w:rFonts w:ascii="Arial" w:hAnsi="Arial" w:cs="Arial"/>
          <w:sz w:val="22"/>
          <w:szCs w:val="22"/>
        </w:rPr>
        <w:t>*</w:t>
      </w:r>
      <w:r w:rsidRPr="0028690A">
        <w:rPr>
          <w:rFonts w:ascii="Arial" w:hAnsi="Arial" w:cs="Arial"/>
          <w:sz w:val="22"/>
          <w:szCs w:val="22"/>
        </w:rPr>
        <w:t xml:space="preserve">, Patterson M. </w:t>
      </w:r>
      <w:r w:rsidR="004113E4" w:rsidRPr="0028690A">
        <w:rPr>
          <w:rFonts w:ascii="Arial" w:hAnsi="Arial" w:cs="Arial"/>
          <w:snapToGrid w:val="0"/>
          <w:sz w:val="22"/>
          <w:szCs w:val="22"/>
        </w:rPr>
        <w:t>The association between age and health literacy among elderly p</w:t>
      </w:r>
      <w:r w:rsidRPr="0028690A">
        <w:rPr>
          <w:rFonts w:ascii="Arial" w:hAnsi="Arial" w:cs="Arial"/>
          <w:snapToGrid w:val="0"/>
          <w:sz w:val="22"/>
          <w:szCs w:val="22"/>
        </w:rPr>
        <w:t>ersons</w:t>
      </w:r>
      <w:r w:rsidRPr="0028690A">
        <w:rPr>
          <w:rFonts w:ascii="Arial" w:hAnsi="Arial" w:cs="Arial"/>
          <w:sz w:val="22"/>
          <w:szCs w:val="22"/>
        </w:rPr>
        <w:t xml:space="preserve">. </w:t>
      </w:r>
      <w:hyperlink r:id="rId33" w:history="1">
        <w:r w:rsidRPr="0028690A">
          <w:rPr>
            <w:rStyle w:val="Hyperlink"/>
            <w:rFonts w:ascii="Arial" w:hAnsi="Arial" w:cs="Arial"/>
            <w:color w:val="auto"/>
            <w:sz w:val="22"/>
            <w:szCs w:val="22"/>
          </w:rPr>
          <w:t>Journal of Gerontology (Social Sciences)</w:t>
        </w:r>
      </w:hyperlink>
      <w:r w:rsidRPr="0028690A">
        <w:rPr>
          <w:rFonts w:ascii="Arial" w:hAnsi="Arial" w:cs="Arial"/>
          <w:sz w:val="22"/>
          <w:szCs w:val="22"/>
        </w:rPr>
        <w:t>, 55b:S368-S374, 2000.</w:t>
      </w:r>
      <w:r w:rsidR="007F0D18" w:rsidRPr="0028690A">
        <w:rPr>
          <w:rFonts w:ascii="Arial" w:hAnsi="Arial" w:cs="Arial"/>
          <w:sz w:val="22"/>
          <w:szCs w:val="22"/>
        </w:rPr>
        <w:t xml:space="preserve">  </w:t>
      </w:r>
    </w:p>
    <w:p w14:paraId="1D000E18" w14:textId="77777777" w:rsidR="00C1020B" w:rsidRPr="0028690A" w:rsidRDefault="00093B85" w:rsidP="000633C5">
      <w:pPr>
        <w:widowControl w:val="0"/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120"/>
        <w:ind w:left="540" w:hanging="540"/>
        <w:rPr>
          <w:rFonts w:ascii="Arial" w:hAnsi="Arial" w:cs="Arial"/>
          <w:bCs/>
          <w:sz w:val="22"/>
          <w:szCs w:val="22"/>
        </w:rPr>
      </w:pPr>
      <w:r w:rsidRPr="0028690A">
        <w:rPr>
          <w:rFonts w:ascii="Arial" w:hAnsi="Arial" w:cs="Arial"/>
          <w:b/>
          <w:sz w:val="22"/>
          <w:szCs w:val="22"/>
        </w:rPr>
        <w:t>Gazmararian JA</w:t>
      </w:r>
      <w:r w:rsidRPr="0028690A">
        <w:rPr>
          <w:rFonts w:ascii="Arial" w:hAnsi="Arial" w:cs="Arial"/>
          <w:sz w:val="22"/>
          <w:szCs w:val="22"/>
        </w:rPr>
        <w:t xml:space="preserve">, Baker DW, Parker RM, Blazer DG. </w:t>
      </w:r>
      <w:r w:rsidR="00737F68" w:rsidRPr="0028690A">
        <w:rPr>
          <w:rFonts w:ascii="Arial" w:hAnsi="Arial" w:cs="Arial"/>
          <w:sz w:val="22"/>
          <w:szCs w:val="22"/>
        </w:rPr>
        <w:t>A multivariate analysis of factors associated with d</w:t>
      </w:r>
      <w:r w:rsidRPr="0028690A">
        <w:rPr>
          <w:rFonts w:ascii="Arial" w:hAnsi="Arial" w:cs="Arial"/>
          <w:sz w:val="22"/>
          <w:szCs w:val="22"/>
        </w:rPr>
        <w:t>epression:</w:t>
      </w:r>
      <w:r w:rsidR="00737F68" w:rsidRPr="0028690A">
        <w:rPr>
          <w:rFonts w:ascii="Arial" w:hAnsi="Arial" w:cs="Arial"/>
          <w:sz w:val="22"/>
          <w:szCs w:val="22"/>
        </w:rPr>
        <w:t xml:space="preserve">  Evaluating the role of health literacy as a potential c</w:t>
      </w:r>
      <w:r w:rsidRPr="0028690A">
        <w:rPr>
          <w:rFonts w:ascii="Arial" w:hAnsi="Arial" w:cs="Arial"/>
          <w:sz w:val="22"/>
          <w:szCs w:val="22"/>
        </w:rPr>
        <w:t xml:space="preserve">ontributor.  </w:t>
      </w:r>
      <w:hyperlink r:id="rId34" w:history="1">
        <w:r w:rsidRPr="0028690A">
          <w:rPr>
            <w:rStyle w:val="Hyperlink"/>
            <w:rFonts w:ascii="Arial" w:hAnsi="Arial" w:cs="Arial"/>
            <w:color w:val="auto"/>
            <w:sz w:val="22"/>
            <w:szCs w:val="22"/>
          </w:rPr>
          <w:t>Archives of Internal Medicine</w:t>
        </w:r>
      </w:hyperlink>
      <w:r w:rsidRPr="0028690A">
        <w:rPr>
          <w:rFonts w:ascii="Arial" w:hAnsi="Arial" w:cs="Arial"/>
          <w:sz w:val="22"/>
          <w:szCs w:val="22"/>
        </w:rPr>
        <w:t>, 160</w:t>
      </w:r>
      <w:r w:rsidR="00737F68" w:rsidRPr="0028690A">
        <w:rPr>
          <w:rFonts w:ascii="Arial" w:hAnsi="Arial" w:cs="Arial"/>
          <w:sz w:val="22"/>
          <w:szCs w:val="22"/>
        </w:rPr>
        <w:t>(21)</w:t>
      </w:r>
      <w:r w:rsidRPr="0028690A">
        <w:rPr>
          <w:rFonts w:ascii="Arial" w:hAnsi="Arial" w:cs="Arial"/>
          <w:sz w:val="22"/>
          <w:szCs w:val="22"/>
        </w:rPr>
        <w:t>:3307-3314, 2000.</w:t>
      </w:r>
      <w:r w:rsidR="007F0D18" w:rsidRPr="0028690A">
        <w:rPr>
          <w:rFonts w:ascii="Arial" w:hAnsi="Arial" w:cs="Arial"/>
          <w:sz w:val="22"/>
          <w:szCs w:val="22"/>
        </w:rPr>
        <w:t xml:space="preserve">  </w:t>
      </w:r>
    </w:p>
    <w:p w14:paraId="26295E00" w14:textId="77777777" w:rsidR="007F0D18" w:rsidRPr="0028690A" w:rsidRDefault="00093B85" w:rsidP="000633C5">
      <w:pPr>
        <w:widowControl w:val="0"/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120"/>
        <w:ind w:left="540" w:hanging="540"/>
        <w:rPr>
          <w:rFonts w:ascii="Arial" w:hAnsi="Arial" w:cs="Arial"/>
          <w:bCs/>
          <w:sz w:val="22"/>
          <w:szCs w:val="22"/>
        </w:rPr>
      </w:pPr>
      <w:r w:rsidRPr="0028690A">
        <w:rPr>
          <w:rFonts w:ascii="Arial" w:hAnsi="Arial" w:cs="Arial"/>
          <w:sz w:val="22"/>
          <w:szCs w:val="22"/>
          <w:lang w:val="sv-SE"/>
        </w:rPr>
        <w:t xml:space="preserve">Petersen R, </w:t>
      </w:r>
      <w:r w:rsidRPr="0028690A">
        <w:rPr>
          <w:rFonts w:ascii="Arial" w:hAnsi="Arial" w:cs="Arial"/>
          <w:b/>
          <w:sz w:val="22"/>
          <w:szCs w:val="22"/>
          <w:lang w:val="sv-SE"/>
        </w:rPr>
        <w:t>Gazmararian JA</w:t>
      </w:r>
      <w:r w:rsidR="00642D13" w:rsidRPr="0028690A">
        <w:rPr>
          <w:rFonts w:ascii="Arial" w:hAnsi="Arial" w:cs="Arial"/>
          <w:sz w:val="22"/>
          <w:szCs w:val="22"/>
          <w:lang w:val="sv-SE"/>
        </w:rPr>
        <w:t>, Andersen CK</w:t>
      </w:r>
      <w:r w:rsidRPr="0028690A">
        <w:rPr>
          <w:rFonts w:ascii="Arial" w:hAnsi="Arial" w:cs="Arial"/>
          <w:sz w:val="22"/>
          <w:szCs w:val="22"/>
          <w:lang w:val="sv-SE"/>
        </w:rPr>
        <w:t xml:space="preserve">. </w:t>
      </w:r>
      <w:r w:rsidR="00835616" w:rsidRPr="0028690A">
        <w:rPr>
          <w:rFonts w:ascii="Arial" w:hAnsi="Arial" w:cs="Arial"/>
          <w:sz w:val="22"/>
          <w:szCs w:val="22"/>
        </w:rPr>
        <w:t>Partner violence: Implications for health and community s</w:t>
      </w:r>
      <w:r w:rsidRPr="0028690A">
        <w:rPr>
          <w:rFonts w:ascii="Arial" w:hAnsi="Arial" w:cs="Arial"/>
          <w:sz w:val="22"/>
          <w:szCs w:val="22"/>
        </w:rPr>
        <w:t xml:space="preserve">ettings. </w:t>
      </w:r>
      <w:hyperlink r:id="rId35" w:history="1">
        <w:r w:rsidRPr="0028690A">
          <w:rPr>
            <w:rStyle w:val="Hyperlink"/>
            <w:rFonts w:ascii="Arial" w:hAnsi="Arial" w:cs="Arial"/>
            <w:color w:val="auto"/>
            <w:sz w:val="22"/>
            <w:szCs w:val="22"/>
          </w:rPr>
          <w:t>Women’s Health Issues</w:t>
        </w:r>
      </w:hyperlink>
      <w:r w:rsidRPr="0028690A">
        <w:rPr>
          <w:rFonts w:ascii="Arial" w:hAnsi="Arial" w:cs="Arial"/>
          <w:sz w:val="22"/>
          <w:szCs w:val="22"/>
        </w:rPr>
        <w:t>, 11</w:t>
      </w:r>
      <w:r w:rsidR="00642D13" w:rsidRPr="0028690A">
        <w:rPr>
          <w:rFonts w:ascii="Arial" w:hAnsi="Arial" w:cs="Arial"/>
          <w:sz w:val="22"/>
          <w:szCs w:val="22"/>
        </w:rPr>
        <w:t>(2)</w:t>
      </w:r>
      <w:r w:rsidRPr="0028690A">
        <w:rPr>
          <w:rFonts w:ascii="Arial" w:hAnsi="Arial" w:cs="Arial"/>
          <w:sz w:val="22"/>
          <w:szCs w:val="22"/>
        </w:rPr>
        <w:t>:116-125,</w:t>
      </w:r>
      <w:r w:rsidR="008E2A87" w:rsidRPr="0028690A">
        <w:rPr>
          <w:rFonts w:ascii="Arial" w:hAnsi="Arial" w:cs="Arial"/>
          <w:sz w:val="22"/>
          <w:szCs w:val="22"/>
        </w:rPr>
        <w:t xml:space="preserve"> </w:t>
      </w:r>
      <w:r w:rsidRPr="0028690A">
        <w:rPr>
          <w:rFonts w:ascii="Arial" w:hAnsi="Arial" w:cs="Arial"/>
          <w:sz w:val="22"/>
          <w:szCs w:val="22"/>
        </w:rPr>
        <w:t>2001.</w:t>
      </w:r>
      <w:r w:rsidR="007F0D18" w:rsidRPr="0028690A">
        <w:rPr>
          <w:rFonts w:ascii="Arial" w:hAnsi="Arial" w:cs="Arial"/>
          <w:sz w:val="22"/>
          <w:szCs w:val="22"/>
        </w:rPr>
        <w:t xml:space="preserve">  </w:t>
      </w:r>
    </w:p>
    <w:p w14:paraId="1C07F115" w14:textId="77777777" w:rsidR="007F0D18" w:rsidRPr="0028690A" w:rsidRDefault="00093B85" w:rsidP="000633C5">
      <w:pPr>
        <w:numPr>
          <w:ilvl w:val="0"/>
          <w:numId w:val="1"/>
        </w:numP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after="120"/>
        <w:ind w:left="540" w:hanging="540"/>
        <w:rPr>
          <w:rFonts w:ascii="Arial" w:hAnsi="Arial" w:cs="Arial"/>
          <w:bCs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lastRenderedPageBreak/>
        <w:t xml:space="preserve">Fehrenbach SN, </w:t>
      </w:r>
      <w:proofErr w:type="spellStart"/>
      <w:r w:rsidRPr="0028690A">
        <w:rPr>
          <w:rFonts w:ascii="Arial" w:hAnsi="Arial" w:cs="Arial"/>
          <w:sz w:val="22"/>
          <w:szCs w:val="22"/>
        </w:rPr>
        <w:t>Budnitz</w:t>
      </w:r>
      <w:proofErr w:type="spellEnd"/>
      <w:r w:rsidRPr="0028690A">
        <w:rPr>
          <w:rFonts w:ascii="Arial" w:hAnsi="Arial" w:cs="Arial"/>
          <w:sz w:val="22"/>
          <w:szCs w:val="22"/>
        </w:rPr>
        <w:t xml:space="preserve"> DS</w:t>
      </w:r>
      <w:r w:rsidR="00056C90" w:rsidRPr="0028690A">
        <w:rPr>
          <w:rFonts w:ascii="Arial" w:hAnsi="Arial" w:cs="Arial"/>
          <w:sz w:val="22"/>
          <w:szCs w:val="22"/>
        </w:rPr>
        <w:t>*</w:t>
      </w:r>
      <w:r w:rsidRPr="0028690A">
        <w:rPr>
          <w:rFonts w:ascii="Arial" w:hAnsi="Arial" w:cs="Arial"/>
          <w:sz w:val="22"/>
          <w:szCs w:val="22"/>
        </w:rPr>
        <w:t xml:space="preserve">, </w:t>
      </w:r>
      <w:r w:rsidRPr="0028690A">
        <w:rPr>
          <w:rFonts w:ascii="Arial" w:hAnsi="Arial" w:cs="Arial"/>
          <w:b/>
          <w:sz w:val="22"/>
          <w:szCs w:val="22"/>
        </w:rPr>
        <w:t>Gazmararian JA</w:t>
      </w:r>
      <w:r w:rsidRPr="0028690A">
        <w:rPr>
          <w:rFonts w:ascii="Arial" w:hAnsi="Arial" w:cs="Arial"/>
          <w:sz w:val="22"/>
          <w:szCs w:val="22"/>
        </w:rPr>
        <w:t xml:space="preserve">, Krumholz HM. </w:t>
      </w:r>
      <w:r w:rsidR="00835616" w:rsidRPr="0028690A">
        <w:rPr>
          <w:rFonts w:ascii="Arial" w:hAnsi="Arial" w:cs="Arial"/>
          <w:sz w:val="22"/>
          <w:szCs w:val="22"/>
        </w:rPr>
        <w:t>Physician characteristics and the initiation of beta-blocker therapy after AMI in a managed care p</w:t>
      </w:r>
      <w:r w:rsidR="005336A1" w:rsidRPr="0028690A">
        <w:rPr>
          <w:rFonts w:ascii="Arial" w:hAnsi="Arial" w:cs="Arial"/>
          <w:sz w:val="22"/>
          <w:szCs w:val="22"/>
        </w:rPr>
        <w:t>opulation.</w:t>
      </w:r>
      <w:r w:rsidRPr="0028690A">
        <w:rPr>
          <w:rFonts w:ascii="Arial" w:hAnsi="Arial" w:cs="Arial"/>
          <w:sz w:val="22"/>
          <w:szCs w:val="22"/>
        </w:rPr>
        <w:t xml:space="preserve"> </w:t>
      </w:r>
      <w:hyperlink r:id="rId36" w:history="1">
        <w:r w:rsidRPr="0028690A">
          <w:rPr>
            <w:rStyle w:val="Hyperlink"/>
            <w:rFonts w:ascii="Arial" w:hAnsi="Arial" w:cs="Arial"/>
            <w:color w:val="auto"/>
            <w:sz w:val="22"/>
            <w:szCs w:val="22"/>
          </w:rPr>
          <w:t>American Journal of Managed Care</w:t>
        </w:r>
      </w:hyperlink>
      <w:r w:rsidRPr="0028690A">
        <w:rPr>
          <w:rFonts w:ascii="Arial" w:hAnsi="Arial" w:cs="Arial"/>
          <w:sz w:val="22"/>
          <w:szCs w:val="22"/>
        </w:rPr>
        <w:t>, 7</w:t>
      </w:r>
      <w:r w:rsidR="005B261D" w:rsidRPr="0028690A">
        <w:rPr>
          <w:rFonts w:ascii="Arial" w:hAnsi="Arial" w:cs="Arial"/>
          <w:sz w:val="22"/>
          <w:szCs w:val="22"/>
        </w:rPr>
        <w:t>(7)</w:t>
      </w:r>
      <w:r w:rsidRPr="0028690A">
        <w:rPr>
          <w:rFonts w:ascii="Arial" w:hAnsi="Arial" w:cs="Arial"/>
          <w:sz w:val="22"/>
          <w:szCs w:val="22"/>
        </w:rPr>
        <w:t>:717-723, 2001.</w:t>
      </w:r>
      <w:r w:rsidR="00375E9E" w:rsidRPr="0028690A">
        <w:rPr>
          <w:rFonts w:ascii="Arial" w:hAnsi="Arial" w:cs="Arial"/>
          <w:sz w:val="22"/>
          <w:szCs w:val="22"/>
        </w:rPr>
        <w:t xml:space="preserve">  </w:t>
      </w:r>
    </w:p>
    <w:p w14:paraId="77B86640" w14:textId="77777777" w:rsidR="007F0D18" w:rsidRPr="0028690A" w:rsidRDefault="00093B85" w:rsidP="000633C5">
      <w:pPr>
        <w:numPr>
          <w:ilvl w:val="0"/>
          <w:numId w:val="1"/>
        </w:numPr>
        <w:tabs>
          <w:tab w:val="left" w:pos="540"/>
        </w:tabs>
        <w:spacing w:after="120"/>
        <w:ind w:left="540" w:hanging="540"/>
        <w:rPr>
          <w:rFonts w:ascii="Arial" w:hAnsi="Arial" w:cs="Arial"/>
          <w:bCs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 xml:space="preserve">Petersen R, </w:t>
      </w:r>
      <w:r w:rsidRPr="0028690A">
        <w:rPr>
          <w:rFonts w:ascii="Arial" w:hAnsi="Arial" w:cs="Arial"/>
          <w:b/>
          <w:sz w:val="22"/>
          <w:szCs w:val="22"/>
        </w:rPr>
        <w:t>Gazmararian JA</w:t>
      </w:r>
      <w:r w:rsidRPr="0028690A">
        <w:rPr>
          <w:rFonts w:ascii="Arial" w:hAnsi="Arial" w:cs="Arial"/>
          <w:sz w:val="22"/>
          <w:szCs w:val="22"/>
        </w:rPr>
        <w:t xml:space="preserve">, Green DC. </w:t>
      </w:r>
      <w:r w:rsidR="00835616" w:rsidRPr="0028690A">
        <w:rPr>
          <w:rFonts w:ascii="Arial" w:hAnsi="Arial" w:cs="Arial"/>
          <w:snapToGrid w:val="0"/>
          <w:sz w:val="22"/>
          <w:szCs w:val="22"/>
        </w:rPr>
        <w:t>How contraceptive use patterns differ by pregnancy intention: Implications for c</w:t>
      </w:r>
      <w:r w:rsidR="005336A1" w:rsidRPr="0028690A">
        <w:rPr>
          <w:rFonts w:ascii="Arial" w:hAnsi="Arial" w:cs="Arial"/>
          <w:snapToGrid w:val="0"/>
          <w:sz w:val="22"/>
          <w:szCs w:val="22"/>
        </w:rPr>
        <w:t>ounseling.</w:t>
      </w:r>
      <w:r w:rsidRPr="0028690A">
        <w:rPr>
          <w:rFonts w:ascii="Arial" w:hAnsi="Arial" w:cs="Arial"/>
          <w:snapToGrid w:val="0"/>
          <w:sz w:val="22"/>
          <w:szCs w:val="22"/>
        </w:rPr>
        <w:t xml:space="preserve"> </w:t>
      </w:r>
      <w:hyperlink r:id="rId37" w:history="1">
        <w:r w:rsidRPr="0028690A">
          <w:rPr>
            <w:rStyle w:val="Hyperlink"/>
            <w:rFonts w:ascii="Arial" w:hAnsi="Arial" w:cs="Arial"/>
            <w:snapToGrid w:val="0"/>
            <w:color w:val="auto"/>
            <w:sz w:val="22"/>
            <w:szCs w:val="22"/>
          </w:rPr>
          <w:t>Women’s Health Issues</w:t>
        </w:r>
      </w:hyperlink>
      <w:r w:rsidRPr="0028690A">
        <w:rPr>
          <w:rFonts w:ascii="Arial" w:hAnsi="Arial" w:cs="Arial"/>
          <w:snapToGrid w:val="0"/>
          <w:sz w:val="22"/>
          <w:szCs w:val="22"/>
        </w:rPr>
        <w:t>, 11</w:t>
      </w:r>
      <w:r w:rsidR="005B261D" w:rsidRPr="0028690A">
        <w:rPr>
          <w:rFonts w:ascii="Arial" w:hAnsi="Arial" w:cs="Arial"/>
          <w:snapToGrid w:val="0"/>
          <w:sz w:val="22"/>
          <w:szCs w:val="22"/>
        </w:rPr>
        <w:t>(5)</w:t>
      </w:r>
      <w:r w:rsidRPr="0028690A">
        <w:rPr>
          <w:rFonts w:ascii="Arial" w:hAnsi="Arial" w:cs="Arial"/>
          <w:snapToGrid w:val="0"/>
          <w:sz w:val="22"/>
          <w:szCs w:val="22"/>
        </w:rPr>
        <w:t>:427-435, 2001.</w:t>
      </w:r>
      <w:r w:rsidR="00375E9E" w:rsidRPr="0028690A">
        <w:rPr>
          <w:rFonts w:ascii="Arial" w:hAnsi="Arial" w:cs="Arial"/>
          <w:snapToGrid w:val="0"/>
          <w:sz w:val="22"/>
          <w:szCs w:val="22"/>
        </w:rPr>
        <w:t xml:space="preserve">  </w:t>
      </w:r>
    </w:p>
    <w:p w14:paraId="7837AB38" w14:textId="77777777" w:rsidR="007F0D18" w:rsidRPr="0028690A" w:rsidRDefault="00093B85" w:rsidP="000633C5">
      <w:pPr>
        <w:numPr>
          <w:ilvl w:val="0"/>
          <w:numId w:val="1"/>
        </w:numP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after="120"/>
        <w:ind w:left="540" w:hanging="540"/>
        <w:rPr>
          <w:rFonts w:ascii="Arial" w:hAnsi="Arial" w:cs="Arial"/>
          <w:bCs/>
          <w:sz w:val="22"/>
          <w:szCs w:val="22"/>
        </w:rPr>
      </w:pPr>
      <w:r w:rsidRPr="0028690A">
        <w:rPr>
          <w:rFonts w:ascii="Arial" w:hAnsi="Arial" w:cs="Arial"/>
          <w:b/>
          <w:sz w:val="22"/>
          <w:szCs w:val="22"/>
        </w:rPr>
        <w:t>Gazmararian JA</w:t>
      </w:r>
      <w:r w:rsidRPr="0028690A">
        <w:rPr>
          <w:rFonts w:ascii="Arial" w:hAnsi="Arial" w:cs="Arial"/>
          <w:sz w:val="22"/>
          <w:szCs w:val="22"/>
        </w:rPr>
        <w:t>, Bruce CF</w:t>
      </w:r>
      <w:r w:rsidR="00847C2D" w:rsidRPr="0028690A">
        <w:rPr>
          <w:rFonts w:ascii="Arial" w:hAnsi="Arial" w:cs="Arial"/>
          <w:sz w:val="22"/>
          <w:szCs w:val="22"/>
        </w:rPr>
        <w:t>, Kendrick J, Grace CC, Wynn S</w:t>
      </w:r>
      <w:r w:rsidRPr="0028690A">
        <w:rPr>
          <w:rFonts w:ascii="Arial" w:hAnsi="Arial" w:cs="Arial"/>
          <w:sz w:val="22"/>
          <w:szCs w:val="22"/>
        </w:rPr>
        <w:t xml:space="preserve">. </w:t>
      </w:r>
      <w:r w:rsidR="005336A1" w:rsidRPr="0028690A">
        <w:rPr>
          <w:rFonts w:ascii="Arial" w:hAnsi="Arial" w:cs="Arial"/>
          <w:sz w:val="22"/>
          <w:szCs w:val="22"/>
        </w:rPr>
        <w:t>Why do women douche?</w:t>
      </w:r>
      <w:r w:rsidR="00835616" w:rsidRPr="0028690A">
        <w:rPr>
          <w:rFonts w:ascii="Arial" w:hAnsi="Arial" w:cs="Arial"/>
          <w:sz w:val="22"/>
          <w:szCs w:val="22"/>
        </w:rPr>
        <w:t xml:space="preserve"> Results from a qualitative s</w:t>
      </w:r>
      <w:r w:rsidRPr="0028690A">
        <w:rPr>
          <w:rFonts w:ascii="Arial" w:hAnsi="Arial" w:cs="Arial"/>
          <w:sz w:val="22"/>
          <w:szCs w:val="22"/>
        </w:rPr>
        <w:t xml:space="preserve">tudy. </w:t>
      </w:r>
      <w:hyperlink r:id="rId38" w:history="1">
        <w:r w:rsidRPr="0028690A">
          <w:rPr>
            <w:rStyle w:val="Hyperlink"/>
            <w:rFonts w:ascii="Arial" w:hAnsi="Arial" w:cs="Arial"/>
            <w:color w:val="auto"/>
            <w:sz w:val="22"/>
            <w:szCs w:val="22"/>
          </w:rPr>
          <w:t xml:space="preserve"> Maternal and Child Health Journal</w:t>
        </w:r>
      </w:hyperlink>
      <w:r w:rsidRPr="0028690A">
        <w:rPr>
          <w:rFonts w:ascii="Arial" w:hAnsi="Arial" w:cs="Arial"/>
          <w:sz w:val="22"/>
          <w:szCs w:val="22"/>
        </w:rPr>
        <w:t>, 5</w:t>
      </w:r>
      <w:r w:rsidR="005B261D" w:rsidRPr="0028690A">
        <w:rPr>
          <w:rFonts w:ascii="Arial" w:hAnsi="Arial" w:cs="Arial"/>
          <w:sz w:val="22"/>
          <w:szCs w:val="22"/>
        </w:rPr>
        <w:t>(3)</w:t>
      </w:r>
      <w:r w:rsidRPr="0028690A">
        <w:rPr>
          <w:rFonts w:ascii="Arial" w:hAnsi="Arial" w:cs="Arial"/>
          <w:sz w:val="22"/>
          <w:szCs w:val="22"/>
        </w:rPr>
        <w:t>:153-160, 2001.</w:t>
      </w:r>
      <w:r w:rsidR="00375E9E" w:rsidRPr="0028690A">
        <w:rPr>
          <w:rFonts w:ascii="Arial" w:hAnsi="Arial" w:cs="Arial"/>
          <w:sz w:val="22"/>
          <w:szCs w:val="22"/>
        </w:rPr>
        <w:t xml:space="preserve">  </w:t>
      </w:r>
    </w:p>
    <w:p w14:paraId="0AB07ADC" w14:textId="77777777" w:rsidR="007F0D18" w:rsidRPr="0028690A" w:rsidRDefault="00093B85" w:rsidP="000633C5">
      <w:pPr>
        <w:widowControl w:val="0"/>
        <w:numPr>
          <w:ilvl w:val="0"/>
          <w:numId w:val="1"/>
        </w:numPr>
        <w:tabs>
          <w:tab w:val="left" w:pos="540"/>
        </w:tabs>
        <w:spacing w:after="120"/>
        <w:ind w:left="540" w:hanging="540"/>
        <w:rPr>
          <w:rFonts w:ascii="Arial" w:hAnsi="Arial" w:cs="Arial"/>
          <w:bCs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>Keating NL</w:t>
      </w:r>
      <w:r w:rsidR="00056C90" w:rsidRPr="0028690A">
        <w:rPr>
          <w:rFonts w:ascii="Arial" w:hAnsi="Arial" w:cs="Arial"/>
          <w:sz w:val="22"/>
          <w:szCs w:val="22"/>
        </w:rPr>
        <w:t>*</w:t>
      </w:r>
      <w:r w:rsidRPr="0028690A">
        <w:rPr>
          <w:rFonts w:ascii="Arial" w:hAnsi="Arial" w:cs="Arial"/>
          <w:sz w:val="22"/>
          <w:szCs w:val="22"/>
        </w:rPr>
        <w:t>, Green DC, Kao AC</w:t>
      </w:r>
      <w:r w:rsidR="00056C90" w:rsidRPr="0028690A">
        <w:rPr>
          <w:rFonts w:ascii="Arial" w:hAnsi="Arial" w:cs="Arial"/>
          <w:sz w:val="22"/>
          <w:szCs w:val="22"/>
        </w:rPr>
        <w:t>*</w:t>
      </w:r>
      <w:r w:rsidRPr="0028690A">
        <w:rPr>
          <w:rFonts w:ascii="Arial" w:hAnsi="Arial" w:cs="Arial"/>
          <w:sz w:val="22"/>
          <w:szCs w:val="22"/>
        </w:rPr>
        <w:t xml:space="preserve">, </w:t>
      </w:r>
      <w:r w:rsidRPr="0028690A">
        <w:rPr>
          <w:rFonts w:ascii="Arial" w:hAnsi="Arial" w:cs="Arial"/>
          <w:b/>
          <w:sz w:val="22"/>
          <w:szCs w:val="22"/>
        </w:rPr>
        <w:t>Gazmararian</w:t>
      </w:r>
      <w:r w:rsidR="00835616" w:rsidRPr="0028690A">
        <w:rPr>
          <w:rFonts w:ascii="Arial" w:hAnsi="Arial" w:cs="Arial"/>
          <w:b/>
          <w:sz w:val="22"/>
          <w:szCs w:val="22"/>
        </w:rPr>
        <w:t xml:space="preserve"> J</w:t>
      </w:r>
      <w:r w:rsidR="00EA0FF1" w:rsidRPr="0028690A">
        <w:rPr>
          <w:rFonts w:ascii="Arial" w:hAnsi="Arial" w:cs="Arial"/>
          <w:b/>
          <w:sz w:val="22"/>
          <w:szCs w:val="22"/>
        </w:rPr>
        <w:t>A</w:t>
      </w:r>
      <w:r w:rsidR="00EA0FF1" w:rsidRPr="0028690A">
        <w:rPr>
          <w:rFonts w:ascii="Arial" w:hAnsi="Arial" w:cs="Arial"/>
          <w:sz w:val="22"/>
          <w:szCs w:val="22"/>
        </w:rPr>
        <w:t>, Wu VY, Cleary PD. How a</w:t>
      </w:r>
      <w:r w:rsidR="00835616" w:rsidRPr="0028690A">
        <w:rPr>
          <w:rFonts w:ascii="Arial" w:hAnsi="Arial" w:cs="Arial"/>
          <w:sz w:val="22"/>
          <w:szCs w:val="22"/>
        </w:rPr>
        <w:t>re patients’ s</w:t>
      </w:r>
      <w:r w:rsidRPr="0028690A">
        <w:rPr>
          <w:rFonts w:ascii="Arial" w:hAnsi="Arial" w:cs="Arial"/>
          <w:sz w:val="22"/>
          <w:szCs w:val="22"/>
        </w:rPr>
        <w:t xml:space="preserve">pecific </w:t>
      </w:r>
      <w:r w:rsidR="00835616" w:rsidRPr="0028690A">
        <w:rPr>
          <w:rFonts w:ascii="Arial" w:hAnsi="Arial" w:cs="Arial"/>
          <w:sz w:val="22"/>
          <w:szCs w:val="22"/>
        </w:rPr>
        <w:t>ambulatory care experiences related to trust, satisfaction and considering changing p</w:t>
      </w:r>
      <w:r w:rsidRPr="0028690A">
        <w:rPr>
          <w:rFonts w:ascii="Arial" w:hAnsi="Arial" w:cs="Arial"/>
          <w:sz w:val="22"/>
          <w:szCs w:val="22"/>
        </w:rPr>
        <w:t xml:space="preserve">hysicians? </w:t>
      </w:r>
      <w:hyperlink r:id="rId39" w:history="1">
        <w:r w:rsidRPr="0028690A">
          <w:rPr>
            <w:rStyle w:val="Hyperlink"/>
            <w:rFonts w:ascii="Arial" w:hAnsi="Arial" w:cs="Arial"/>
            <w:color w:val="auto"/>
            <w:sz w:val="22"/>
            <w:szCs w:val="22"/>
          </w:rPr>
          <w:t>Journal of General Internal Medicine</w:t>
        </w:r>
      </w:hyperlink>
      <w:r w:rsidRPr="0028690A">
        <w:rPr>
          <w:rFonts w:ascii="Arial" w:hAnsi="Arial" w:cs="Arial"/>
          <w:sz w:val="22"/>
          <w:szCs w:val="22"/>
        </w:rPr>
        <w:t>, 17</w:t>
      </w:r>
      <w:r w:rsidR="005B261D" w:rsidRPr="0028690A">
        <w:rPr>
          <w:rFonts w:ascii="Arial" w:hAnsi="Arial" w:cs="Arial"/>
          <w:sz w:val="22"/>
          <w:szCs w:val="22"/>
        </w:rPr>
        <w:t>(1)</w:t>
      </w:r>
      <w:r w:rsidRPr="0028690A">
        <w:rPr>
          <w:rFonts w:ascii="Arial" w:hAnsi="Arial" w:cs="Arial"/>
          <w:sz w:val="22"/>
          <w:szCs w:val="22"/>
        </w:rPr>
        <w:t>:29-39, 2002.</w:t>
      </w:r>
      <w:r w:rsidR="00375E9E" w:rsidRPr="0028690A">
        <w:rPr>
          <w:rFonts w:ascii="Arial" w:hAnsi="Arial" w:cs="Arial"/>
          <w:sz w:val="22"/>
          <w:szCs w:val="22"/>
        </w:rPr>
        <w:t xml:space="preserve">  </w:t>
      </w:r>
    </w:p>
    <w:p w14:paraId="2F65F29C" w14:textId="77777777" w:rsidR="007F0D18" w:rsidRPr="0028690A" w:rsidRDefault="00093B85" w:rsidP="000633C5">
      <w:pPr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540"/>
          <w:tab w:val="left" w:pos="1004"/>
          <w:tab w:val="left" w:pos="1339"/>
          <w:tab w:val="left" w:pos="1674"/>
          <w:tab w:val="left" w:pos="2009"/>
          <w:tab w:val="left" w:pos="2344"/>
          <w:tab w:val="left" w:pos="2678"/>
          <w:tab w:val="left" w:pos="3013"/>
          <w:tab w:val="left" w:pos="3348"/>
          <w:tab w:val="left" w:pos="3683"/>
        </w:tabs>
        <w:spacing w:after="120"/>
        <w:ind w:left="540" w:hanging="540"/>
        <w:rPr>
          <w:rFonts w:ascii="Arial" w:hAnsi="Arial" w:cs="Arial"/>
          <w:bCs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 xml:space="preserve">Baker DW, </w:t>
      </w:r>
      <w:r w:rsidRPr="0028690A">
        <w:rPr>
          <w:rFonts w:ascii="Arial" w:hAnsi="Arial" w:cs="Arial"/>
          <w:b/>
          <w:sz w:val="22"/>
          <w:szCs w:val="22"/>
        </w:rPr>
        <w:t>Gazmararian JA</w:t>
      </w:r>
      <w:r w:rsidRPr="0028690A">
        <w:rPr>
          <w:rFonts w:ascii="Arial" w:hAnsi="Arial" w:cs="Arial"/>
          <w:sz w:val="22"/>
          <w:szCs w:val="22"/>
        </w:rPr>
        <w:t>, Sudano J</w:t>
      </w:r>
      <w:r w:rsidR="00056C90" w:rsidRPr="0028690A">
        <w:rPr>
          <w:rFonts w:ascii="Arial" w:hAnsi="Arial" w:cs="Arial"/>
          <w:sz w:val="22"/>
          <w:szCs w:val="22"/>
        </w:rPr>
        <w:t>*</w:t>
      </w:r>
      <w:r w:rsidRPr="0028690A">
        <w:rPr>
          <w:rFonts w:ascii="Arial" w:hAnsi="Arial" w:cs="Arial"/>
          <w:sz w:val="22"/>
          <w:szCs w:val="22"/>
        </w:rPr>
        <w:t>, Patters</w:t>
      </w:r>
      <w:r w:rsidR="005336A1" w:rsidRPr="0028690A">
        <w:rPr>
          <w:rFonts w:ascii="Arial" w:hAnsi="Arial" w:cs="Arial"/>
          <w:sz w:val="22"/>
          <w:szCs w:val="22"/>
        </w:rPr>
        <w:t xml:space="preserve">on M, Williams MV, Parker RM. </w:t>
      </w:r>
      <w:r w:rsidR="00EA0FF1" w:rsidRPr="0028690A">
        <w:rPr>
          <w:rFonts w:ascii="Arial" w:hAnsi="Arial" w:cs="Arial"/>
          <w:sz w:val="22"/>
          <w:szCs w:val="22"/>
        </w:rPr>
        <w:t>Health l</w:t>
      </w:r>
      <w:r w:rsidRPr="0028690A">
        <w:rPr>
          <w:rFonts w:ascii="Arial" w:hAnsi="Arial" w:cs="Arial"/>
          <w:sz w:val="22"/>
          <w:szCs w:val="22"/>
        </w:rPr>
        <w:t>ite</w:t>
      </w:r>
      <w:r w:rsidR="00835616" w:rsidRPr="0028690A">
        <w:rPr>
          <w:rFonts w:ascii="Arial" w:hAnsi="Arial" w:cs="Arial"/>
          <w:sz w:val="22"/>
          <w:szCs w:val="22"/>
        </w:rPr>
        <w:t>racy and performance on the mini-mental state e</w:t>
      </w:r>
      <w:r w:rsidRPr="0028690A">
        <w:rPr>
          <w:rFonts w:ascii="Arial" w:hAnsi="Arial" w:cs="Arial"/>
          <w:sz w:val="22"/>
          <w:szCs w:val="22"/>
        </w:rPr>
        <w:t xml:space="preserve">xamination, </w:t>
      </w:r>
      <w:hyperlink r:id="rId40" w:history="1">
        <w:r w:rsidRPr="0028690A">
          <w:rPr>
            <w:rStyle w:val="Hyperlink"/>
            <w:rFonts w:ascii="Arial" w:hAnsi="Arial" w:cs="Arial"/>
            <w:color w:val="auto"/>
            <w:sz w:val="22"/>
            <w:szCs w:val="22"/>
          </w:rPr>
          <w:t>Aging and Mental Health</w:t>
        </w:r>
      </w:hyperlink>
      <w:r w:rsidRPr="0028690A">
        <w:rPr>
          <w:rFonts w:ascii="Arial" w:hAnsi="Arial" w:cs="Arial"/>
          <w:sz w:val="22"/>
          <w:szCs w:val="22"/>
        </w:rPr>
        <w:t>, 6</w:t>
      </w:r>
      <w:r w:rsidR="00224B75" w:rsidRPr="0028690A">
        <w:rPr>
          <w:rFonts w:ascii="Arial" w:hAnsi="Arial" w:cs="Arial"/>
          <w:sz w:val="22"/>
          <w:szCs w:val="22"/>
        </w:rPr>
        <w:t>(1):22-2</w:t>
      </w:r>
      <w:r w:rsidRPr="0028690A">
        <w:rPr>
          <w:rFonts w:ascii="Arial" w:hAnsi="Arial" w:cs="Arial"/>
          <w:sz w:val="22"/>
          <w:szCs w:val="22"/>
        </w:rPr>
        <w:t>9, 2002.</w:t>
      </w:r>
      <w:r w:rsidR="00375E9E" w:rsidRPr="0028690A">
        <w:rPr>
          <w:rFonts w:ascii="Arial" w:hAnsi="Arial" w:cs="Arial"/>
          <w:sz w:val="22"/>
          <w:szCs w:val="22"/>
        </w:rPr>
        <w:t xml:space="preserve">  </w:t>
      </w:r>
    </w:p>
    <w:p w14:paraId="75191659" w14:textId="77777777" w:rsidR="007F0D18" w:rsidRPr="0028690A" w:rsidRDefault="00093B85" w:rsidP="000633C5">
      <w:pPr>
        <w:widowControl w:val="0"/>
        <w:numPr>
          <w:ilvl w:val="0"/>
          <w:numId w:val="1"/>
        </w:numPr>
        <w:tabs>
          <w:tab w:val="left" w:pos="540"/>
        </w:tabs>
        <w:spacing w:after="120"/>
        <w:ind w:left="540" w:hanging="540"/>
        <w:rPr>
          <w:rFonts w:ascii="Arial" w:hAnsi="Arial" w:cs="Arial"/>
          <w:bCs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 xml:space="preserve">Scott TL, </w:t>
      </w:r>
      <w:r w:rsidRPr="0028690A">
        <w:rPr>
          <w:rFonts w:ascii="Arial" w:hAnsi="Arial" w:cs="Arial"/>
          <w:b/>
          <w:sz w:val="22"/>
          <w:szCs w:val="22"/>
        </w:rPr>
        <w:t xml:space="preserve">Gazmararian </w:t>
      </w:r>
      <w:r w:rsidR="00835616" w:rsidRPr="0028690A">
        <w:rPr>
          <w:rFonts w:ascii="Arial" w:hAnsi="Arial" w:cs="Arial"/>
          <w:b/>
          <w:sz w:val="22"/>
          <w:szCs w:val="22"/>
        </w:rPr>
        <w:t>JA</w:t>
      </w:r>
      <w:r w:rsidR="00835616" w:rsidRPr="0028690A">
        <w:rPr>
          <w:rFonts w:ascii="Arial" w:hAnsi="Arial" w:cs="Arial"/>
          <w:sz w:val="22"/>
          <w:szCs w:val="22"/>
        </w:rPr>
        <w:t>, Williams MV, Baker DW. The relationship between health literacy and preventive health care use among Medicare enrollees in a managed care o</w:t>
      </w:r>
      <w:r w:rsidRPr="0028690A">
        <w:rPr>
          <w:rFonts w:ascii="Arial" w:hAnsi="Arial" w:cs="Arial"/>
          <w:sz w:val="22"/>
          <w:szCs w:val="22"/>
        </w:rPr>
        <w:t>rganization.</w:t>
      </w:r>
      <w:hyperlink r:id="rId41" w:history="1">
        <w:r w:rsidRPr="0028690A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 xml:space="preserve"> </w:t>
        </w:r>
        <w:r w:rsidRPr="0028690A">
          <w:rPr>
            <w:rStyle w:val="Hyperlink"/>
            <w:rFonts w:ascii="Arial" w:hAnsi="Arial" w:cs="Arial"/>
            <w:color w:val="auto"/>
            <w:sz w:val="22"/>
            <w:szCs w:val="22"/>
          </w:rPr>
          <w:t>Medical Care</w:t>
        </w:r>
      </w:hyperlink>
      <w:r w:rsidRPr="0028690A">
        <w:rPr>
          <w:rFonts w:ascii="Arial" w:hAnsi="Arial" w:cs="Arial"/>
          <w:sz w:val="22"/>
          <w:szCs w:val="22"/>
        </w:rPr>
        <w:t>, 40</w:t>
      </w:r>
      <w:r w:rsidR="00765133" w:rsidRPr="0028690A">
        <w:rPr>
          <w:rFonts w:ascii="Arial" w:hAnsi="Arial" w:cs="Arial"/>
          <w:sz w:val="22"/>
          <w:szCs w:val="22"/>
        </w:rPr>
        <w:t>(5)</w:t>
      </w:r>
      <w:r w:rsidRPr="0028690A">
        <w:rPr>
          <w:rFonts w:ascii="Arial" w:hAnsi="Arial" w:cs="Arial"/>
          <w:sz w:val="22"/>
          <w:szCs w:val="22"/>
        </w:rPr>
        <w:t>:395-404, 2002.</w:t>
      </w:r>
      <w:r w:rsidR="00375E9E" w:rsidRPr="0028690A">
        <w:rPr>
          <w:rFonts w:ascii="Arial" w:hAnsi="Arial" w:cs="Arial"/>
          <w:sz w:val="22"/>
          <w:szCs w:val="22"/>
        </w:rPr>
        <w:t xml:space="preserve">  </w:t>
      </w:r>
    </w:p>
    <w:p w14:paraId="5E7B3FB4" w14:textId="77777777" w:rsidR="007F0D18" w:rsidRPr="0028690A" w:rsidRDefault="00093B85" w:rsidP="000633C5">
      <w:pPr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540"/>
          <w:tab w:val="left" w:pos="1004"/>
          <w:tab w:val="left" w:pos="1339"/>
          <w:tab w:val="left" w:pos="1674"/>
          <w:tab w:val="left" w:pos="2009"/>
          <w:tab w:val="left" w:pos="2344"/>
          <w:tab w:val="left" w:pos="2678"/>
          <w:tab w:val="left" w:pos="3013"/>
          <w:tab w:val="left" w:pos="3348"/>
          <w:tab w:val="left" w:pos="3683"/>
        </w:tabs>
        <w:spacing w:after="120"/>
        <w:ind w:left="540" w:hanging="540"/>
        <w:rPr>
          <w:rFonts w:ascii="Arial" w:hAnsi="Arial" w:cs="Arial"/>
          <w:bCs/>
          <w:sz w:val="22"/>
          <w:szCs w:val="22"/>
        </w:rPr>
      </w:pPr>
      <w:r w:rsidRPr="0028690A">
        <w:rPr>
          <w:rFonts w:ascii="Arial" w:hAnsi="Arial" w:cs="Arial"/>
          <w:b/>
          <w:sz w:val="22"/>
          <w:szCs w:val="22"/>
        </w:rPr>
        <w:t>Gazmararian JA</w:t>
      </w:r>
      <w:r w:rsidRPr="0028690A">
        <w:rPr>
          <w:rFonts w:ascii="Arial" w:hAnsi="Arial" w:cs="Arial"/>
          <w:sz w:val="22"/>
          <w:szCs w:val="22"/>
        </w:rPr>
        <w:t>, Petersen R, Jamieson DJ, Schild L, Adams MM, Deshpande A</w:t>
      </w:r>
      <w:r w:rsidR="008465F3" w:rsidRPr="0028690A">
        <w:rPr>
          <w:rFonts w:ascii="Arial" w:hAnsi="Arial" w:cs="Arial"/>
          <w:sz w:val="22"/>
          <w:szCs w:val="22"/>
        </w:rPr>
        <w:t>D</w:t>
      </w:r>
      <w:r w:rsidR="00056C90" w:rsidRPr="0028690A">
        <w:rPr>
          <w:rFonts w:ascii="Arial" w:hAnsi="Arial" w:cs="Arial"/>
          <w:sz w:val="22"/>
          <w:szCs w:val="22"/>
        </w:rPr>
        <w:t>*</w:t>
      </w:r>
      <w:r w:rsidR="008465F3" w:rsidRPr="0028690A">
        <w:rPr>
          <w:rFonts w:ascii="Arial" w:hAnsi="Arial" w:cs="Arial"/>
          <w:sz w:val="22"/>
          <w:szCs w:val="22"/>
        </w:rPr>
        <w:t>, Franks AL. Hospitalizations during pregnancy among managed care e</w:t>
      </w:r>
      <w:r w:rsidRPr="0028690A">
        <w:rPr>
          <w:rFonts w:ascii="Arial" w:hAnsi="Arial" w:cs="Arial"/>
          <w:sz w:val="22"/>
          <w:szCs w:val="22"/>
        </w:rPr>
        <w:t xml:space="preserve">nrollees, </w:t>
      </w:r>
      <w:hyperlink r:id="rId42" w:history="1">
        <w:r w:rsidRPr="0028690A">
          <w:rPr>
            <w:rStyle w:val="Hyperlink"/>
            <w:rFonts w:ascii="Arial" w:hAnsi="Arial" w:cs="Arial"/>
            <w:color w:val="auto"/>
            <w:sz w:val="22"/>
            <w:szCs w:val="22"/>
          </w:rPr>
          <w:t>Obstetrics and Gynecology</w:t>
        </w:r>
      </w:hyperlink>
      <w:r w:rsidRPr="0028690A">
        <w:rPr>
          <w:rFonts w:ascii="Arial" w:hAnsi="Arial" w:cs="Arial"/>
          <w:sz w:val="22"/>
          <w:szCs w:val="22"/>
        </w:rPr>
        <w:t>, 100:94-100, 2002.</w:t>
      </w:r>
      <w:r w:rsidR="00375E9E" w:rsidRPr="0028690A">
        <w:rPr>
          <w:rFonts w:ascii="Arial" w:hAnsi="Arial" w:cs="Arial"/>
          <w:sz w:val="22"/>
          <w:szCs w:val="22"/>
        </w:rPr>
        <w:t xml:space="preserve">  </w:t>
      </w:r>
    </w:p>
    <w:p w14:paraId="3947C178" w14:textId="77777777" w:rsidR="007F0D18" w:rsidRPr="0028690A" w:rsidRDefault="00093B85" w:rsidP="000633C5">
      <w:pPr>
        <w:widowControl w:val="0"/>
        <w:numPr>
          <w:ilvl w:val="0"/>
          <w:numId w:val="1"/>
        </w:numPr>
        <w:tabs>
          <w:tab w:val="left" w:pos="540"/>
        </w:tabs>
        <w:spacing w:after="120"/>
        <w:ind w:left="540" w:hanging="540"/>
        <w:rPr>
          <w:rFonts w:ascii="Arial" w:hAnsi="Arial" w:cs="Arial"/>
          <w:bCs/>
          <w:sz w:val="22"/>
          <w:szCs w:val="22"/>
        </w:rPr>
      </w:pPr>
      <w:r w:rsidRPr="0028690A">
        <w:rPr>
          <w:rFonts w:ascii="Arial" w:hAnsi="Arial" w:cs="Arial"/>
          <w:sz w:val="22"/>
          <w:szCs w:val="22"/>
          <w:lang w:val="pt-BR"/>
        </w:rPr>
        <w:t xml:space="preserve">Green DC, </w:t>
      </w:r>
      <w:r w:rsidRPr="0028690A">
        <w:rPr>
          <w:rFonts w:ascii="Arial" w:hAnsi="Arial" w:cs="Arial"/>
          <w:b/>
          <w:sz w:val="22"/>
          <w:szCs w:val="22"/>
          <w:lang w:val="pt-BR"/>
        </w:rPr>
        <w:t>Gazmar</w:t>
      </w:r>
      <w:r w:rsidR="005336A1" w:rsidRPr="0028690A">
        <w:rPr>
          <w:rFonts w:ascii="Arial" w:hAnsi="Arial" w:cs="Arial"/>
          <w:b/>
          <w:sz w:val="22"/>
          <w:szCs w:val="22"/>
          <w:lang w:val="pt-BR"/>
        </w:rPr>
        <w:t>arian JA</w:t>
      </w:r>
      <w:r w:rsidR="005336A1" w:rsidRPr="0028690A">
        <w:rPr>
          <w:rFonts w:ascii="Arial" w:hAnsi="Arial" w:cs="Arial"/>
          <w:sz w:val="22"/>
          <w:szCs w:val="22"/>
          <w:lang w:val="pt-BR"/>
        </w:rPr>
        <w:t xml:space="preserve">, </w:t>
      </w:r>
      <w:proofErr w:type="spellStart"/>
      <w:r w:rsidR="005336A1" w:rsidRPr="0028690A">
        <w:rPr>
          <w:rFonts w:ascii="Arial" w:hAnsi="Arial" w:cs="Arial"/>
          <w:sz w:val="22"/>
          <w:szCs w:val="22"/>
          <w:lang w:val="pt-BR"/>
        </w:rPr>
        <w:t>Mahoney</w:t>
      </w:r>
      <w:proofErr w:type="spellEnd"/>
      <w:r w:rsidR="005336A1" w:rsidRPr="0028690A">
        <w:rPr>
          <w:rFonts w:ascii="Arial" w:hAnsi="Arial" w:cs="Arial"/>
          <w:sz w:val="22"/>
          <w:szCs w:val="22"/>
          <w:lang w:val="pt-BR"/>
        </w:rPr>
        <w:t xml:space="preserve"> LM, Davis NA.</w:t>
      </w:r>
      <w:r w:rsidRPr="0028690A">
        <w:rPr>
          <w:rFonts w:ascii="Arial" w:hAnsi="Arial" w:cs="Arial"/>
          <w:sz w:val="22"/>
          <w:szCs w:val="22"/>
          <w:lang w:val="pt-BR"/>
        </w:rPr>
        <w:t xml:space="preserve"> </w:t>
      </w:r>
      <w:r w:rsidRPr="0028690A">
        <w:rPr>
          <w:rFonts w:ascii="Arial" w:hAnsi="Arial" w:cs="Arial"/>
          <w:sz w:val="22"/>
          <w:szCs w:val="22"/>
        </w:rPr>
        <w:t>Unintended pregnancy in a commercially insured population.</w:t>
      </w:r>
      <w:r w:rsidRPr="0028690A">
        <w:rPr>
          <w:rStyle w:val="Emphasis"/>
          <w:rFonts w:ascii="Arial" w:hAnsi="Arial" w:cs="Arial"/>
          <w:i w:val="0"/>
          <w:sz w:val="22"/>
          <w:szCs w:val="22"/>
        </w:rPr>
        <w:t xml:space="preserve"> </w:t>
      </w:r>
      <w:hyperlink r:id="rId43" w:history="1">
        <w:r w:rsidRPr="0028690A">
          <w:rPr>
            <w:rStyle w:val="Hyperlink"/>
            <w:rFonts w:ascii="Arial" w:hAnsi="Arial" w:cs="Arial"/>
            <w:color w:val="auto"/>
            <w:sz w:val="22"/>
            <w:szCs w:val="22"/>
          </w:rPr>
          <w:t>Maternal and Child Health Journal</w:t>
        </w:r>
      </w:hyperlink>
      <w:r w:rsidRPr="0028690A">
        <w:rPr>
          <w:rStyle w:val="Emphasis"/>
          <w:rFonts w:ascii="Arial" w:hAnsi="Arial" w:cs="Arial"/>
          <w:i w:val="0"/>
          <w:sz w:val="22"/>
          <w:szCs w:val="22"/>
        </w:rPr>
        <w:t>,</w:t>
      </w:r>
      <w:r w:rsidRPr="0028690A">
        <w:rPr>
          <w:rFonts w:ascii="Arial" w:hAnsi="Arial" w:cs="Arial"/>
          <w:sz w:val="22"/>
          <w:szCs w:val="22"/>
        </w:rPr>
        <w:t xml:space="preserve"> 6</w:t>
      </w:r>
      <w:r w:rsidR="00765133" w:rsidRPr="0028690A">
        <w:rPr>
          <w:rFonts w:ascii="Arial" w:hAnsi="Arial" w:cs="Arial"/>
          <w:sz w:val="22"/>
          <w:szCs w:val="22"/>
        </w:rPr>
        <w:t>(3):</w:t>
      </w:r>
      <w:r w:rsidRPr="0028690A">
        <w:rPr>
          <w:rFonts w:ascii="Arial" w:hAnsi="Arial" w:cs="Arial"/>
          <w:sz w:val="22"/>
          <w:szCs w:val="22"/>
        </w:rPr>
        <w:t>181-187, 2002.</w:t>
      </w:r>
      <w:r w:rsidR="00375E9E" w:rsidRPr="0028690A">
        <w:rPr>
          <w:rFonts w:ascii="Arial" w:hAnsi="Arial" w:cs="Arial"/>
          <w:sz w:val="22"/>
          <w:szCs w:val="22"/>
        </w:rPr>
        <w:t xml:space="preserve">  </w:t>
      </w:r>
    </w:p>
    <w:p w14:paraId="10D5F3B6" w14:textId="77777777" w:rsidR="002E0389" w:rsidRPr="0028690A" w:rsidRDefault="00093B85" w:rsidP="000633C5">
      <w:pPr>
        <w:numPr>
          <w:ilvl w:val="0"/>
          <w:numId w:val="1"/>
        </w:numPr>
        <w:tabs>
          <w:tab w:val="left" w:pos="540"/>
        </w:tabs>
        <w:spacing w:after="120"/>
        <w:ind w:left="540" w:hanging="540"/>
        <w:rPr>
          <w:rFonts w:ascii="Arial" w:hAnsi="Arial" w:cs="Arial"/>
          <w:bCs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 xml:space="preserve">Baker DW, </w:t>
      </w:r>
      <w:r w:rsidRPr="0028690A">
        <w:rPr>
          <w:rFonts w:ascii="Arial" w:hAnsi="Arial" w:cs="Arial"/>
          <w:b/>
          <w:sz w:val="22"/>
          <w:szCs w:val="22"/>
        </w:rPr>
        <w:t>Gazmararian JA</w:t>
      </w:r>
      <w:r w:rsidRPr="0028690A">
        <w:rPr>
          <w:rFonts w:ascii="Arial" w:hAnsi="Arial" w:cs="Arial"/>
          <w:sz w:val="22"/>
          <w:szCs w:val="22"/>
        </w:rPr>
        <w:t>, Williams MV, Scott T, Parker RM, Gree</w:t>
      </w:r>
      <w:r w:rsidR="008465F3" w:rsidRPr="0028690A">
        <w:rPr>
          <w:rFonts w:ascii="Arial" w:hAnsi="Arial" w:cs="Arial"/>
          <w:sz w:val="22"/>
          <w:szCs w:val="22"/>
        </w:rPr>
        <w:t>n D, Ren J, Peel J. Functional health literacy and the risk of hospital admission among Medicare managed care e</w:t>
      </w:r>
      <w:r w:rsidRPr="0028690A">
        <w:rPr>
          <w:rFonts w:ascii="Arial" w:hAnsi="Arial" w:cs="Arial"/>
          <w:sz w:val="22"/>
          <w:szCs w:val="22"/>
        </w:rPr>
        <w:t xml:space="preserve">nrollees, </w:t>
      </w:r>
      <w:hyperlink r:id="rId44" w:history="1">
        <w:r w:rsidRPr="0028690A">
          <w:rPr>
            <w:rStyle w:val="Hyperlink"/>
            <w:rFonts w:ascii="Arial" w:hAnsi="Arial" w:cs="Arial"/>
            <w:color w:val="auto"/>
            <w:sz w:val="22"/>
            <w:szCs w:val="22"/>
          </w:rPr>
          <w:t>American Journal of Public Health</w:t>
        </w:r>
      </w:hyperlink>
      <w:r w:rsidRPr="0028690A">
        <w:rPr>
          <w:rFonts w:ascii="Arial" w:hAnsi="Arial" w:cs="Arial"/>
          <w:sz w:val="22"/>
          <w:szCs w:val="22"/>
        </w:rPr>
        <w:t>, 92</w:t>
      </w:r>
      <w:r w:rsidR="00961212" w:rsidRPr="0028690A">
        <w:rPr>
          <w:rFonts w:ascii="Arial" w:hAnsi="Arial" w:cs="Arial"/>
          <w:sz w:val="22"/>
          <w:szCs w:val="22"/>
        </w:rPr>
        <w:t>(8):</w:t>
      </w:r>
      <w:r w:rsidRPr="0028690A">
        <w:rPr>
          <w:rFonts w:ascii="Arial" w:hAnsi="Arial" w:cs="Arial"/>
          <w:sz w:val="22"/>
          <w:szCs w:val="22"/>
        </w:rPr>
        <w:t>1278-</w:t>
      </w:r>
      <w:r w:rsidR="00961212" w:rsidRPr="0028690A">
        <w:rPr>
          <w:rFonts w:ascii="Arial" w:hAnsi="Arial" w:cs="Arial"/>
          <w:sz w:val="22"/>
          <w:szCs w:val="22"/>
        </w:rPr>
        <w:t>12</w:t>
      </w:r>
      <w:r w:rsidRPr="0028690A">
        <w:rPr>
          <w:rFonts w:ascii="Arial" w:hAnsi="Arial" w:cs="Arial"/>
          <w:sz w:val="22"/>
          <w:szCs w:val="22"/>
        </w:rPr>
        <w:t>83, 2002.</w:t>
      </w:r>
      <w:r w:rsidR="00375E9E" w:rsidRPr="0028690A">
        <w:rPr>
          <w:rFonts w:ascii="Arial" w:hAnsi="Arial" w:cs="Arial"/>
          <w:sz w:val="22"/>
          <w:szCs w:val="22"/>
        </w:rPr>
        <w:t xml:space="preserve">  </w:t>
      </w:r>
    </w:p>
    <w:p w14:paraId="7AF33BCB" w14:textId="77777777" w:rsidR="007F0D18" w:rsidRPr="0028690A" w:rsidRDefault="00093B85" w:rsidP="000633C5">
      <w:pPr>
        <w:numPr>
          <w:ilvl w:val="0"/>
          <w:numId w:val="1"/>
        </w:numPr>
        <w:tabs>
          <w:tab w:val="left" w:pos="540"/>
        </w:tabs>
        <w:spacing w:after="120"/>
        <w:ind w:left="540" w:hanging="540"/>
        <w:rPr>
          <w:rFonts w:ascii="Arial" w:hAnsi="Arial" w:cs="Arial"/>
          <w:bCs/>
          <w:sz w:val="22"/>
          <w:szCs w:val="22"/>
        </w:rPr>
      </w:pPr>
      <w:r w:rsidRPr="0028690A">
        <w:rPr>
          <w:rFonts w:ascii="Arial" w:hAnsi="Arial" w:cs="Arial"/>
          <w:b/>
          <w:sz w:val="22"/>
          <w:szCs w:val="22"/>
        </w:rPr>
        <w:t>Gazmararian JA</w:t>
      </w:r>
      <w:r w:rsidRPr="0028690A">
        <w:rPr>
          <w:rFonts w:ascii="Arial" w:hAnsi="Arial" w:cs="Arial"/>
          <w:sz w:val="22"/>
          <w:szCs w:val="22"/>
        </w:rPr>
        <w:t xml:space="preserve">, Oster N, Green DC, Schuessler L, Howell K, </w:t>
      </w:r>
      <w:proofErr w:type="spellStart"/>
      <w:r w:rsidRPr="0028690A">
        <w:rPr>
          <w:rFonts w:ascii="Arial" w:hAnsi="Arial" w:cs="Arial"/>
          <w:sz w:val="22"/>
          <w:szCs w:val="22"/>
        </w:rPr>
        <w:t>Krovisky</w:t>
      </w:r>
      <w:proofErr w:type="spellEnd"/>
      <w:r w:rsidRPr="0028690A">
        <w:rPr>
          <w:rFonts w:ascii="Arial" w:hAnsi="Arial" w:cs="Arial"/>
          <w:sz w:val="22"/>
          <w:szCs w:val="22"/>
        </w:rPr>
        <w:t xml:space="preserve"> MB,</w:t>
      </w:r>
      <w:r w:rsidR="008465F3" w:rsidRPr="0028690A">
        <w:rPr>
          <w:rFonts w:ascii="Arial" w:hAnsi="Arial" w:cs="Arial"/>
          <w:sz w:val="22"/>
          <w:szCs w:val="22"/>
        </w:rPr>
        <w:t xml:space="preserve"> Davis J, Warburton W. Vaccine storage practices in </w:t>
      </w:r>
      <w:r w:rsidR="005336A1" w:rsidRPr="0028690A">
        <w:rPr>
          <w:rFonts w:ascii="Arial" w:hAnsi="Arial" w:cs="Arial"/>
          <w:sz w:val="22"/>
          <w:szCs w:val="22"/>
        </w:rPr>
        <w:t>primary care physician offices:</w:t>
      </w:r>
      <w:r w:rsidR="008465F3" w:rsidRPr="0028690A">
        <w:rPr>
          <w:rFonts w:ascii="Arial" w:hAnsi="Arial" w:cs="Arial"/>
          <w:sz w:val="22"/>
          <w:szCs w:val="22"/>
        </w:rPr>
        <w:t xml:space="preserve"> Assessment and i</w:t>
      </w:r>
      <w:r w:rsidRPr="0028690A">
        <w:rPr>
          <w:rFonts w:ascii="Arial" w:hAnsi="Arial" w:cs="Arial"/>
          <w:sz w:val="22"/>
          <w:szCs w:val="22"/>
        </w:rPr>
        <w:t xml:space="preserve">ntervention, </w:t>
      </w:r>
      <w:hyperlink r:id="rId45" w:history="1">
        <w:r w:rsidRPr="0028690A">
          <w:rPr>
            <w:rStyle w:val="Hyperlink"/>
            <w:rFonts w:ascii="Arial" w:hAnsi="Arial" w:cs="Arial"/>
            <w:color w:val="auto"/>
            <w:sz w:val="22"/>
            <w:szCs w:val="22"/>
          </w:rPr>
          <w:t>American Journal of Preventive Medicine</w:t>
        </w:r>
      </w:hyperlink>
      <w:r w:rsidRPr="0028690A">
        <w:rPr>
          <w:rFonts w:ascii="Arial" w:hAnsi="Arial" w:cs="Arial"/>
          <w:sz w:val="22"/>
          <w:szCs w:val="22"/>
        </w:rPr>
        <w:t>, 23</w:t>
      </w:r>
      <w:r w:rsidR="00E43806" w:rsidRPr="0028690A">
        <w:rPr>
          <w:rFonts w:ascii="Arial" w:hAnsi="Arial" w:cs="Arial"/>
          <w:sz w:val="22"/>
          <w:szCs w:val="22"/>
        </w:rPr>
        <w:t>(4):</w:t>
      </w:r>
      <w:r w:rsidRPr="0028690A">
        <w:rPr>
          <w:rFonts w:ascii="Arial" w:hAnsi="Arial" w:cs="Arial"/>
          <w:sz w:val="22"/>
          <w:szCs w:val="22"/>
        </w:rPr>
        <w:t>246-</w:t>
      </w:r>
      <w:r w:rsidR="00E43806" w:rsidRPr="0028690A">
        <w:rPr>
          <w:rFonts w:ascii="Arial" w:hAnsi="Arial" w:cs="Arial"/>
          <w:sz w:val="22"/>
          <w:szCs w:val="22"/>
        </w:rPr>
        <w:t>2</w:t>
      </w:r>
      <w:r w:rsidRPr="0028690A">
        <w:rPr>
          <w:rFonts w:ascii="Arial" w:hAnsi="Arial" w:cs="Arial"/>
          <w:sz w:val="22"/>
          <w:szCs w:val="22"/>
        </w:rPr>
        <w:t>53, 2002.</w:t>
      </w:r>
      <w:r w:rsidR="007F0D18" w:rsidRPr="0028690A">
        <w:rPr>
          <w:rFonts w:ascii="Arial" w:hAnsi="Arial" w:cs="Arial"/>
          <w:bCs/>
          <w:sz w:val="22"/>
          <w:szCs w:val="22"/>
        </w:rPr>
        <w:t> </w:t>
      </w:r>
    </w:p>
    <w:p w14:paraId="6049E12A" w14:textId="77777777" w:rsidR="007F0D18" w:rsidRPr="0028690A" w:rsidRDefault="00093B85" w:rsidP="000633C5">
      <w:pPr>
        <w:widowControl w:val="0"/>
        <w:numPr>
          <w:ilvl w:val="0"/>
          <w:numId w:val="1"/>
        </w:numPr>
        <w:tabs>
          <w:tab w:val="left" w:pos="540"/>
        </w:tabs>
        <w:spacing w:after="120"/>
        <w:ind w:left="540" w:hanging="540"/>
        <w:rPr>
          <w:rFonts w:ascii="Arial" w:hAnsi="Arial" w:cs="Arial"/>
          <w:bCs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>Oster NV, Rothenberg R, McPhillips-</w:t>
      </w:r>
      <w:proofErr w:type="spellStart"/>
      <w:r w:rsidRPr="0028690A">
        <w:rPr>
          <w:rFonts w:ascii="Arial" w:hAnsi="Arial" w:cs="Arial"/>
          <w:sz w:val="22"/>
          <w:szCs w:val="22"/>
        </w:rPr>
        <w:t>Tangum</w:t>
      </w:r>
      <w:proofErr w:type="spellEnd"/>
      <w:r w:rsidRPr="0028690A">
        <w:rPr>
          <w:rFonts w:ascii="Arial" w:hAnsi="Arial" w:cs="Arial"/>
          <w:sz w:val="22"/>
          <w:szCs w:val="22"/>
        </w:rPr>
        <w:t xml:space="preserve"> CA, </w:t>
      </w:r>
      <w:r w:rsidRPr="0028690A">
        <w:rPr>
          <w:rFonts w:ascii="Arial" w:hAnsi="Arial" w:cs="Arial"/>
          <w:b/>
          <w:sz w:val="22"/>
          <w:szCs w:val="22"/>
        </w:rPr>
        <w:t>Gazmar</w:t>
      </w:r>
      <w:r w:rsidR="008465F3" w:rsidRPr="0028690A">
        <w:rPr>
          <w:rFonts w:ascii="Arial" w:hAnsi="Arial" w:cs="Arial"/>
          <w:b/>
          <w:sz w:val="22"/>
          <w:szCs w:val="22"/>
        </w:rPr>
        <w:t>arian JA</w:t>
      </w:r>
      <w:r w:rsidR="008465F3" w:rsidRPr="0028690A">
        <w:rPr>
          <w:rFonts w:ascii="Arial" w:hAnsi="Arial" w:cs="Arial"/>
          <w:sz w:val="22"/>
          <w:szCs w:val="22"/>
        </w:rPr>
        <w:t>, Franks AL. Chlamydia screening in a m</w:t>
      </w:r>
      <w:r w:rsidRPr="0028690A">
        <w:rPr>
          <w:rFonts w:ascii="Arial" w:hAnsi="Arial" w:cs="Arial"/>
          <w:sz w:val="22"/>
          <w:szCs w:val="22"/>
        </w:rPr>
        <w:t>etropolitan At</w:t>
      </w:r>
      <w:r w:rsidR="008465F3" w:rsidRPr="0028690A">
        <w:rPr>
          <w:rFonts w:ascii="Arial" w:hAnsi="Arial" w:cs="Arial"/>
          <w:sz w:val="22"/>
          <w:szCs w:val="22"/>
        </w:rPr>
        <w:t>lanta primary care c</w:t>
      </w:r>
      <w:r w:rsidRPr="0028690A">
        <w:rPr>
          <w:rFonts w:ascii="Arial" w:hAnsi="Arial" w:cs="Arial"/>
          <w:sz w:val="22"/>
          <w:szCs w:val="22"/>
        </w:rPr>
        <w:t xml:space="preserve">linic, </w:t>
      </w:r>
      <w:hyperlink r:id="rId46" w:history="1">
        <w:r w:rsidRPr="0028690A">
          <w:rPr>
            <w:rStyle w:val="Hyperlink"/>
            <w:rFonts w:ascii="Arial" w:hAnsi="Arial" w:cs="Arial"/>
            <w:color w:val="auto"/>
            <w:sz w:val="22"/>
            <w:szCs w:val="22"/>
          </w:rPr>
          <w:t>Southern Medical Journal</w:t>
        </w:r>
      </w:hyperlink>
      <w:r w:rsidRPr="0028690A">
        <w:rPr>
          <w:rFonts w:ascii="Arial" w:hAnsi="Arial" w:cs="Arial"/>
          <w:sz w:val="22"/>
          <w:szCs w:val="22"/>
        </w:rPr>
        <w:t>, 96</w:t>
      </w:r>
      <w:r w:rsidR="002633C9" w:rsidRPr="0028690A">
        <w:rPr>
          <w:rFonts w:ascii="Arial" w:hAnsi="Arial" w:cs="Arial"/>
          <w:sz w:val="22"/>
          <w:szCs w:val="22"/>
        </w:rPr>
        <w:t>(9)</w:t>
      </w:r>
      <w:r w:rsidR="00A33475" w:rsidRPr="0028690A">
        <w:rPr>
          <w:rFonts w:ascii="Arial" w:hAnsi="Arial" w:cs="Arial"/>
          <w:sz w:val="22"/>
          <w:szCs w:val="22"/>
        </w:rPr>
        <w:t>:</w:t>
      </w:r>
      <w:r w:rsidRPr="0028690A">
        <w:rPr>
          <w:rFonts w:ascii="Arial" w:hAnsi="Arial" w:cs="Arial"/>
          <w:sz w:val="22"/>
          <w:szCs w:val="22"/>
        </w:rPr>
        <w:t>863-</w:t>
      </w:r>
      <w:r w:rsidR="00E43806" w:rsidRPr="0028690A">
        <w:rPr>
          <w:rFonts w:ascii="Arial" w:hAnsi="Arial" w:cs="Arial"/>
          <w:sz w:val="22"/>
          <w:szCs w:val="22"/>
        </w:rPr>
        <w:t>86</w:t>
      </w:r>
      <w:r w:rsidRPr="0028690A">
        <w:rPr>
          <w:rFonts w:ascii="Arial" w:hAnsi="Arial" w:cs="Arial"/>
          <w:sz w:val="22"/>
          <w:szCs w:val="22"/>
        </w:rPr>
        <w:t>7, 2003.</w:t>
      </w:r>
      <w:r w:rsidR="00375E9E" w:rsidRPr="0028690A">
        <w:rPr>
          <w:rFonts w:ascii="Arial" w:hAnsi="Arial" w:cs="Arial"/>
          <w:sz w:val="22"/>
          <w:szCs w:val="22"/>
        </w:rPr>
        <w:t xml:space="preserve"> </w:t>
      </w:r>
    </w:p>
    <w:p w14:paraId="0D50035E" w14:textId="77777777" w:rsidR="007F0D18" w:rsidRPr="0028690A" w:rsidRDefault="00093B85" w:rsidP="000633C5">
      <w:pPr>
        <w:numPr>
          <w:ilvl w:val="0"/>
          <w:numId w:val="1"/>
        </w:numPr>
        <w:tabs>
          <w:tab w:val="left" w:pos="180"/>
          <w:tab w:val="num" w:pos="540"/>
          <w:tab w:val="num" w:pos="1260"/>
        </w:tabs>
        <w:spacing w:after="120"/>
        <w:ind w:left="540" w:hanging="540"/>
        <w:rPr>
          <w:rFonts w:ascii="Arial" w:hAnsi="Arial" w:cs="Arial"/>
          <w:bCs/>
          <w:sz w:val="22"/>
          <w:szCs w:val="22"/>
        </w:rPr>
      </w:pPr>
      <w:r w:rsidRPr="0028690A">
        <w:rPr>
          <w:rFonts w:ascii="Arial" w:hAnsi="Arial" w:cs="Arial"/>
          <w:b/>
          <w:sz w:val="22"/>
          <w:szCs w:val="22"/>
        </w:rPr>
        <w:t>Gazmararian JA,</w:t>
      </w:r>
      <w:r w:rsidRPr="0028690A">
        <w:rPr>
          <w:rFonts w:ascii="Arial" w:hAnsi="Arial" w:cs="Arial"/>
          <w:sz w:val="22"/>
          <w:szCs w:val="22"/>
        </w:rPr>
        <w:t xml:space="preserve"> Williams</w:t>
      </w:r>
      <w:r w:rsidR="005336A1" w:rsidRPr="0028690A">
        <w:rPr>
          <w:rFonts w:ascii="Arial" w:hAnsi="Arial" w:cs="Arial"/>
          <w:sz w:val="22"/>
          <w:szCs w:val="22"/>
        </w:rPr>
        <w:t xml:space="preserve"> MW, Baker DW, Peel J.</w:t>
      </w:r>
      <w:r w:rsidR="008465F3" w:rsidRPr="0028690A">
        <w:rPr>
          <w:rFonts w:ascii="Arial" w:hAnsi="Arial" w:cs="Arial"/>
          <w:sz w:val="22"/>
          <w:szCs w:val="22"/>
        </w:rPr>
        <w:t xml:space="preserve"> Health literacy and knowledge of chronic d</w:t>
      </w:r>
      <w:r w:rsidRPr="0028690A">
        <w:rPr>
          <w:rFonts w:ascii="Arial" w:hAnsi="Arial" w:cs="Arial"/>
          <w:sz w:val="22"/>
          <w:szCs w:val="22"/>
        </w:rPr>
        <w:t xml:space="preserve">isease, </w:t>
      </w:r>
      <w:hyperlink r:id="rId47" w:history="1">
        <w:r w:rsidRPr="0028690A">
          <w:rPr>
            <w:rStyle w:val="Hyperlink"/>
            <w:rFonts w:ascii="Arial" w:hAnsi="Arial" w:cs="Arial"/>
            <w:color w:val="auto"/>
            <w:sz w:val="22"/>
            <w:szCs w:val="22"/>
          </w:rPr>
          <w:t>Patient Education and Counseling</w:t>
        </w:r>
      </w:hyperlink>
      <w:r w:rsidRPr="0028690A">
        <w:rPr>
          <w:rFonts w:ascii="Arial" w:hAnsi="Arial" w:cs="Arial"/>
          <w:sz w:val="22"/>
          <w:szCs w:val="22"/>
        </w:rPr>
        <w:t>, 51</w:t>
      </w:r>
      <w:r w:rsidR="00194AAE" w:rsidRPr="0028690A">
        <w:rPr>
          <w:rFonts w:ascii="Arial" w:hAnsi="Arial" w:cs="Arial"/>
          <w:sz w:val="22"/>
          <w:szCs w:val="22"/>
        </w:rPr>
        <w:t>(3)</w:t>
      </w:r>
      <w:r w:rsidR="002633C9" w:rsidRPr="0028690A">
        <w:rPr>
          <w:rFonts w:ascii="Arial" w:hAnsi="Arial" w:cs="Arial"/>
          <w:sz w:val="22"/>
          <w:szCs w:val="22"/>
        </w:rPr>
        <w:t>:</w:t>
      </w:r>
      <w:r w:rsidRPr="0028690A">
        <w:rPr>
          <w:rFonts w:ascii="Arial" w:hAnsi="Arial" w:cs="Arial"/>
          <w:sz w:val="22"/>
          <w:szCs w:val="22"/>
        </w:rPr>
        <w:t>267-</w:t>
      </w:r>
      <w:r w:rsidR="00194AAE" w:rsidRPr="0028690A">
        <w:rPr>
          <w:rFonts w:ascii="Arial" w:hAnsi="Arial" w:cs="Arial"/>
          <w:sz w:val="22"/>
          <w:szCs w:val="22"/>
        </w:rPr>
        <w:t>2</w:t>
      </w:r>
      <w:r w:rsidRPr="0028690A">
        <w:rPr>
          <w:rFonts w:ascii="Arial" w:hAnsi="Arial" w:cs="Arial"/>
          <w:sz w:val="22"/>
          <w:szCs w:val="22"/>
        </w:rPr>
        <w:t>75, 2003.</w:t>
      </w:r>
      <w:r w:rsidR="00375E9E" w:rsidRPr="0028690A">
        <w:rPr>
          <w:rFonts w:ascii="Arial" w:hAnsi="Arial" w:cs="Arial"/>
          <w:sz w:val="22"/>
          <w:szCs w:val="22"/>
        </w:rPr>
        <w:t xml:space="preserve">  </w:t>
      </w:r>
    </w:p>
    <w:p w14:paraId="519DF155" w14:textId="77777777" w:rsidR="007F0D18" w:rsidRPr="0028690A" w:rsidRDefault="005336A1" w:rsidP="000633C5">
      <w:pPr>
        <w:numPr>
          <w:ilvl w:val="0"/>
          <w:numId w:val="1"/>
        </w:numPr>
        <w:tabs>
          <w:tab w:val="left" w:pos="180"/>
          <w:tab w:val="num" w:pos="540"/>
          <w:tab w:val="num" w:pos="1260"/>
        </w:tabs>
        <w:spacing w:after="120"/>
        <w:ind w:left="540" w:hanging="540"/>
        <w:rPr>
          <w:rFonts w:ascii="Arial" w:hAnsi="Arial" w:cs="Arial"/>
          <w:bCs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 xml:space="preserve">Parker RM, </w:t>
      </w:r>
      <w:r w:rsidRPr="0028690A">
        <w:rPr>
          <w:rFonts w:ascii="Arial" w:hAnsi="Arial" w:cs="Arial"/>
          <w:b/>
          <w:sz w:val="22"/>
          <w:szCs w:val="22"/>
        </w:rPr>
        <w:t>Gazmararian JA</w:t>
      </w:r>
      <w:r w:rsidRPr="0028690A">
        <w:rPr>
          <w:rFonts w:ascii="Arial" w:hAnsi="Arial" w:cs="Arial"/>
          <w:sz w:val="22"/>
          <w:szCs w:val="22"/>
        </w:rPr>
        <w:t>.</w:t>
      </w:r>
      <w:r w:rsidR="00093B85" w:rsidRPr="0028690A">
        <w:rPr>
          <w:rFonts w:ascii="Arial" w:hAnsi="Arial" w:cs="Arial"/>
          <w:sz w:val="22"/>
          <w:szCs w:val="22"/>
        </w:rPr>
        <w:t xml:space="preserve"> </w:t>
      </w:r>
      <w:r w:rsidRPr="0028690A">
        <w:rPr>
          <w:rFonts w:ascii="Arial" w:hAnsi="Arial" w:cs="Arial"/>
          <w:sz w:val="22"/>
          <w:szCs w:val="22"/>
        </w:rPr>
        <w:t xml:space="preserve">Health literacy: </w:t>
      </w:r>
      <w:r w:rsidR="008465F3" w:rsidRPr="0028690A">
        <w:rPr>
          <w:rFonts w:ascii="Arial" w:hAnsi="Arial" w:cs="Arial"/>
          <w:sz w:val="22"/>
          <w:szCs w:val="22"/>
        </w:rPr>
        <w:t>Essential for health c</w:t>
      </w:r>
      <w:r w:rsidR="00093B85" w:rsidRPr="0028690A">
        <w:rPr>
          <w:rFonts w:ascii="Arial" w:hAnsi="Arial" w:cs="Arial"/>
          <w:sz w:val="22"/>
          <w:szCs w:val="22"/>
        </w:rPr>
        <w:t xml:space="preserve">ommunication.  </w:t>
      </w:r>
      <w:hyperlink r:id="rId48" w:history="1">
        <w:r w:rsidR="00093B85" w:rsidRPr="0028690A">
          <w:rPr>
            <w:rStyle w:val="Hyperlink"/>
            <w:rFonts w:ascii="Arial" w:hAnsi="Arial" w:cs="Arial"/>
            <w:color w:val="auto"/>
            <w:sz w:val="22"/>
            <w:szCs w:val="22"/>
          </w:rPr>
          <w:t>Journal of Health Communication</w:t>
        </w:r>
      </w:hyperlink>
      <w:r w:rsidR="00093B85" w:rsidRPr="0028690A">
        <w:rPr>
          <w:rFonts w:ascii="Arial" w:hAnsi="Arial" w:cs="Arial"/>
          <w:sz w:val="22"/>
          <w:szCs w:val="22"/>
        </w:rPr>
        <w:t>, 8</w:t>
      </w:r>
      <w:r w:rsidR="002633C9" w:rsidRPr="0028690A">
        <w:rPr>
          <w:rFonts w:ascii="Arial" w:hAnsi="Arial" w:cs="Arial"/>
          <w:sz w:val="22"/>
          <w:szCs w:val="22"/>
        </w:rPr>
        <w:t>(3)</w:t>
      </w:r>
      <w:r w:rsidR="00194AAE" w:rsidRPr="0028690A">
        <w:rPr>
          <w:rFonts w:ascii="Arial" w:hAnsi="Arial" w:cs="Arial"/>
          <w:sz w:val="22"/>
          <w:szCs w:val="22"/>
        </w:rPr>
        <w:t>(Suppl 1)</w:t>
      </w:r>
      <w:r w:rsidR="002633C9" w:rsidRPr="0028690A">
        <w:rPr>
          <w:rFonts w:ascii="Arial" w:hAnsi="Arial" w:cs="Arial"/>
          <w:sz w:val="22"/>
          <w:szCs w:val="22"/>
        </w:rPr>
        <w:t>:</w:t>
      </w:r>
      <w:r w:rsidR="00093B85" w:rsidRPr="0028690A">
        <w:rPr>
          <w:rFonts w:ascii="Arial" w:hAnsi="Arial" w:cs="Arial"/>
          <w:sz w:val="22"/>
          <w:szCs w:val="22"/>
        </w:rPr>
        <w:t>116-</w:t>
      </w:r>
      <w:r w:rsidR="00194AAE" w:rsidRPr="0028690A">
        <w:rPr>
          <w:rFonts w:ascii="Arial" w:hAnsi="Arial" w:cs="Arial"/>
          <w:sz w:val="22"/>
          <w:szCs w:val="22"/>
        </w:rPr>
        <w:t>11</w:t>
      </w:r>
      <w:r w:rsidR="00093B85" w:rsidRPr="0028690A">
        <w:rPr>
          <w:rFonts w:ascii="Arial" w:hAnsi="Arial" w:cs="Arial"/>
          <w:sz w:val="22"/>
          <w:szCs w:val="22"/>
        </w:rPr>
        <w:t>8, 2003</w:t>
      </w:r>
      <w:r w:rsidR="00375E9E" w:rsidRPr="0028690A">
        <w:rPr>
          <w:rFonts w:ascii="Arial" w:hAnsi="Arial" w:cs="Arial"/>
          <w:sz w:val="22"/>
          <w:szCs w:val="22"/>
        </w:rPr>
        <w:t xml:space="preserve">.  </w:t>
      </w:r>
    </w:p>
    <w:p w14:paraId="33402EF5" w14:textId="77777777" w:rsidR="007F0D18" w:rsidRPr="0028690A" w:rsidRDefault="00093B85" w:rsidP="000633C5">
      <w:pPr>
        <w:numPr>
          <w:ilvl w:val="0"/>
          <w:numId w:val="1"/>
        </w:numPr>
        <w:tabs>
          <w:tab w:val="left" w:pos="180"/>
          <w:tab w:val="num" w:pos="540"/>
          <w:tab w:val="num" w:pos="1260"/>
        </w:tabs>
        <w:spacing w:after="120"/>
        <w:ind w:left="540" w:hanging="540"/>
        <w:rPr>
          <w:rFonts w:ascii="Arial" w:hAnsi="Arial" w:cs="Arial"/>
          <w:bCs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 xml:space="preserve">Baker DW, </w:t>
      </w:r>
      <w:r w:rsidRPr="0028690A">
        <w:rPr>
          <w:rFonts w:ascii="Arial" w:hAnsi="Arial" w:cs="Arial"/>
          <w:b/>
          <w:sz w:val="22"/>
          <w:szCs w:val="22"/>
        </w:rPr>
        <w:t>Gazmararian JA</w:t>
      </w:r>
      <w:r w:rsidRPr="0028690A">
        <w:rPr>
          <w:rFonts w:ascii="Arial" w:hAnsi="Arial" w:cs="Arial"/>
          <w:sz w:val="22"/>
          <w:szCs w:val="22"/>
        </w:rPr>
        <w:t xml:space="preserve">, Williams MV, Scott T, Parker RM, </w:t>
      </w:r>
      <w:r w:rsidR="008465F3" w:rsidRPr="0028690A">
        <w:rPr>
          <w:rFonts w:ascii="Arial" w:hAnsi="Arial" w:cs="Arial"/>
          <w:sz w:val="22"/>
          <w:szCs w:val="22"/>
        </w:rPr>
        <w:t>Green D, Ren J, Peel J. Health literacy and use of outpatient physician services by Medicare managed care e</w:t>
      </w:r>
      <w:r w:rsidRPr="0028690A">
        <w:rPr>
          <w:rFonts w:ascii="Arial" w:hAnsi="Arial" w:cs="Arial"/>
          <w:sz w:val="22"/>
          <w:szCs w:val="22"/>
        </w:rPr>
        <w:t xml:space="preserve">nrollees. </w:t>
      </w:r>
      <w:hyperlink r:id="rId49" w:history="1">
        <w:r w:rsidRPr="0028690A">
          <w:rPr>
            <w:rStyle w:val="Hyperlink"/>
            <w:rFonts w:ascii="Arial" w:hAnsi="Arial" w:cs="Arial"/>
            <w:color w:val="auto"/>
            <w:sz w:val="22"/>
            <w:szCs w:val="22"/>
          </w:rPr>
          <w:t>Journal of General Internal Medicine</w:t>
        </w:r>
      </w:hyperlink>
      <w:r w:rsidRPr="0028690A">
        <w:rPr>
          <w:rFonts w:ascii="Arial" w:hAnsi="Arial" w:cs="Arial"/>
          <w:sz w:val="22"/>
          <w:szCs w:val="22"/>
        </w:rPr>
        <w:t>, 19</w:t>
      </w:r>
      <w:r w:rsidR="00907755" w:rsidRPr="0028690A">
        <w:rPr>
          <w:rFonts w:ascii="Arial" w:hAnsi="Arial" w:cs="Arial"/>
          <w:sz w:val="22"/>
          <w:szCs w:val="22"/>
        </w:rPr>
        <w:t>(3)</w:t>
      </w:r>
      <w:r w:rsidRPr="0028690A">
        <w:rPr>
          <w:rFonts w:ascii="Arial" w:hAnsi="Arial" w:cs="Arial"/>
          <w:sz w:val="22"/>
          <w:szCs w:val="22"/>
        </w:rPr>
        <w:t>:215-</w:t>
      </w:r>
      <w:r w:rsidR="00907755" w:rsidRPr="0028690A">
        <w:rPr>
          <w:rFonts w:ascii="Arial" w:hAnsi="Arial" w:cs="Arial"/>
          <w:sz w:val="22"/>
          <w:szCs w:val="22"/>
        </w:rPr>
        <w:t>220,</w:t>
      </w:r>
      <w:r w:rsidRPr="0028690A">
        <w:rPr>
          <w:rFonts w:ascii="Arial" w:hAnsi="Arial" w:cs="Arial"/>
          <w:sz w:val="22"/>
          <w:szCs w:val="22"/>
        </w:rPr>
        <w:t xml:space="preserve"> 2004.</w:t>
      </w:r>
      <w:r w:rsidR="00375E9E" w:rsidRPr="0028690A">
        <w:rPr>
          <w:rFonts w:ascii="Arial" w:hAnsi="Arial" w:cs="Arial"/>
          <w:sz w:val="22"/>
          <w:szCs w:val="22"/>
        </w:rPr>
        <w:t xml:space="preserve">  </w:t>
      </w:r>
    </w:p>
    <w:p w14:paraId="4056481E" w14:textId="77777777" w:rsidR="00093B85" w:rsidRPr="0028690A" w:rsidRDefault="00093B85" w:rsidP="000633C5">
      <w:pPr>
        <w:numPr>
          <w:ilvl w:val="0"/>
          <w:numId w:val="1"/>
        </w:numPr>
        <w:tabs>
          <w:tab w:val="num" w:pos="540"/>
        </w:tabs>
        <w:spacing w:after="120"/>
        <w:ind w:left="540"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>Rask DJ, Wells KJ, Hawley J</w:t>
      </w:r>
      <w:r w:rsidR="00F70A03" w:rsidRPr="0028690A">
        <w:rPr>
          <w:rFonts w:ascii="Arial" w:hAnsi="Arial" w:cs="Arial"/>
          <w:sz w:val="22"/>
          <w:szCs w:val="22"/>
        </w:rPr>
        <w:t xml:space="preserve">N, </w:t>
      </w:r>
      <w:r w:rsidR="00F70A03" w:rsidRPr="0028690A">
        <w:rPr>
          <w:rFonts w:ascii="Arial" w:hAnsi="Arial" w:cs="Arial"/>
          <w:b/>
          <w:sz w:val="22"/>
          <w:szCs w:val="22"/>
        </w:rPr>
        <w:t>Gazmararian JA</w:t>
      </w:r>
      <w:r w:rsidR="00F70A03" w:rsidRPr="0028690A">
        <w:rPr>
          <w:rFonts w:ascii="Arial" w:hAnsi="Arial" w:cs="Arial"/>
          <w:sz w:val="22"/>
          <w:szCs w:val="22"/>
        </w:rPr>
        <w:t>.</w:t>
      </w:r>
      <w:r w:rsidR="008465F3" w:rsidRPr="0028690A">
        <w:rPr>
          <w:rFonts w:ascii="Arial" w:hAnsi="Arial" w:cs="Arial"/>
          <w:sz w:val="22"/>
          <w:szCs w:val="22"/>
        </w:rPr>
        <w:t xml:space="preserve"> Herbal and dietary supplement use in a commu</w:t>
      </w:r>
      <w:r w:rsidR="00F70A03" w:rsidRPr="0028690A">
        <w:rPr>
          <w:rFonts w:ascii="Arial" w:hAnsi="Arial" w:cs="Arial"/>
          <w:sz w:val="22"/>
          <w:szCs w:val="22"/>
        </w:rPr>
        <w:t>nity dwelling older population:</w:t>
      </w:r>
      <w:r w:rsidR="008465F3" w:rsidRPr="0028690A">
        <w:rPr>
          <w:rFonts w:ascii="Arial" w:hAnsi="Arial" w:cs="Arial"/>
          <w:sz w:val="22"/>
          <w:szCs w:val="22"/>
        </w:rPr>
        <w:t xml:space="preserve"> How common and is it a p</w:t>
      </w:r>
      <w:r w:rsidRPr="0028690A">
        <w:rPr>
          <w:rFonts w:ascii="Arial" w:hAnsi="Arial" w:cs="Arial"/>
          <w:sz w:val="22"/>
          <w:szCs w:val="22"/>
        </w:rPr>
        <w:t xml:space="preserve">roblem?  </w:t>
      </w:r>
      <w:r w:rsidRPr="0028690A">
        <w:rPr>
          <w:rFonts w:ascii="Arial" w:hAnsi="Arial" w:cs="Arial"/>
          <w:sz w:val="22"/>
          <w:szCs w:val="22"/>
          <w:u w:val="single"/>
        </w:rPr>
        <w:t>Evidence-Based Integrative Medicine</w:t>
      </w:r>
      <w:r w:rsidR="00F70A03" w:rsidRPr="0028690A">
        <w:rPr>
          <w:rFonts w:ascii="Arial" w:hAnsi="Arial" w:cs="Arial"/>
          <w:sz w:val="22"/>
          <w:szCs w:val="22"/>
        </w:rPr>
        <w:t>, 1:</w:t>
      </w:r>
      <w:r w:rsidRPr="0028690A">
        <w:rPr>
          <w:rFonts w:ascii="Arial" w:hAnsi="Arial" w:cs="Arial"/>
          <w:sz w:val="22"/>
          <w:szCs w:val="22"/>
        </w:rPr>
        <w:t>155-</w:t>
      </w:r>
      <w:r w:rsidR="00A33475" w:rsidRPr="0028690A">
        <w:rPr>
          <w:rFonts w:ascii="Arial" w:hAnsi="Arial" w:cs="Arial"/>
          <w:sz w:val="22"/>
          <w:szCs w:val="22"/>
        </w:rPr>
        <w:t>1</w:t>
      </w:r>
      <w:r w:rsidRPr="0028690A">
        <w:rPr>
          <w:rFonts w:ascii="Arial" w:hAnsi="Arial" w:cs="Arial"/>
          <w:sz w:val="22"/>
          <w:szCs w:val="22"/>
        </w:rPr>
        <w:t>62, 2004.</w:t>
      </w:r>
      <w:r w:rsidR="00412648" w:rsidRPr="0028690A">
        <w:rPr>
          <w:rFonts w:ascii="Arial" w:hAnsi="Arial" w:cs="Arial"/>
          <w:sz w:val="22"/>
          <w:szCs w:val="22"/>
        </w:rPr>
        <w:t xml:space="preserve"> </w:t>
      </w:r>
    </w:p>
    <w:p w14:paraId="49197BF1" w14:textId="77777777" w:rsidR="00375E9E" w:rsidRPr="0028690A" w:rsidRDefault="002C661C" w:rsidP="000633C5">
      <w:pPr>
        <w:widowControl w:val="0"/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120"/>
        <w:ind w:left="540" w:hanging="540"/>
        <w:rPr>
          <w:rFonts w:ascii="Arial" w:hAnsi="Arial" w:cs="Arial"/>
          <w:bCs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 xml:space="preserve">Rask DJ, Wells KJ, Hawley JN, </w:t>
      </w:r>
      <w:proofErr w:type="spellStart"/>
      <w:r w:rsidRPr="0028690A">
        <w:rPr>
          <w:rFonts w:ascii="Arial" w:hAnsi="Arial" w:cs="Arial"/>
          <w:sz w:val="22"/>
          <w:szCs w:val="22"/>
        </w:rPr>
        <w:t>Teitel</w:t>
      </w:r>
      <w:proofErr w:type="spellEnd"/>
      <w:r w:rsidRPr="0028690A">
        <w:rPr>
          <w:rFonts w:ascii="Arial" w:hAnsi="Arial" w:cs="Arial"/>
          <w:sz w:val="22"/>
          <w:szCs w:val="22"/>
        </w:rPr>
        <w:t xml:space="preserve"> GS, Richa</w:t>
      </w:r>
      <w:r w:rsidR="00F70A03" w:rsidRPr="0028690A">
        <w:rPr>
          <w:rFonts w:ascii="Arial" w:hAnsi="Arial" w:cs="Arial"/>
          <w:sz w:val="22"/>
          <w:szCs w:val="22"/>
        </w:rPr>
        <w:t xml:space="preserve">rds C, </w:t>
      </w:r>
      <w:r w:rsidR="00F70A03" w:rsidRPr="0028690A">
        <w:rPr>
          <w:rFonts w:ascii="Arial" w:hAnsi="Arial" w:cs="Arial"/>
          <w:b/>
          <w:sz w:val="22"/>
          <w:szCs w:val="22"/>
        </w:rPr>
        <w:t>Gazmararian JA</w:t>
      </w:r>
      <w:r w:rsidR="00F70A03" w:rsidRPr="0028690A">
        <w:rPr>
          <w:rFonts w:ascii="Arial" w:hAnsi="Arial" w:cs="Arial"/>
          <w:sz w:val="22"/>
          <w:szCs w:val="22"/>
        </w:rPr>
        <w:t xml:space="preserve">. </w:t>
      </w:r>
      <w:r w:rsidR="008465F3" w:rsidRPr="0028690A">
        <w:rPr>
          <w:rFonts w:ascii="Arial" w:hAnsi="Arial" w:cs="Arial"/>
          <w:sz w:val="22"/>
          <w:szCs w:val="22"/>
        </w:rPr>
        <w:t>Can an algorithm for appropriate prescribing p</w:t>
      </w:r>
      <w:r w:rsidRPr="0028690A">
        <w:rPr>
          <w:rFonts w:ascii="Arial" w:hAnsi="Arial" w:cs="Arial"/>
          <w:sz w:val="22"/>
          <w:szCs w:val="22"/>
        </w:rPr>
        <w:t xml:space="preserve">redict </w:t>
      </w:r>
      <w:r w:rsidR="008465F3" w:rsidRPr="0028690A">
        <w:rPr>
          <w:rFonts w:ascii="Arial" w:hAnsi="Arial" w:cs="Arial"/>
          <w:sz w:val="22"/>
          <w:szCs w:val="22"/>
        </w:rPr>
        <w:t>adverse drug e</w:t>
      </w:r>
      <w:r w:rsidR="00907755" w:rsidRPr="0028690A">
        <w:rPr>
          <w:rFonts w:ascii="Arial" w:hAnsi="Arial" w:cs="Arial"/>
          <w:sz w:val="22"/>
          <w:szCs w:val="22"/>
        </w:rPr>
        <w:t>vents</w:t>
      </w:r>
      <w:r w:rsidR="00F70A03" w:rsidRPr="0028690A">
        <w:rPr>
          <w:rFonts w:ascii="Arial" w:hAnsi="Arial" w:cs="Arial"/>
          <w:sz w:val="22"/>
          <w:szCs w:val="22"/>
        </w:rPr>
        <w:t>?</w:t>
      </w:r>
      <w:r w:rsidRPr="0028690A">
        <w:rPr>
          <w:rFonts w:ascii="Arial" w:hAnsi="Arial" w:cs="Arial"/>
          <w:sz w:val="22"/>
          <w:szCs w:val="22"/>
        </w:rPr>
        <w:t xml:space="preserve"> </w:t>
      </w:r>
      <w:hyperlink r:id="rId50" w:history="1">
        <w:r w:rsidRPr="0028690A">
          <w:rPr>
            <w:rStyle w:val="Hyperlink"/>
            <w:rFonts w:ascii="Arial" w:hAnsi="Arial" w:cs="Arial"/>
            <w:color w:val="auto"/>
            <w:sz w:val="22"/>
            <w:szCs w:val="22"/>
          </w:rPr>
          <w:t>American Journal of Managed Care</w:t>
        </w:r>
      </w:hyperlink>
      <w:r w:rsidRPr="0028690A">
        <w:rPr>
          <w:rFonts w:ascii="Arial" w:hAnsi="Arial" w:cs="Arial"/>
          <w:sz w:val="22"/>
          <w:szCs w:val="22"/>
        </w:rPr>
        <w:t>, 11</w:t>
      </w:r>
      <w:r w:rsidR="00907755" w:rsidRPr="0028690A">
        <w:rPr>
          <w:rFonts w:ascii="Arial" w:hAnsi="Arial" w:cs="Arial"/>
          <w:sz w:val="22"/>
          <w:szCs w:val="22"/>
        </w:rPr>
        <w:t>(3)</w:t>
      </w:r>
      <w:r w:rsidRPr="0028690A">
        <w:rPr>
          <w:rFonts w:ascii="Arial" w:hAnsi="Arial" w:cs="Arial"/>
          <w:sz w:val="22"/>
          <w:szCs w:val="22"/>
        </w:rPr>
        <w:t>:145-151, 2005.</w:t>
      </w:r>
      <w:r w:rsidR="00375E9E" w:rsidRPr="0028690A">
        <w:rPr>
          <w:rFonts w:ascii="Arial" w:hAnsi="Arial" w:cs="Arial"/>
          <w:sz w:val="22"/>
          <w:szCs w:val="22"/>
        </w:rPr>
        <w:t xml:space="preserve">  </w:t>
      </w:r>
    </w:p>
    <w:p w14:paraId="71B4AC9B" w14:textId="77777777" w:rsidR="00375E9E" w:rsidRPr="0028690A" w:rsidRDefault="00093B85" w:rsidP="000633C5">
      <w:pPr>
        <w:widowControl w:val="0"/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120"/>
        <w:ind w:left="540" w:hanging="540"/>
        <w:rPr>
          <w:rFonts w:ascii="Arial" w:hAnsi="Arial" w:cs="Arial"/>
          <w:bCs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lastRenderedPageBreak/>
        <w:t xml:space="preserve">Howard DH, </w:t>
      </w:r>
      <w:r w:rsidRPr="0028690A">
        <w:rPr>
          <w:rFonts w:ascii="Arial" w:hAnsi="Arial" w:cs="Arial"/>
          <w:b/>
          <w:sz w:val="22"/>
          <w:szCs w:val="22"/>
        </w:rPr>
        <w:t>Gazmararian JA</w:t>
      </w:r>
      <w:r w:rsidRPr="0028690A">
        <w:rPr>
          <w:rFonts w:ascii="Arial" w:hAnsi="Arial" w:cs="Arial"/>
          <w:sz w:val="22"/>
          <w:szCs w:val="22"/>
        </w:rPr>
        <w:t>, Parker RM. The impact of low health literacy on</w:t>
      </w:r>
      <w:r w:rsidRPr="0028690A">
        <w:rPr>
          <w:rFonts w:ascii="Arial" w:hAnsi="Arial" w:cs="Arial"/>
          <w:sz w:val="22"/>
          <w:szCs w:val="22"/>
        </w:rPr>
        <w:br/>
        <w:t xml:space="preserve">medical costs for Medicare managed care enrollees. </w:t>
      </w:r>
      <w:hyperlink r:id="rId51" w:history="1">
        <w:r w:rsidRPr="0028690A">
          <w:rPr>
            <w:rStyle w:val="Hyperlink"/>
            <w:rFonts w:ascii="Arial" w:hAnsi="Arial" w:cs="Arial"/>
            <w:color w:val="auto"/>
            <w:sz w:val="22"/>
            <w:szCs w:val="22"/>
          </w:rPr>
          <w:t>American Journal of</w:t>
        </w:r>
        <w:r w:rsidRPr="0028690A">
          <w:rPr>
            <w:rStyle w:val="Hyperlink"/>
            <w:rFonts w:ascii="Arial" w:hAnsi="Arial" w:cs="Arial"/>
            <w:color w:val="auto"/>
            <w:sz w:val="22"/>
            <w:szCs w:val="22"/>
          </w:rPr>
          <w:br/>
          <w:t>Medicine</w:t>
        </w:r>
      </w:hyperlink>
      <w:r w:rsidR="00103EA1" w:rsidRPr="0028690A">
        <w:rPr>
          <w:rFonts w:ascii="Arial" w:hAnsi="Arial" w:cs="Arial"/>
          <w:sz w:val="22"/>
          <w:szCs w:val="22"/>
        </w:rPr>
        <w:t>, 118</w:t>
      </w:r>
      <w:r w:rsidR="00907755" w:rsidRPr="0028690A">
        <w:rPr>
          <w:rFonts w:ascii="Arial" w:hAnsi="Arial" w:cs="Arial"/>
          <w:sz w:val="22"/>
          <w:szCs w:val="22"/>
        </w:rPr>
        <w:t>(4)</w:t>
      </w:r>
      <w:r w:rsidR="003F1917" w:rsidRPr="0028690A">
        <w:rPr>
          <w:rFonts w:ascii="Arial" w:hAnsi="Arial" w:cs="Arial"/>
          <w:sz w:val="22"/>
          <w:szCs w:val="22"/>
        </w:rPr>
        <w:t>:371</w:t>
      </w:r>
      <w:r w:rsidR="00103EA1" w:rsidRPr="0028690A">
        <w:rPr>
          <w:rFonts w:ascii="Arial" w:hAnsi="Arial" w:cs="Arial"/>
          <w:sz w:val="22"/>
          <w:szCs w:val="22"/>
        </w:rPr>
        <w:t xml:space="preserve">-377, </w:t>
      </w:r>
      <w:r w:rsidRPr="0028690A">
        <w:rPr>
          <w:rFonts w:ascii="Arial" w:hAnsi="Arial" w:cs="Arial"/>
          <w:sz w:val="22"/>
          <w:szCs w:val="22"/>
        </w:rPr>
        <w:t>2005.</w:t>
      </w:r>
      <w:r w:rsidR="00375E9E" w:rsidRPr="0028690A">
        <w:rPr>
          <w:rFonts w:ascii="Arial" w:hAnsi="Arial" w:cs="Arial"/>
          <w:sz w:val="22"/>
          <w:szCs w:val="22"/>
        </w:rPr>
        <w:t xml:space="preserve">  </w:t>
      </w:r>
    </w:p>
    <w:p w14:paraId="3B4EB144" w14:textId="77777777" w:rsidR="00375E9E" w:rsidRPr="0028690A" w:rsidRDefault="00093B85" w:rsidP="000633C5">
      <w:pPr>
        <w:widowControl w:val="0"/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120"/>
        <w:ind w:left="540" w:hanging="540"/>
        <w:rPr>
          <w:rFonts w:ascii="Arial" w:hAnsi="Arial" w:cs="Arial"/>
          <w:bCs/>
          <w:sz w:val="22"/>
          <w:szCs w:val="22"/>
        </w:rPr>
      </w:pPr>
      <w:r w:rsidRPr="0028690A">
        <w:rPr>
          <w:rFonts w:ascii="Arial" w:hAnsi="Arial" w:cs="Arial"/>
          <w:b/>
          <w:sz w:val="22"/>
          <w:szCs w:val="22"/>
        </w:rPr>
        <w:t>Gazmararian JA</w:t>
      </w:r>
      <w:r w:rsidRPr="0028690A">
        <w:rPr>
          <w:rFonts w:ascii="Arial" w:hAnsi="Arial" w:cs="Arial"/>
          <w:sz w:val="22"/>
          <w:szCs w:val="22"/>
        </w:rPr>
        <w:t>, Curran J, Parker R,</w:t>
      </w:r>
      <w:r w:rsidR="009179AB" w:rsidRPr="0028690A">
        <w:rPr>
          <w:rFonts w:ascii="Arial" w:hAnsi="Arial" w:cs="Arial"/>
          <w:sz w:val="22"/>
          <w:szCs w:val="22"/>
        </w:rPr>
        <w:t xml:space="preserve"> Bernhardt JM,</w:t>
      </w:r>
      <w:r w:rsidR="00F70A03" w:rsidRPr="0028690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70A03" w:rsidRPr="0028690A">
        <w:rPr>
          <w:rFonts w:ascii="Arial" w:hAnsi="Arial" w:cs="Arial"/>
          <w:sz w:val="22"/>
          <w:szCs w:val="22"/>
        </w:rPr>
        <w:t>DuBuono</w:t>
      </w:r>
      <w:proofErr w:type="spellEnd"/>
      <w:r w:rsidR="00F70A03" w:rsidRPr="0028690A">
        <w:rPr>
          <w:rFonts w:ascii="Arial" w:hAnsi="Arial" w:cs="Arial"/>
          <w:sz w:val="22"/>
          <w:szCs w:val="22"/>
        </w:rPr>
        <w:t xml:space="preserve"> B.</w:t>
      </w:r>
      <w:r w:rsidRPr="0028690A">
        <w:rPr>
          <w:rFonts w:ascii="Arial" w:hAnsi="Arial" w:cs="Arial"/>
          <w:sz w:val="22"/>
          <w:szCs w:val="22"/>
        </w:rPr>
        <w:t xml:space="preserve"> </w:t>
      </w:r>
      <w:r w:rsidR="00861E2D" w:rsidRPr="0028690A">
        <w:rPr>
          <w:rFonts w:ascii="Arial" w:hAnsi="Arial" w:cs="Arial"/>
          <w:sz w:val="22"/>
          <w:szCs w:val="22"/>
        </w:rPr>
        <w:t>Pub</w:t>
      </w:r>
      <w:r w:rsidR="007A17F6" w:rsidRPr="0028690A">
        <w:rPr>
          <w:rFonts w:ascii="Arial" w:hAnsi="Arial" w:cs="Arial"/>
          <w:sz w:val="22"/>
          <w:szCs w:val="22"/>
        </w:rPr>
        <w:t>lic health literacy in America</w:t>
      </w:r>
      <w:r w:rsidR="00861E2D" w:rsidRPr="0028690A">
        <w:rPr>
          <w:rFonts w:ascii="Arial" w:hAnsi="Arial" w:cs="Arial"/>
          <w:sz w:val="22"/>
          <w:szCs w:val="22"/>
        </w:rPr>
        <w:t>: An ethical imperative</w:t>
      </w:r>
      <w:r w:rsidR="00F70A03" w:rsidRPr="0028690A">
        <w:rPr>
          <w:rFonts w:ascii="Arial" w:hAnsi="Arial" w:cs="Arial"/>
          <w:sz w:val="22"/>
          <w:szCs w:val="22"/>
        </w:rPr>
        <w:t>.</w:t>
      </w:r>
      <w:r w:rsidRPr="0028690A">
        <w:rPr>
          <w:rFonts w:ascii="Arial" w:hAnsi="Arial" w:cs="Arial"/>
          <w:sz w:val="22"/>
          <w:szCs w:val="22"/>
        </w:rPr>
        <w:t xml:space="preserve"> </w:t>
      </w:r>
      <w:hyperlink r:id="rId52" w:history="1">
        <w:r w:rsidRPr="0028690A">
          <w:rPr>
            <w:rStyle w:val="Hyperlink"/>
            <w:rFonts w:ascii="Arial" w:hAnsi="Arial" w:cs="Arial"/>
            <w:color w:val="auto"/>
            <w:sz w:val="22"/>
            <w:szCs w:val="22"/>
          </w:rPr>
          <w:t>American Journal of Preventive Medicine</w:t>
        </w:r>
      </w:hyperlink>
      <w:r w:rsidR="00103EA1" w:rsidRPr="0028690A">
        <w:rPr>
          <w:rFonts w:ascii="Arial" w:hAnsi="Arial" w:cs="Arial"/>
          <w:sz w:val="22"/>
          <w:szCs w:val="22"/>
        </w:rPr>
        <w:t>, 28</w:t>
      </w:r>
      <w:r w:rsidR="00907755" w:rsidRPr="0028690A">
        <w:rPr>
          <w:rFonts w:ascii="Arial" w:hAnsi="Arial" w:cs="Arial"/>
          <w:sz w:val="22"/>
          <w:szCs w:val="22"/>
        </w:rPr>
        <w:t>(3)</w:t>
      </w:r>
      <w:r w:rsidR="00103EA1" w:rsidRPr="0028690A">
        <w:rPr>
          <w:rFonts w:ascii="Arial" w:hAnsi="Arial" w:cs="Arial"/>
          <w:sz w:val="22"/>
          <w:szCs w:val="22"/>
        </w:rPr>
        <w:t>:317-322, 2005.</w:t>
      </w:r>
      <w:r w:rsidR="00893F5D" w:rsidRPr="0028690A">
        <w:rPr>
          <w:rFonts w:ascii="Arial" w:hAnsi="Arial" w:cs="Arial"/>
          <w:sz w:val="22"/>
          <w:szCs w:val="22"/>
        </w:rPr>
        <w:t xml:space="preserve">  </w:t>
      </w:r>
    </w:p>
    <w:p w14:paraId="54F35A63" w14:textId="77777777" w:rsidR="00375E9E" w:rsidRPr="0028690A" w:rsidRDefault="00103EA1" w:rsidP="000633C5">
      <w:pPr>
        <w:widowControl w:val="0"/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120"/>
        <w:ind w:left="540" w:hanging="540"/>
        <w:rPr>
          <w:rFonts w:ascii="Arial" w:hAnsi="Arial" w:cs="Arial"/>
          <w:bCs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>Paasche-</w:t>
      </w:r>
      <w:proofErr w:type="spellStart"/>
      <w:r w:rsidRPr="0028690A">
        <w:rPr>
          <w:rFonts w:ascii="Arial" w:hAnsi="Arial" w:cs="Arial"/>
          <w:sz w:val="22"/>
          <w:szCs w:val="22"/>
        </w:rPr>
        <w:t>Orlow</w:t>
      </w:r>
      <w:proofErr w:type="spellEnd"/>
      <w:r w:rsidRPr="0028690A">
        <w:rPr>
          <w:rFonts w:ascii="Arial" w:hAnsi="Arial" w:cs="Arial"/>
          <w:sz w:val="22"/>
          <w:szCs w:val="22"/>
        </w:rPr>
        <w:t xml:space="preserve"> MK. Parker RM, </w:t>
      </w:r>
      <w:r w:rsidRPr="0028690A">
        <w:rPr>
          <w:rFonts w:ascii="Arial" w:hAnsi="Arial" w:cs="Arial"/>
          <w:b/>
          <w:sz w:val="22"/>
          <w:szCs w:val="22"/>
        </w:rPr>
        <w:t>Gazmararian JA</w:t>
      </w:r>
      <w:r w:rsidRPr="0028690A">
        <w:rPr>
          <w:rFonts w:ascii="Arial" w:hAnsi="Arial" w:cs="Arial"/>
          <w:sz w:val="22"/>
          <w:szCs w:val="22"/>
        </w:rPr>
        <w:t>, Ni</w:t>
      </w:r>
      <w:r w:rsidR="008465F3" w:rsidRPr="0028690A">
        <w:rPr>
          <w:rFonts w:ascii="Arial" w:hAnsi="Arial" w:cs="Arial"/>
          <w:sz w:val="22"/>
          <w:szCs w:val="22"/>
        </w:rPr>
        <w:t>elsen-</w:t>
      </w:r>
      <w:proofErr w:type="spellStart"/>
      <w:r w:rsidR="008465F3" w:rsidRPr="0028690A">
        <w:rPr>
          <w:rFonts w:ascii="Arial" w:hAnsi="Arial" w:cs="Arial"/>
          <w:sz w:val="22"/>
          <w:szCs w:val="22"/>
        </w:rPr>
        <w:t>Bohlman</w:t>
      </w:r>
      <w:proofErr w:type="spellEnd"/>
      <w:r w:rsidR="008465F3" w:rsidRPr="0028690A">
        <w:rPr>
          <w:rFonts w:ascii="Arial" w:hAnsi="Arial" w:cs="Arial"/>
          <w:sz w:val="22"/>
          <w:szCs w:val="22"/>
        </w:rPr>
        <w:t xml:space="preserve"> LT, Rudd RR. The prevalence of limited health l</w:t>
      </w:r>
      <w:r w:rsidRPr="0028690A">
        <w:rPr>
          <w:rFonts w:ascii="Arial" w:hAnsi="Arial" w:cs="Arial"/>
          <w:sz w:val="22"/>
          <w:szCs w:val="22"/>
        </w:rPr>
        <w:t xml:space="preserve">iteracy. </w:t>
      </w:r>
      <w:hyperlink r:id="rId53" w:history="1">
        <w:r w:rsidRPr="0028690A">
          <w:rPr>
            <w:rStyle w:val="Hyperlink"/>
            <w:rFonts w:ascii="Arial" w:hAnsi="Arial" w:cs="Arial"/>
            <w:color w:val="auto"/>
            <w:sz w:val="22"/>
            <w:szCs w:val="22"/>
          </w:rPr>
          <w:t>Journal of General Internal Medicine</w:t>
        </w:r>
      </w:hyperlink>
      <w:r w:rsidRPr="0028690A">
        <w:rPr>
          <w:rFonts w:ascii="Arial" w:hAnsi="Arial" w:cs="Arial"/>
          <w:sz w:val="22"/>
          <w:szCs w:val="22"/>
        </w:rPr>
        <w:t xml:space="preserve">, </w:t>
      </w:r>
      <w:r w:rsidR="008E2A87" w:rsidRPr="0028690A">
        <w:rPr>
          <w:rFonts w:ascii="Arial" w:hAnsi="Arial" w:cs="Arial"/>
          <w:sz w:val="22"/>
          <w:szCs w:val="22"/>
        </w:rPr>
        <w:t>20</w:t>
      </w:r>
      <w:r w:rsidR="00907755" w:rsidRPr="0028690A">
        <w:rPr>
          <w:rFonts w:ascii="Arial" w:hAnsi="Arial" w:cs="Arial"/>
          <w:sz w:val="22"/>
          <w:szCs w:val="22"/>
        </w:rPr>
        <w:t>(2)</w:t>
      </w:r>
      <w:r w:rsidR="008E2A87" w:rsidRPr="0028690A">
        <w:rPr>
          <w:rFonts w:ascii="Arial" w:hAnsi="Arial" w:cs="Arial"/>
          <w:sz w:val="22"/>
          <w:szCs w:val="22"/>
        </w:rPr>
        <w:t>:175-</w:t>
      </w:r>
      <w:r w:rsidR="00907755" w:rsidRPr="0028690A">
        <w:rPr>
          <w:rFonts w:ascii="Arial" w:hAnsi="Arial" w:cs="Arial"/>
          <w:sz w:val="22"/>
          <w:szCs w:val="22"/>
        </w:rPr>
        <w:t>1</w:t>
      </w:r>
      <w:r w:rsidR="008E2A87" w:rsidRPr="0028690A">
        <w:rPr>
          <w:rFonts w:ascii="Arial" w:hAnsi="Arial" w:cs="Arial"/>
          <w:sz w:val="22"/>
          <w:szCs w:val="22"/>
        </w:rPr>
        <w:t>84</w:t>
      </w:r>
      <w:r w:rsidRPr="0028690A">
        <w:rPr>
          <w:rFonts w:ascii="Arial" w:hAnsi="Arial" w:cs="Arial"/>
          <w:sz w:val="22"/>
          <w:szCs w:val="22"/>
        </w:rPr>
        <w:t>, 2005.</w:t>
      </w:r>
      <w:r w:rsidR="00375E9E" w:rsidRPr="0028690A">
        <w:rPr>
          <w:rFonts w:ascii="Arial" w:hAnsi="Arial" w:cs="Arial"/>
          <w:sz w:val="22"/>
          <w:szCs w:val="22"/>
        </w:rPr>
        <w:t xml:space="preserve">  </w:t>
      </w:r>
    </w:p>
    <w:p w14:paraId="16DF7C42" w14:textId="77777777" w:rsidR="00375E9E" w:rsidRPr="0028690A" w:rsidRDefault="001E10EC" w:rsidP="000633C5">
      <w:pPr>
        <w:widowControl w:val="0"/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120"/>
        <w:ind w:left="540" w:hanging="540"/>
        <w:rPr>
          <w:rFonts w:ascii="Arial" w:hAnsi="Arial" w:cs="Arial"/>
          <w:bCs/>
          <w:sz w:val="22"/>
          <w:szCs w:val="22"/>
        </w:rPr>
      </w:pPr>
      <w:r w:rsidRPr="0028690A">
        <w:rPr>
          <w:rFonts w:ascii="Arial" w:hAnsi="Arial" w:cs="Arial"/>
          <w:bCs/>
          <w:sz w:val="22"/>
          <w:szCs w:val="22"/>
        </w:rPr>
        <w:t xml:space="preserve">Wolf M, </w:t>
      </w:r>
      <w:r w:rsidRPr="0028690A">
        <w:rPr>
          <w:rFonts w:ascii="Arial" w:hAnsi="Arial" w:cs="Arial"/>
          <w:b/>
          <w:bCs/>
          <w:sz w:val="22"/>
          <w:szCs w:val="22"/>
        </w:rPr>
        <w:t>Gazmararian JA</w:t>
      </w:r>
      <w:r w:rsidRPr="0028690A">
        <w:rPr>
          <w:rFonts w:ascii="Arial" w:hAnsi="Arial" w:cs="Arial"/>
          <w:bCs/>
          <w:sz w:val="22"/>
          <w:szCs w:val="22"/>
        </w:rPr>
        <w:t>, Baker DW</w:t>
      </w:r>
      <w:r w:rsidR="00F70A03" w:rsidRPr="0028690A">
        <w:rPr>
          <w:rFonts w:ascii="Arial" w:hAnsi="Arial" w:cs="Arial"/>
          <w:bCs/>
          <w:sz w:val="22"/>
          <w:szCs w:val="22"/>
        </w:rPr>
        <w:t xml:space="preserve">. </w:t>
      </w:r>
      <w:r w:rsidR="008465F3" w:rsidRPr="0028690A">
        <w:rPr>
          <w:rFonts w:ascii="Arial" w:hAnsi="Arial" w:cs="Arial"/>
          <w:sz w:val="22"/>
          <w:szCs w:val="22"/>
        </w:rPr>
        <w:t>Health literacy and f</w:t>
      </w:r>
      <w:r w:rsidRPr="0028690A">
        <w:rPr>
          <w:rFonts w:ascii="Arial" w:hAnsi="Arial" w:cs="Arial"/>
          <w:sz w:val="22"/>
          <w:szCs w:val="22"/>
        </w:rPr>
        <w:t xml:space="preserve">unctional </w:t>
      </w:r>
      <w:r w:rsidR="008465F3" w:rsidRPr="0028690A">
        <w:rPr>
          <w:rFonts w:ascii="Arial" w:hAnsi="Arial" w:cs="Arial"/>
          <w:sz w:val="22"/>
          <w:szCs w:val="22"/>
        </w:rPr>
        <w:t>h</w:t>
      </w:r>
      <w:r w:rsidR="00067ADC" w:rsidRPr="0028690A">
        <w:rPr>
          <w:rFonts w:ascii="Arial" w:hAnsi="Arial" w:cs="Arial"/>
          <w:sz w:val="22"/>
          <w:szCs w:val="22"/>
        </w:rPr>
        <w:t xml:space="preserve">ealth </w:t>
      </w:r>
      <w:r w:rsidR="008465F3" w:rsidRPr="0028690A">
        <w:rPr>
          <w:rFonts w:ascii="Arial" w:hAnsi="Arial" w:cs="Arial"/>
          <w:sz w:val="22"/>
          <w:szCs w:val="22"/>
        </w:rPr>
        <w:t>status a</w:t>
      </w:r>
      <w:r w:rsidRPr="0028690A">
        <w:rPr>
          <w:rFonts w:ascii="Arial" w:hAnsi="Arial" w:cs="Arial"/>
          <w:sz w:val="22"/>
          <w:szCs w:val="22"/>
        </w:rPr>
        <w:t>mong</w:t>
      </w:r>
      <w:r w:rsidR="008465F3" w:rsidRPr="0028690A">
        <w:rPr>
          <w:rFonts w:ascii="Arial" w:hAnsi="Arial" w:cs="Arial"/>
          <w:sz w:val="22"/>
          <w:szCs w:val="22"/>
        </w:rPr>
        <w:t xml:space="preserve"> older a</w:t>
      </w:r>
      <w:r w:rsidR="00067ADC" w:rsidRPr="0028690A">
        <w:rPr>
          <w:rFonts w:ascii="Arial" w:hAnsi="Arial" w:cs="Arial"/>
          <w:sz w:val="22"/>
          <w:szCs w:val="22"/>
        </w:rPr>
        <w:t>dults</w:t>
      </w:r>
      <w:r w:rsidRPr="0028690A">
        <w:rPr>
          <w:rFonts w:ascii="Arial" w:hAnsi="Arial" w:cs="Arial"/>
          <w:sz w:val="22"/>
          <w:szCs w:val="22"/>
        </w:rPr>
        <w:t>.</w:t>
      </w:r>
      <w:hyperlink r:id="rId54" w:history="1">
        <w:r w:rsidRPr="0028690A">
          <w:rPr>
            <w:rStyle w:val="Hyperlink"/>
            <w:rFonts w:ascii="Arial" w:hAnsi="Arial" w:cs="Arial"/>
            <w:color w:val="auto"/>
            <w:sz w:val="22"/>
            <w:szCs w:val="22"/>
          </w:rPr>
          <w:t xml:space="preserve"> Archives of Internal Medicine</w:t>
        </w:r>
      </w:hyperlink>
      <w:r w:rsidR="00103EA1" w:rsidRPr="0028690A">
        <w:rPr>
          <w:rFonts w:ascii="Arial" w:hAnsi="Arial" w:cs="Arial"/>
          <w:sz w:val="22"/>
          <w:szCs w:val="22"/>
        </w:rPr>
        <w:t xml:space="preserve">, </w:t>
      </w:r>
      <w:r w:rsidR="00067ADC" w:rsidRPr="0028690A">
        <w:rPr>
          <w:rFonts w:ascii="Arial" w:hAnsi="Arial" w:cs="Arial"/>
          <w:sz w:val="22"/>
          <w:szCs w:val="22"/>
        </w:rPr>
        <w:t>165</w:t>
      </w:r>
      <w:r w:rsidR="00907755" w:rsidRPr="0028690A">
        <w:rPr>
          <w:rFonts w:ascii="Arial" w:hAnsi="Arial" w:cs="Arial"/>
          <w:sz w:val="22"/>
          <w:szCs w:val="22"/>
        </w:rPr>
        <w:t>(17)</w:t>
      </w:r>
      <w:r w:rsidR="00067ADC" w:rsidRPr="0028690A">
        <w:rPr>
          <w:rFonts w:ascii="Arial" w:hAnsi="Arial" w:cs="Arial"/>
          <w:sz w:val="22"/>
          <w:szCs w:val="22"/>
        </w:rPr>
        <w:t>:1946-1952, 2005</w:t>
      </w:r>
      <w:r w:rsidRPr="0028690A">
        <w:rPr>
          <w:rFonts w:ascii="Arial" w:hAnsi="Arial" w:cs="Arial"/>
          <w:sz w:val="22"/>
          <w:szCs w:val="22"/>
        </w:rPr>
        <w:t>.</w:t>
      </w:r>
      <w:r w:rsidR="00375E9E" w:rsidRPr="0028690A">
        <w:rPr>
          <w:rFonts w:ascii="Arial" w:hAnsi="Arial" w:cs="Arial"/>
          <w:sz w:val="22"/>
          <w:szCs w:val="22"/>
        </w:rPr>
        <w:t xml:space="preserve">  </w:t>
      </w:r>
    </w:p>
    <w:p w14:paraId="16AE9FDC" w14:textId="77777777" w:rsidR="00375E9E" w:rsidRPr="0028690A" w:rsidRDefault="00A67B70" w:rsidP="000633C5">
      <w:pPr>
        <w:widowControl w:val="0"/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120"/>
        <w:ind w:left="540" w:hanging="540"/>
        <w:rPr>
          <w:rFonts w:ascii="Arial" w:hAnsi="Arial" w:cs="Arial"/>
          <w:bCs/>
          <w:sz w:val="22"/>
          <w:szCs w:val="22"/>
        </w:rPr>
      </w:pPr>
      <w:r w:rsidRPr="0028690A">
        <w:rPr>
          <w:rFonts w:ascii="Arial" w:hAnsi="Arial" w:cs="Arial"/>
          <w:b/>
          <w:sz w:val="22"/>
          <w:szCs w:val="22"/>
        </w:rPr>
        <w:t>Gazmararian JA</w:t>
      </w:r>
      <w:r w:rsidRPr="0028690A">
        <w:rPr>
          <w:rFonts w:ascii="Arial" w:hAnsi="Arial" w:cs="Arial"/>
          <w:sz w:val="22"/>
          <w:szCs w:val="22"/>
        </w:rPr>
        <w:t xml:space="preserve">, Buehler JW, Stephens DS, Dixon T, Elon L, Schild L, Orenstein WA, </w:t>
      </w:r>
      <w:proofErr w:type="spellStart"/>
      <w:r w:rsidRPr="0028690A">
        <w:rPr>
          <w:rFonts w:ascii="Arial" w:hAnsi="Arial" w:cs="Arial"/>
          <w:sz w:val="22"/>
          <w:szCs w:val="22"/>
        </w:rPr>
        <w:t>Koplan</w:t>
      </w:r>
      <w:proofErr w:type="spellEnd"/>
      <w:r w:rsidRPr="0028690A">
        <w:rPr>
          <w:rFonts w:ascii="Arial" w:hAnsi="Arial" w:cs="Arial"/>
          <w:sz w:val="22"/>
          <w:szCs w:val="22"/>
        </w:rPr>
        <w:t xml:space="preserve"> JP.  </w:t>
      </w:r>
      <w:r w:rsidR="008465F3" w:rsidRPr="0028690A">
        <w:rPr>
          <w:rFonts w:ascii="Arial" w:hAnsi="Arial" w:cs="Arial"/>
          <w:sz w:val="22"/>
          <w:szCs w:val="22"/>
        </w:rPr>
        <w:t>Impact of bioterrorism preparedness on the public health response to the 2003-2004 influenza vaccine c</w:t>
      </w:r>
      <w:r w:rsidR="00F70A03" w:rsidRPr="0028690A">
        <w:rPr>
          <w:rFonts w:ascii="Arial" w:hAnsi="Arial" w:cs="Arial"/>
          <w:sz w:val="22"/>
          <w:szCs w:val="22"/>
        </w:rPr>
        <w:t>risis.</w:t>
      </w:r>
      <w:r w:rsidRPr="0028690A">
        <w:rPr>
          <w:rFonts w:ascii="Arial" w:hAnsi="Arial" w:cs="Arial"/>
          <w:sz w:val="22"/>
          <w:szCs w:val="22"/>
        </w:rPr>
        <w:t xml:space="preserve"> </w:t>
      </w:r>
      <w:hyperlink r:id="rId55" w:history="1">
        <w:r w:rsidRPr="0028690A">
          <w:rPr>
            <w:rStyle w:val="Hyperlink"/>
            <w:rFonts w:ascii="Arial" w:hAnsi="Arial" w:cs="Arial"/>
            <w:color w:val="auto"/>
            <w:sz w:val="22"/>
            <w:szCs w:val="22"/>
          </w:rPr>
          <w:t>Public Health Reports</w:t>
        </w:r>
      </w:hyperlink>
      <w:r w:rsidRPr="0028690A">
        <w:rPr>
          <w:rFonts w:ascii="Arial" w:hAnsi="Arial" w:cs="Arial"/>
          <w:sz w:val="22"/>
          <w:szCs w:val="22"/>
        </w:rPr>
        <w:t>, 120</w:t>
      </w:r>
      <w:r w:rsidR="00157E13" w:rsidRPr="0028690A">
        <w:rPr>
          <w:rFonts w:ascii="Arial" w:hAnsi="Arial" w:cs="Arial"/>
          <w:sz w:val="22"/>
          <w:szCs w:val="22"/>
        </w:rPr>
        <w:t>(6)</w:t>
      </w:r>
      <w:r w:rsidRPr="0028690A">
        <w:rPr>
          <w:rFonts w:ascii="Arial" w:hAnsi="Arial" w:cs="Arial"/>
          <w:sz w:val="22"/>
          <w:szCs w:val="22"/>
        </w:rPr>
        <w:t>:589, 2005.</w:t>
      </w:r>
      <w:r w:rsidR="00375E9E" w:rsidRPr="0028690A">
        <w:rPr>
          <w:rFonts w:ascii="Arial" w:hAnsi="Arial" w:cs="Arial"/>
          <w:sz w:val="22"/>
          <w:szCs w:val="22"/>
        </w:rPr>
        <w:t xml:space="preserve">  </w:t>
      </w:r>
    </w:p>
    <w:p w14:paraId="44377105" w14:textId="77777777" w:rsidR="001F2A77" w:rsidRPr="0028690A" w:rsidRDefault="005F306D" w:rsidP="000633C5">
      <w:pPr>
        <w:widowControl w:val="0"/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120"/>
        <w:ind w:left="540" w:hanging="540"/>
        <w:rPr>
          <w:rFonts w:ascii="Arial" w:hAnsi="Arial" w:cs="Arial"/>
          <w:bCs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 xml:space="preserve">Oster NV, Welch V, Schild L, </w:t>
      </w:r>
      <w:r w:rsidRPr="0028690A">
        <w:rPr>
          <w:rFonts w:ascii="Arial" w:hAnsi="Arial" w:cs="Arial"/>
          <w:b/>
          <w:sz w:val="22"/>
          <w:szCs w:val="22"/>
        </w:rPr>
        <w:t>Gazma</w:t>
      </w:r>
      <w:r w:rsidR="00F70A03" w:rsidRPr="0028690A">
        <w:rPr>
          <w:rFonts w:ascii="Arial" w:hAnsi="Arial" w:cs="Arial"/>
          <w:b/>
          <w:sz w:val="22"/>
          <w:szCs w:val="22"/>
        </w:rPr>
        <w:t>rarian JA</w:t>
      </w:r>
      <w:r w:rsidR="00F70A03" w:rsidRPr="0028690A">
        <w:rPr>
          <w:rFonts w:ascii="Arial" w:hAnsi="Arial" w:cs="Arial"/>
          <w:sz w:val="22"/>
          <w:szCs w:val="22"/>
        </w:rPr>
        <w:t xml:space="preserve">, Rask K, </w:t>
      </w:r>
      <w:proofErr w:type="spellStart"/>
      <w:r w:rsidR="00F70A03" w:rsidRPr="0028690A">
        <w:rPr>
          <w:rFonts w:ascii="Arial" w:hAnsi="Arial" w:cs="Arial"/>
          <w:sz w:val="22"/>
          <w:szCs w:val="22"/>
        </w:rPr>
        <w:t>Spettell</w:t>
      </w:r>
      <w:proofErr w:type="spellEnd"/>
      <w:r w:rsidR="00F70A03" w:rsidRPr="0028690A">
        <w:rPr>
          <w:rFonts w:ascii="Arial" w:hAnsi="Arial" w:cs="Arial"/>
          <w:sz w:val="22"/>
          <w:szCs w:val="22"/>
        </w:rPr>
        <w:t xml:space="preserve"> C. </w:t>
      </w:r>
      <w:r w:rsidR="008465F3" w:rsidRPr="0028690A">
        <w:rPr>
          <w:rFonts w:ascii="Arial" w:hAnsi="Arial" w:cs="Arial"/>
          <w:sz w:val="22"/>
          <w:szCs w:val="22"/>
        </w:rPr>
        <w:t xml:space="preserve">Differences in </w:t>
      </w:r>
      <w:proofErr w:type="spellStart"/>
      <w:r w:rsidR="008465F3" w:rsidRPr="0028690A">
        <w:rPr>
          <w:rFonts w:ascii="Arial" w:hAnsi="Arial" w:cs="Arial"/>
          <w:sz w:val="22"/>
          <w:szCs w:val="22"/>
        </w:rPr>
        <w:t>self management</w:t>
      </w:r>
      <w:proofErr w:type="spellEnd"/>
      <w:r w:rsidR="008465F3" w:rsidRPr="0028690A">
        <w:rPr>
          <w:rFonts w:ascii="Arial" w:hAnsi="Arial" w:cs="Arial"/>
          <w:sz w:val="22"/>
          <w:szCs w:val="22"/>
        </w:rPr>
        <w:t xml:space="preserve"> behaviors and use of preventive services among diabetes management enrollees by race and e</w:t>
      </w:r>
      <w:r w:rsidRPr="0028690A">
        <w:rPr>
          <w:rFonts w:ascii="Arial" w:hAnsi="Arial" w:cs="Arial"/>
          <w:sz w:val="22"/>
          <w:szCs w:val="22"/>
        </w:rPr>
        <w:t xml:space="preserve">thnicity, </w:t>
      </w:r>
      <w:hyperlink r:id="rId56" w:history="1">
        <w:r w:rsidRPr="0028690A">
          <w:rPr>
            <w:rStyle w:val="Hyperlink"/>
            <w:rFonts w:ascii="Arial" w:hAnsi="Arial" w:cs="Arial"/>
            <w:color w:val="auto"/>
            <w:sz w:val="22"/>
            <w:szCs w:val="22"/>
          </w:rPr>
          <w:t>Disease Management</w:t>
        </w:r>
      </w:hyperlink>
      <w:r w:rsidRPr="0028690A">
        <w:rPr>
          <w:rFonts w:ascii="Arial" w:hAnsi="Arial" w:cs="Arial"/>
          <w:sz w:val="22"/>
          <w:szCs w:val="22"/>
        </w:rPr>
        <w:t>, 9</w:t>
      </w:r>
      <w:r w:rsidR="00E325F7" w:rsidRPr="0028690A">
        <w:rPr>
          <w:rFonts w:ascii="Arial" w:hAnsi="Arial" w:cs="Arial"/>
          <w:sz w:val="22"/>
          <w:szCs w:val="22"/>
        </w:rPr>
        <w:t>(3)</w:t>
      </w:r>
      <w:r w:rsidRPr="0028690A">
        <w:rPr>
          <w:rFonts w:ascii="Arial" w:hAnsi="Arial" w:cs="Arial"/>
          <w:sz w:val="22"/>
          <w:szCs w:val="22"/>
        </w:rPr>
        <w:t>:167-175,</w:t>
      </w:r>
      <w:r w:rsidR="00E325F7" w:rsidRPr="0028690A">
        <w:rPr>
          <w:rFonts w:ascii="Arial" w:hAnsi="Arial" w:cs="Arial"/>
          <w:sz w:val="22"/>
          <w:szCs w:val="22"/>
        </w:rPr>
        <w:t xml:space="preserve"> </w:t>
      </w:r>
      <w:r w:rsidRPr="0028690A">
        <w:rPr>
          <w:rFonts w:ascii="Arial" w:hAnsi="Arial" w:cs="Arial"/>
          <w:sz w:val="22"/>
          <w:szCs w:val="22"/>
        </w:rPr>
        <w:t>2006.</w:t>
      </w:r>
      <w:r w:rsidR="00375E9E" w:rsidRPr="0028690A">
        <w:rPr>
          <w:rFonts w:ascii="Arial" w:hAnsi="Arial" w:cs="Arial"/>
          <w:sz w:val="22"/>
          <w:szCs w:val="22"/>
        </w:rPr>
        <w:t xml:space="preserve">  </w:t>
      </w:r>
    </w:p>
    <w:p w14:paraId="1DF7AC34" w14:textId="77777777" w:rsidR="00375E9E" w:rsidRPr="0028690A" w:rsidRDefault="00F964C8" w:rsidP="000633C5">
      <w:pPr>
        <w:widowControl w:val="0"/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120"/>
        <w:ind w:left="540" w:hanging="540"/>
        <w:rPr>
          <w:rFonts w:ascii="Arial" w:hAnsi="Arial" w:cs="Arial"/>
          <w:bCs/>
          <w:sz w:val="22"/>
          <w:szCs w:val="22"/>
        </w:rPr>
      </w:pPr>
      <w:r w:rsidRPr="0028690A">
        <w:rPr>
          <w:rFonts w:ascii="Arial" w:hAnsi="Arial" w:cs="Arial"/>
          <w:bCs/>
          <w:sz w:val="22"/>
          <w:szCs w:val="22"/>
        </w:rPr>
        <w:t xml:space="preserve">Davis T, </w:t>
      </w:r>
      <w:r w:rsidRPr="0028690A">
        <w:rPr>
          <w:rFonts w:ascii="Arial" w:hAnsi="Arial" w:cs="Arial"/>
          <w:b/>
          <w:bCs/>
          <w:sz w:val="22"/>
          <w:szCs w:val="22"/>
        </w:rPr>
        <w:t>Gazmararian JA</w:t>
      </w:r>
      <w:r w:rsidRPr="0028690A">
        <w:rPr>
          <w:rFonts w:ascii="Arial" w:hAnsi="Arial" w:cs="Arial"/>
          <w:bCs/>
          <w:sz w:val="22"/>
          <w:szCs w:val="22"/>
        </w:rPr>
        <w:t>, Kennen E</w:t>
      </w:r>
      <w:r w:rsidR="008465F3" w:rsidRPr="0028690A">
        <w:rPr>
          <w:rFonts w:ascii="Arial" w:hAnsi="Arial" w:cs="Arial"/>
          <w:bCs/>
          <w:sz w:val="22"/>
          <w:szCs w:val="22"/>
        </w:rPr>
        <w:t>. Approaches to improving health literacy: Lessons from the f</w:t>
      </w:r>
      <w:r w:rsidR="00F70A03" w:rsidRPr="0028690A">
        <w:rPr>
          <w:rFonts w:ascii="Arial" w:hAnsi="Arial" w:cs="Arial"/>
          <w:bCs/>
          <w:sz w:val="22"/>
          <w:szCs w:val="22"/>
        </w:rPr>
        <w:t>ield.</w:t>
      </w:r>
      <w:r w:rsidR="00855F05" w:rsidRPr="0028690A">
        <w:rPr>
          <w:rFonts w:ascii="Arial" w:hAnsi="Arial" w:cs="Arial"/>
          <w:bCs/>
          <w:sz w:val="22"/>
          <w:szCs w:val="22"/>
        </w:rPr>
        <w:t xml:space="preserve"> </w:t>
      </w:r>
      <w:hyperlink r:id="rId57" w:history="1">
        <w:r w:rsidR="00855F05" w:rsidRPr="0028690A">
          <w:rPr>
            <w:rStyle w:val="Hyperlink"/>
            <w:rFonts w:ascii="Arial" w:hAnsi="Arial" w:cs="Arial"/>
            <w:bCs/>
            <w:color w:val="auto"/>
            <w:sz w:val="22"/>
            <w:szCs w:val="22"/>
          </w:rPr>
          <w:t>Journal of Health Communication</w:t>
        </w:r>
      </w:hyperlink>
      <w:r w:rsidR="00855F05" w:rsidRPr="0028690A">
        <w:rPr>
          <w:rFonts w:ascii="Arial" w:hAnsi="Arial" w:cs="Arial"/>
          <w:bCs/>
          <w:sz w:val="22"/>
          <w:szCs w:val="22"/>
        </w:rPr>
        <w:t>, 11</w:t>
      </w:r>
      <w:r w:rsidR="00E325F7" w:rsidRPr="0028690A">
        <w:rPr>
          <w:rFonts w:ascii="Arial" w:hAnsi="Arial" w:cs="Arial"/>
          <w:bCs/>
          <w:sz w:val="22"/>
          <w:szCs w:val="22"/>
        </w:rPr>
        <w:t>(6)</w:t>
      </w:r>
      <w:r w:rsidR="00855F05" w:rsidRPr="0028690A">
        <w:rPr>
          <w:rFonts w:ascii="Arial" w:hAnsi="Arial" w:cs="Arial"/>
          <w:bCs/>
          <w:sz w:val="22"/>
          <w:szCs w:val="22"/>
        </w:rPr>
        <w:t>:551-554, 2006.</w:t>
      </w:r>
      <w:r w:rsidR="00375E9E" w:rsidRPr="0028690A">
        <w:rPr>
          <w:rFonts w:ascii="Arial" w:hAnsi="Arial" w:cs="Arial"/>
          <w:bCs/>
          <w:sz w:val="22"/>
          <w:szCs w:val="22"/>
        </w:rPr>
        <w:t xml:space="preserve"> </w:t>
      </w:r>
    </w:p>
    <w:p w14:paraId="41960322" w14:textId="77777777" w:rsidR="00375E9E" w:rsidRPr="0028690A" w:rsidRDefault="00855F05" w:rsidP="000633C5">
      <w:pPr>
        <w:widowControl w:val="0"/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120"/>
        <w:ind w:left="540" w:hanging="540"/>
        <w:rPr>
          <w:rFonts w:ascii="Arial" w:hAnsi="Arial" w:cs="Arial"/>
          <w:bCs/>
          <w:sz w:val="22"/>
          <w:szCs w:val="22"/>
        </w:rPr>
      </w:pPr>
      <w:r w:rsidRPr="0028690A">
        <w:rPr>
          <w:rFonts w:ascii="Arial" w:hAnsi="Arial" w:cs="Arial"/>
          <w:bCs/>
          <w:sz w:val="22"/>
          <w:szCs w:val="22"/>
        </w:rPr>
        <w:t xml:space="preserve">Howard DH, Sentell T, </w:t>
      </w:r>
      <w:r w:rsidRPr="0028690A">
        <w:rPr>
          <w:rFonts w:ascii="Arial" w:hAnsi="Arial" w:cs="Arial"/>
          <w:b/>
          <w:bCs/>
          <w:sz w:val="22"/>
          <w:szCs w:val="22"/>
        </w:rPr>
        <w:t>Gazmararian JA</w:t>
      </w:r>
      <w:r w:rsidRPr="0028690A">
        <w:rPr>
          <w:rFonts w:ascii="Arial" w:hAnsi="Arial" w:cs="Arial"/>
          <w:bCs/>
          <w:sz w:val="22"/>
          <w:szCs w:val="22"/>
        </w:rPr>
        <w:t xml:space="preserve">. </w:t>
      </w:r>
      <w:r w:rsidR="008465F3" w:rsidRPr="0028690A">
        <w:rPr>
          <w:rFonts w:ascii="Arial" w:hAnsi="Arial" w:cs="Arial"/>
          <w:bCs/>
          <w:sz w:val="22"/>
          <w:szCs w:val="22"/>
        </w:rPr>
        <w:t>The impact of health literacy on socioeconomic and racial differences in health in an elderly p</w:t>
      </w:r>
      <w:r w:rsidR="00F70A03" w:rsidRPr="0028690A">
        <w:rPr>
          <w:rFonts w:ascii="Arial" w:hAnsi="Arial" w:cs="Arial"/>
          <w:bCs/>
          <w:sz w:val="22"/>
          <w:szCs w:val="22"/>
        </w:rPr>
        <w:t>opulation.</w:t>
      </w:r>
      <w:r w:rsidRPr="0028690A">
        <w:rPr>
          <w:rFonts w:ascii="Arial" w:hAnsi="Arial" w:cs="Arial"/>
          <w:bCs/>
          <w:sz w:val="22"/>
          <w:szCs w:val="22"/>
        </w:rPr>
        <w:t xml:space="preserve"> </w:t>
      </w:r>
      <w:hyperlink r:id="rId58" w:history="1">
        <w:r w:rsidRPr="0028690A">
          <w:rPr>
            <w:rStyle w:val="Hyperlink"/>
            <w:rFonts w:ascii="Arial" w:hAnsi="Arial" w:cs="Arial"/>
            <w:bCs/>
            <w:color w:val="auto"/>
            <w:sz w:val="22"/>
            <w:szCs w:val="22"/>
          </w:rPr>
          <w:t>Journal of General Internal Medicine</w:t>
        </w:r>
      </w:hyperlink>
      <w:r w:rsidR="00E325F7" w:rsidRPr="0028690A">
        <w:rPr>
          <w:rFonts w:ascii="Arial" w:hAnsi="Arial" w:cs="Arial"/>
          <w:bCs/>
          <w:sz w:val="22"/>
          <w:szCs w:val="22"/>
        </w:rPr>
        <w:t xml:space="preserve">, </w:t>
      </w:r>
      <w:r w:rsidRPr="0028690A">
        <w:rPr>
          <w:rFonts w:ascii="Arial" w:hAnsi="Arial" w:cs="Arial"/>
          <w:bCs/>
          <w:sz w:val="22"/>
          <w:szCs w:val="22"/>
        </w:rPr>
        <w:t>21</w:t>
      </w:r>
      <w:r w:rsidR="00E325F7" w:rsidRPr="0028690A">
        <w:rPr>
          <w:rFonts w:ascii="Arial" w:hAnsi="Arial" w:cs="Arial"/>
          <w:bCs/>
          <w:sz w:val="22"/>
          <w:szCs w:val="22"/>
        </w:rPr>
        <w:t>(8)</w:t>
      </w:r>
      <w:r w:rsidRPr="0028690A">
        <w:rPr>
          <w:rFonts w:ascii="Arial" w:hAnsi="Arial" w:cs="Arial"/>
          <w:bCs/>
          <w:sz w:val="22"/>
          <w:szCs w:val="22"/>
        </w:rPr>
        <w:t>:</w:t>
      </w:r>
      <w:r w:rsidR="00E325F7" w:rsidRPr="0028690A">
        <w:rPr>
          <w:rFonts w:ascii="Arial" w:hAnsi="Arial" w:cs="Arial"/>
          <w:bCs/>
          <w:sz w:val="22"/>
          <w:szCs w:val="22"/>
        </w:rPr>
        <w:t>857-861</w:t>
      </w:r>
      <w:r w:rsidR="00375E9E" w:rsidRPr="0028690A">
        <w:rPr>
          <w:rFonts w:ascii="Arial" w:hAnsi="Arial" w:cs="Arial"/>
          <w:bCs/>
          <w:sz w:val="22"/>
          <w:szCs w:val="22"/>
        </w:rPr>
        <w:t xml:space="preserve">, 2006. </w:t>
      </w:r>
    </w:p>
    <w:p w14:paraId="33030AB1" w14:textId="77777777" w:rsidR="00375E9E" w:rsidRPr="0028690A" w:rsidRDefault="00855F05" w:rsidP="000633C5">
      <w:pPr>
        <w:widowControl w:val="0"/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120"/>
        <w:ind w:left="540" w:hanging="540"/>
        <w:rPr>
          <w:rFonts w:ascii="Arial" w:hAnsi="Arial" w:cs="Arial"/>
          <w:bCs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 xml:space="preserve">Coleman MS, Washington ML, Orenstein WA, </w:t>
      </w:r>
      <w:r w:rsidRPr="0028690A">
        <w:rPr>
          <w:rFonts w:ascii="Arial" w:hAnsi="Arial" w:cs="Arial"/>
          <w:b/>
          <w:sz w:val="22"/>
          <w:szCs w:val="22"/>
        </w:rPr>
        <w:t>Gazmararian JA</w:t>
      </w:r>
      <w:r w:rsidRPr="0028690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8690A">
        <w:rPr>
          <w:rFonts w:ascii="Arial" w:hAnsi="Arial" w:cs="Arial"/>
          <w:sz w:val="22"/>
          <w:szCs w:val="22"/>
        </w:rPr>
        <w:t>Prill</w:t>
      </w:r>
      <w:proofErr w:type="spellEnd"/>
      <w:r w:rsidRPr="0028690A">
        <w:rPr>
          <w:rFonts w:ascii="Arial" w:hAnsi="Arial" w:cs="Arial"/>
          <w:sz w:val="22"/>
          <w:szCs w:val="22"/>
        </w:rPr>
        <w:t xml:space="preserve"> MM</w:t>
      </w:r>
      <w:r w:rsidR="00056C90" w:rsidRPr="0028690A">
        <w:rPr>
          <w:rFonts w:ascii="Arial" w:hAnsi="Arial" w:cs="Arial"/>
          <w:sz w:val="22"/>
          <w:szCs w:val="22"/>
        </w:rPr>
        <w:t>*</w:t>
      </w:r>
      <w:r w:rsidRPr="0028690A">
        <w:rPr>
          <w:rFonts w:ascii="Arial" w:hAnsi="Arial" w:cs="Arial"/>
          <w:sz w:val="22"/>
          <w:szCs w:val="22"/>
        </w:rPr>
        <w:t xml:space="preserve">. </w:t>
      </w:r>
      <w:r w:rsidR="005500F3" w:rsidRPr="0028690A">
        <w:rPr>
          <w:rFonts w:ascii="Arial" w:hAnsi="Arial" w:cs="Arial"/>
          <w:sz w:val="22"/>
          <w:szCs w:val="22"/>
        </w:rPr>
        <w:t>Interdisciplinary epidemiology</w:t>
      </w:r>
      <w:r w:rsidR="007401A2" w:rsidRPr="0028690A">
        <w:rPr>
          <w:rFonts w:ascii="Arial" w:hAnsi="Arial" w:cs="Arial"/>
          <w:sz w:val="22"/>
          <w:szCs w:val="22"/>
        </w:rPr>
        <w:t xml:space="preserve"> and economic research needed to support a u</w:t>
      </w:r>
      <w:r w:rsidR="00157E13" w:rsidRPr="0028690A">
        <w:rPr>
          <w:rFonts w:ascii="Arial" w:hAnsi="Arial" w:cs="Arial"/>
          <w:sz w:val="22"/>
          <w:szCs w:val="22"/>
        </w:rPr>
        <w:t>ni</w:t>
      </w:r>
      <w:r w:rsidR="007401A2" w:rsidRPr="0028690A">
        <w:rPr>
          <w:rFonts w:ascii="Arial" w:hAnsi="Arial" w:cs="Arial"/>
          <w:sz w:val="22"/>
          <w:szCs w:val="22"/>
        </w:rPr>
        <w:t>versal childhood influenza vaccination p</w:t>
      </w:r>
      <w:r w:rsidR="00157E13" w:rsidRPr="0028690A">
        <w:rPr>
          <w:rFonts w:ascii="Arial" w:hAnsi="Arial" w:cs="Arial"/>
          <w:sz w:val="22"/>
          <w:szCs w:val="22"/>
        </w:rPr>
        <w:t xml:space="preserve">olicy. </w:t>
      </w:r>
      <w:hyperlink r:id="rId59" w:history="1">
        <w:r w:rsidR="005500F3" w:rsidRPr="0028690A">
          <w:rPr>
            <w:rStyle w:val="Hyperlink"/>
            <w:rFonts w:ascii="Arial" w:hAnsi="Arial" w:cs="Arial"/>
            <w:color w:val="auto"/>
            <w:sz w:val="22"/>
            <w:szCs w:val="22"/>
          </w:rPr>
          <w:t>Epidemiology</w:t>
        </w:r>
        <w:r w:rsidRPr="0028690A">
          <w:rPr>
            <w:rStyle w:val="Hyperlink"/>
            <w:rFonts w:ascii="Arial" w:hAnsi="Arial" w:cs="Arial"/>
            <w:color w:val="auto"/>
            <w:sz w:val="22"/>
            <w:szCs w:val="22"/>
          </w:rPr>
          <w:t xml:space="preserve"> Review</w:t>
        </w:r>
      </w:hyperlink>
      <w:r w:rsidRPr="0028690A">
        <w:rPr>
          <w:rFonts w:ascii="Arial" w:hAnsi="Arial" w:cs="Arial"/>
          <w:sz w:val="22"/>
          <w:szCs w:val="22"/>
        </w:rPr>
        <w:t>, 28</w:t>
      </w:r>
      <w:r w:rsidR="00F964C8" w:rsidRPr="0028690A">
        <w:rPr>
          <w:rFonts w:ascii="Arial" w:hAnsi="Arial" w:cs="Arial"/>
          <w:sz w:val="22"/>
          <w:szCs w:val="22"/>
        </w:rPr>
        <w:t>(1)</w:t>
      </w:r>
      <w:r w:rsidRPr="0028690A">
        <w:rPr>
          <w:rFonts w:ascii="Arial" w:hAnsi="Arial" w:cs="Arial"/>
          <w:sz w:val="22"/>
          <w:szCs w:val="22"/>
        </w:rPr>
        <w:t>:41-46, 2006.</w:t>
      </w:r>
      <w:r w:rsidR="00375E9E" w:rsidRPr="0028690A">
        <w:rPr>
          <w:rFonts w:ascii="Arial" w:hAnsi="Arial" w:cs="Arial"/>
          <w:sz w:val="22"/>
          <w:szCs w:val="22"/>
        </w:rPr>
        <w:t xml:space="preserve">  </w:t>
      </w:r>
    </w:p>
    <w:p w14:paraId="16BDEBE4" w14:textId="77777777" w:rsidR="00375E9E" w:rsidRPr="0028690A" w:rsidRDefault="00855F05" w:rsidP="000633C5">
      <w:pPr>
        <w:widowControl w:val="0"/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120"/>
        <w:ind w:left="540" w:hanging="540"/>
        <w:rPr>
          <w:rFonts w:ascii="Arial" w:hAnsi="Arial" w:cs="Arial"/>
          <w:bCs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 xml:space="preserve">Welch V, Oster NV, </w:t>
      </w:r>
      <w:r w:rsidRPr="0028690A">
        <w:rPr>
          <w:rFonts w:ascii="Arial" w:hAnsi="Arial" w:cs="Arial"/>
          <w:b/>
          <w:sz w:val="22"/>
          <w:szCs w:val="22"/>
        </w:rPr>
        <w:t>Gazmararian JA</w:t>
      </w:r>
      <w:r w:rsidRPr="0028690A">
        <w:rPr>
          <w:rFonts w:ascii="Arial" w:hAnsi="Arial" w:cs="Arial"/>
          <w:sz w:val="22"/>
          <w:szCs w:val="22"/>
        </w:rPr>
        <w:t>, Rask K, Schild L, Cut</w:t>
      </w:r>
      <w:r w:rsidR="00F70A03" w:rsidRPr="0028690A">
        <w:rPr>
          <w:rFonts w:ascii="Arial" w:hAnsi="Arial" w:cs="Arial"/>
          <w:sz w:val="22"/>
          <w:szCs w:val="22"/>
        </w:rPr>
        <w:t xml:space="preserve">ler C, </w:t>
      </w:r>
      <w:proofErr w:type="spellStart"/>
      <w:r w:rsidR="00F70A03" w:rsidRPr="0028690A">
        <w:rPr>
          <w:rFonts w:ascii="Arial" w:hAnsi="Arial" w:cs="Arial"/>
          <w:sz w:val="22"/>
          <w:szCs w:val="22"/>
        </w:rPr>
        <w:t>Spettell</w:t>
      </w:r>
      <w:proofErr w:type="spellEnd"/>
      <w:r w:rsidR="00F70A03" w:rsidRPr="0028690A">
        <w:rPr>
          <w:rFonts w:ascii="Arial" w:hAnsi="Arial" w:cs="Arial"/>
          <w:sz w:val="22"/>
          <w:szCs w:val="22"/>
        </w:rPr>
        <w:t xml:space="preserve"> C, Reardon, M. </w:t>
      </w:r>
      <w:r w:rsidR="007401A2" w:rsidRPr="0028690A">
        <w:rPr>
          <w:rFonts w:ascii="Arial" w:hAnsi="Arial" w:cs="Arial"/>
          <w:sz w:val="22"/>
          <w:szCs w:val="22"/>
        </w:rPr>
        <w:t>Impact of a diabetes disease management program by race and e</w:t>
      </w:r>
      <w:r w:rsidR="00F70A03" w:rsidRPr="0028690A">
        <w:rPr>
          <w:rFonts w:ascii="Arial" w:hAnsi="Arial" w:cs="Arial"/>
          <w:sz w:val="22"/>
          <w:szCs w:val="22"/>
        </w:rPr>
        <w:t>thnicity.</w:t>
      </w:r>
      <w:r w:rsidRPr="0028690A">
        <w:rPr>
          <w:rFonts w:ascii="Arial" w:hAnsi="Arial" w:cs="Arial"/>
          <w:sz w:val="22"/>
          <w:szCs w:val="22"/>
        </w:rPr>
        <w:t xml:space="preserve"> </w:t>
      </w:r>
      <w:hyperlink r:id="rId60" w:history="1">
        <w:r w:rsidRPr="0028690A">
          <w:rPr>
            <w:rStyle w:val="Hyperlink"/>
            <w:rFonts w:ascii="Arial" w:hAnsi="Arial" w:cs="Arial"/>
            <w:color w:val="auto"/>
            <w:sz w:val="22"/>
            <w:szCs w:val="22"/>
          </w:rPr>
          <w:t>Disease Management and Health Outcomes</w:t>
        </w:r>
      </w:hyperlink>
      <w:r w:rsidRPr="0028690A">
        <w:rPr>
          <w:rFonts w:ascii="Arial" w:hAnsi="Arial" w:cs="Arial"/>
          <w:sz w:val="22"/>
          <w:szCs w:val="22"/>
        </w:rPr>
        <w:t>, 14</w:t>
      </w:r>
      <w:r w:rsidR="005C37CE" w:rsidRPr="0028690A">
        <w:rPr>
          <w:rFonts w:ascii="Arial" w:hAnsi="Arial" w:cs="Arial"/>
          <w:sz w:val="22"/>
          <w:szCs w:val="22"/>
        </w:rPr>
        <w:t>(4):245-252</w:t>
      </w:r>
      <w:r w:rsidRPr="0028690A">
        <w:rPr>
          <w:rFonts w:ascii="Arial" w:hAnsi="Arial" w:cs="Arial"/>
          <w:sz w:val="22"/>
          <w:szCs w:val="22"/>
        </w:rPr>
        <w:t>, 2006.</w:t>
      </w:r>
      <w:r w:rsidR="00375E9E" w:rsidRPr="0028690A">
        <w:rPr>
          <w:rFonts w:ascii="Arial" w:hAnsi="Arial" w:cs="Arial"/>
          <w:sz w:val="22"/>
          <w:szCs w:val="22"/>
        </w:rPr>
        <w:t xml:space="preserve">  </w:t>
      </w:r>
    </w:p>
    <w:p w14:paraId="0F0F372A" w14:textId="77777777" w:rsidR="00375E9E" w:rsidRPr="0028690A" w:rsidRDefault="00855F05" w:rsidP="000633C5">
      <w:pPr>
        <w:widowControl w:val="0"/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120"/>
        <w:ind w:left="540" w:hanging="540"/>
        <w:rPr>
          <w:rFonts w:ascii="Arial" w:hAnsi="Arial" w:cs="Arial"/>
          <w:bCs/>
          <w:sz w:val="22"/>
          <w:szCs w:val="22"/>
        </w:rPr>
      </w:pPr>
      <w:proofErr w:type="spellStart"/>
      <w:r w:rsidRPr="0028690A">
        <w:rPr>
          <w:rFonts w:ascii="Arial" w:eastAsia="Arial Unicode MS" w:hAnsi="Arial" w:cs="Arial"/>
          <w:sz w:val="22"/>
          <w:szCs w:val="22"/>
        </w:rPr>
        <w:t>Shoou</w:t>
      </w:r>
      <w:proofErr w:type="spellEnd"/>
      <w:r w:rsidRPr="0028690A">
        <w:rPr>
          <w:rFonts w:ascii="Arial" w:eastAsia="Arial Unicode MS" w:hAnsi="Arial" w:cs="Arial"/>
          <w:sz w:val="22"/>
          <w:szCs w:val="22"/>
        </w:rPr>
        <w:t>-Yih DL</w:t>
      </w:r>
      <w:r w:rsidR="00056C90" w:rsidRPr="0028690A">
        <w:rPr>
          <w:rFonts w:ascii="Arial" w:eastAsia="Arial Unicode MS" w:hAnsi="Arial" w:cs="Arial"/>
          <w:sz w:val="22"/>
          <w:szCs w:val="22"/>
        </w:rPr>
        <w:t>*</w:t>
      </w:r>
      <w:r w:rsidRPr="0028690A">
        <w:rPr>
          <w:rFonts w:ascii="Arial" w:eastAsia="Arial Unicode MS" w:hAnsi="Arial" w:cs="Arial"/>
          <w:sz w:val="22"/>
          <w:szCs w:val="22"/>
        </w:rPr>
        <w:t>,</w:t>
      </w:r>
      <w:r w:rsidR="00F70A03" w:rsidRPr="0028690A">
        <w:rPr>
          <w:rFonts w:ascii="Arial" w:eastAsia="Arial Unicode MS" w:hAnsi="Arial" w:cs="Arial"/>
          <w:sz w:val="22"/>
          <w:szCs w:val="22"/>
        </w:rPr>
        <w:t xml:space="preserve"> </w:t>
      </w:r>
      <w:r w:rsidR="00F70A03" w:rsidRPr="0028690A">
        <w:rPr>
          <w:rFonts w:ascii="Arial" w:eastAsia="Arial Unicode MS" w:hAnsi="Arial" w:cs="Arial"/>
          <w:b/>
          <w:sz w:val="22"/>
          <w:szCs w:val="22"/>
        </w:rPr>
        <w:t>Gazmararian JA</w:t>
      </w:r>
      <w:r w:rsidR="00F70A03" w:rsidRPr="0028690A">
        <w:rPr>
          <w:rFonts w:ascii="Arial" w:eastAsia="Arial Unicode MS" w:hAnsi="Arial" w:cs="Arial"/>
          <w:sz w:val="22"/>
          <w:szCs w:val="22"/>
        </w:rPr>
        <w:t xml:space="preserve">, </w:t>
      </w:r>
      <w:proofErr w:type="spellStart"/>
      <w:r w:rsidR="00F70A03" w:rsidRPr="0028690A">
        <w:rPr>
          <w:rFonts w:ascii="Arial" w:eastAsia="Arial Unicode MS" w:hAnsi="Arial" w:cs="Arial"/>
          <w:sz w:val="22"/>
          <w:szCs w:val="22"/>
        </w:rPr>
        <w:t>Arozullah</w:t>
      </w:r>
      <w:proofErr w:type="spellEnd"/>
      <w:r w:rsidR="00F70A03" w:rsidRPr="0028690A">
        <w:rPr>
          <w:rFonts w:ascii="Arial" w:eastAsia="Arial Unicode MS" w:hAnsi="Arial" w:cs="Arial"/>
          <w:sz w:val="22"/>
          <w:szCs w:val="22"/>
        </w:rPr>
        <w:t xml:space="preserve"> AM. </w:t>
      </w:r>
      <w:r w:rsidR="007401A2" w:rsidRPr="0028690A">
        <w:rPr>
          <w:rFonts w:ascii="Arial" w:hAnsi="Arial" w:cs="Arial"/>
          <w:sz w:val="22"/>
          <w:szCs w:val="22"/>
        </w:rPr>
        <w:t>Help seeking among individuals with inadequate health l</w:t>
      </w:r>
      <w:r w:rsidRPr="0028690A">
        <w:rPr>
          <w:rFonts w:ascii="Arial" w:hAnsi="Arial" w:cs="Arial"/>
          <w:sz w:val="22"/>
          <w:szCs w:val="22"/>
        </w:rPr>
        <w:t xml:space="preserve">iteracy. </w:t>
      </w:r>
      <w:hyperlink r:id="rId61" w:history="1">
        <w:r w:rsidRPr="0028690A">
          <w:rPr>
            <w:rStyle w:val="Hyperlink"/>
            <w:rFonts w:ascii="Arial" w:hAnsi="Arial" w:cs="Arial"/>
            <w:color w:val="auto"/>
            <w:sz w:val="22"/>
            <w:szCs w:val="22"/>
          </w:rPr>
          <w:t>Journal of Applied Gerontology</w:t>
        </w:r>
      </w:hyperlink>
      <w:r w:rsidRPr="0028690A">
        <w:rPr>
          <w:rFonts w:ascii="Arial" w:hAnsi="Arial" w:cs="Arial"/>
          <w:sz w:val="22"/>
          <w:szCs w:val="22"/>
        </w:rPr>
        <w:t>, 25</w:t>
      </w:r>
      <w:r w:rsidR="001C64A0" w:rsidRPr="0028690A">
        <w:rPr>
          <w:rFonts w:ascii="Arial" w:hAnsi="Arial" w:cs="Arial"/>
          <w:sz w:val="22"/>
          <w:szCs w:val="22"/>
        </w:rPr>
        <w:t>(4)</w:t>
      </w:r>
      <w:r w:rsidRPr="0028690A">
        <w:rPr>
          <w:rFonts w:ascii="Arial" w:hAnsi="Arial" w:cs="Arial"/>
          <w:sz w:val="22"/>
          <w:szCs w:val="22"/>
        </w:rPr>
        <w:t>:324-337, 2006.</w:t>
      </w:r>
      <w:r w:rsidR="0079627F" w:rsidRPr="0028690A">
        <w:rPr>
          <w:rFonts w:ascii="Arial" w:hAnsi="Arial" w:cs="Arial"/>
          <w:sz w:val="22"/>
          <w:szCs w:val="22"/>
        </w:rPr>
        <w:t xml:space="preserve">  </w:t>
      </w:r>
    </w:p>
    <w:p w14:paraId="55C3F59D" w14:textId="77777777" w:rsidR="00855F05" w:rsidRPr="0028690A" w:rsidRDefault="00855F05" w:rsidP="000633C5">
      <w:pPr>
        <w:pStyle w:val="Heading1"/>
        <w:numPr>
          <w:ilvl w:val="0"/>
          <w:numId w:val="1"/>
        </w:numPr>
        <w:tabs>
          <w:tab w:val="num" w:pos="540"/>
        </w:tabs>
        <w:spacing w:after="120"/>
        <w:ind w:left="540"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b/>
          <w:bCs/>
          <w:sz w:val="22"/>
          <w:szCs w:val="22"/>
        </w:rPr>
        <w:t>Gazmararian JA</w:t>
      </w:r>
      <w:r w:rsidRPr="0028690A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Pr="0028690A">
        <w:rPr>
          <w:rFonts w:ascii="Arial" w:hAnsi="Arial" w:cs="Arial"/>
          <w:bCs/>
          <w:sz w:val="22"/>
          <w:szCs w:val="22"/>
        </w:rPr>
        <w:t>Kripalani</w:t>
      </w:r>
      <w:proofErr w:type="spellEnd"/>
      <w:r w:rsidRPr="0028690A">
        <w:rPr>
          <w:rFonts w:ascii="Arial" w:hAnsi="Arial" w:cs="Arial"/>
          <w:bCs/>
          <w:sz w:val="22"/>
          <w:szCs w:val="22"/>
        </w:rPr>
        <w:t xml:space="preserve"> S, Mil</w:t>
      </w:r>
      <w:r w:rsidR="00F70A03" w:rsidRPr="0028690A">
        <w:rPr>
          <w:rFonts w:ascii="Arial" w:hAnsi="Arial" w:cs="Arial"/>
          <w:bCs/>
          <w:sz w:val="22"/>
          <w:szCs w:val="22"/>
        </w:rPr>
        <w:t>ler MJ</w:t>
      </w:r>
      <w:r w:rsidR="00056C90" w:rsidRPr="0028690A">
        <w:rPr>
          <w:rFonts w:ascii="Arial" w:hAnsi="Arial" w:cs="Arial"/>
          <w:bCs/>
          <w:sz w:val="22"/>
          <w:szCs w:val="22"/>
        </w:rPr>
        <w:t>*</w:t>
      </w:r>
      <w:r w:rsidR="00F70A03" w:rsidRPr="0028690A">
        <w:rPr>
          <w:rFonts w:ascii="Arial" w:hAnsi="Arial" w:cs="Arial"/>
          <w:bCs/>
          <w:sz w:val="22"/>
          <w:szCs w:val="22"/>
        </w:rPr>
        <w:t>, Echt KV, Ren J, Rask K.</w:t>
      </w:r>
      <w:r w:rsidRPr="0028690A">
        <w:rPr>
          <w:rFonts w:ascii="Arial" w:hAnsi="Arial" w:cs="Arial"/>
          <w:bCs/>
          <w:sz w:val="22"/>
          <w:szCs w:val="22"/>
        </w:rPr>
        <w:t xml:space="preserve"> </w:t>
      </w:r>
      <w:r w:rsidR="00471965" w:rsidRPr="0028690A">
        <w:rPr>
          <w:rFonts w:ascii="Arial" w:hAnsi="Arial" w:cs="Arial"/>
          <w:bCs/>
          <w:sz w:val="22"/>
          <w:szCs w:val="22"/>
        </w:rPr>
        <w:t>Factors associated with medication refill adherence in c</w:t>
      </w:r>
      <w:r w:rsidR="00F70A03" w:rsidRPr="0028690A">
        <w:rPr>
          <w:rFonts w:ascii="Arial" w:hAnsi="Arial" w:cs="Arial"/>
          <w:bCs/>
          <w:sz w:val="22"/>
          <w:szCs w:val="22"/>
        </w:rPr>
        <w:t>ardiovascular-related diseases:</w:t>
      </w:r>
      <w:r w:rsidR="00471965" w:rsidRPr="0028690A">
        <w:rPr>
          <w:rFonts w:ascii="Arial" w:hAnsi="Arial" w:cs="Arial"/>
          <w:bCs/>
          <w:sz w:val="22"/>
          <w:szCs w:val="22"/>
        </w:rPr>
        <w:t xml:space="preserve"> A focus on health l</w:t>
      </w:r>
      <w:r w:rsidR="00D71418" w:rsidRPr="0028690A">
        <w:rPr>
          <w:rFonts w:ascii="Arial" w:hAnsi="Arial" w:cs="Arial"/>
          <w:bCs/>
          <w:sz w:val="22"/>
          <w:szCs w:val="22"/>
        </w:rPr>
        <w:t>iteracy</w:t>
      </w:r>
      <w:r w:rsidR="00F70A03" w:rsidRPr="0028690A">
        <w:rPr>
          <w:rFonts w:ascii="Arial" w:hAnsi="Arial" w:cs="Arial"/>
          <w:sz w:val="22"/>
          <w:szCs w:val="22"/>
        </w:rPr>
        <w:t>.</w:t>
      </w:r>
      <w:r w:rsidRPr="0028690A">
        <w:rPr>
          <w:rFonts w:ascii="Arial" w:hAnsi="Arial" w:cs="Arial"/>
          <w:sz w:val="22"/>
          <w:szCs w:val="22"/>
        </w:rPr>
        <w:t xml:space="preserve"> </w:t>
      </w:r>
      <w:hyperlink r:id="rId62" w:history="1">
        <w:r w:rsidRPr="0028690A">
          <w:rPr>
            <w:rStyle w:val="Hyperlink"/>
            <w:rFonts w:ascii="Arial" w:hAnsi="Arial" w:cs="Arial"/>
            <w:color w:val="auto"/>
            <w:sz w:val="22"/>
            <w:szCs w:val="22"/>
          </w:rPr>
          <w:t>Journal of General Internal Medicine</w:t>
        </w:r>
      </w:hyperlink>
      <w:r w:rsidRPr="0028690A">
        <w:rPr>
          <w:rFonts w:ascii="Arial" w:hAnsi="Arial" w:cs="Arial"/>
          <w:sz w:val="22"/>
          <w:szCs w:val="22"/>
        </w:rPr>
        <w:t>, 21</w:t>
      </w:r>
      <w:r w:rsidR="00D71418" w:rsidRPr="0028690A">
        <w:rPr>
          <w:rFonts w:ascii="Arial" w:hAnsi="Arial" w:cs="Arial"/>
          <w:sz w:val="22"/>
          <w:szCs w:val="22"/>
        </w:rPr>
        <w:t>(12)</w:t>
      </w:r>
      <w:r w:rsidRPr="0028690A">
        <w:rPr>
          <w:rFonts w:ascii="Arial" w:hAnsi="Arial" w:cs="Arial"/>
          <w:sz w:val="22"/>
          <w:szCs w:val="22"/>
        </w:rPr>
        <w:t>:1215-1221, 2006.</w:t>
      </w:r>
      <w:r w:rsidR="00412648" w:rsidRPr="0028690A">
        <w:rPr>
          <w:rFonts w:ascii="Arial" w:hAnsi="Arial" w:cs="Arial"/>
          <w:sz w:val="22"/>
          <w:szCs w:val="22"/>
        </w:rPr>
        <w:t xml:space="preserve"> </w:t>
      </w:r>
    </w:p>
    <w:p w14:paraId="59B25A15" w14:textId="77777777" w:rsidR="00375E9E" w:rsidRPr="0028690A" w:rsidRDefault="00FB2374" w:rsidP="000633C5">
      <w:pPr>
        <w:widowControl w:val="0"/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120"/>
        <w:ind w:left="540" w:hanging="540"/>
        <w:rPr>
          <w:rFonts w:ascii="Arial" w:hAnsi="Arial" w:cs="Arial"/>
          <w:bCs/>
          <w:sz w:val="22"/>
          <w:szCs w:val="22"/>
        </w:rPr>
      </w:pPr>
      <w:r w:rsidRPr="0028690A">
        <w:rPr>
          <w:rFonts w:ascii="Arial" w:hAnsi="Arial" w:cs="Arial"/>
          <w:b/>
          <w:sz w:val="22"/>
          <w:szCs w:val="22"/>
          <w:lang w:val="de-DE"/>
        </w:rPr>
        <w:t>Gazmararian JA</w:t>
      </w:r>
      <w:r w:rsidRPr="0028690A">
        <w:rPr>
          <w:rFonts w:ascii="Arial" w:hAnsi="Arial" w:cs="Arial"/>
          <w:sz w:val="22"/>
          <w:szCs w:val="22"/>
          <w:lang w:val="de-DE"/>
        </w:rPr>
        <w:t xml:space="preserve">, Orenstein WA, </w:t>
      </w:r>
      <w:proofErr w:type="spellStart"/>
      <w:r w:rsidRPr="0028690A">
        <w:rPr>
          <w:rFonts w:ascii="Arial" w:hAnsi="Arial" w:cs="Arial"/>
          <w:sz w:val="22"/>
          <w:szCs w:val="22"/>
          <w:lang w:val="de-DE"/>
        </w:rPr>
        <w:t>Wortley</w:t>
      </w:r>
      <w:proofErr w:type="spellEnd"/>
      <w:r w:rsidRPr="0028690A">
        <w:rPr>
          <w:rFonts w:ascii="Arial" w:hAnsi="Arial" w:cs="Arial"/>
          <w:sz w:val="22"/>
          <w:szCs w:val="22"/>
          <w:lang w:val="de-DE"/>
        </w:rPr>
        <w:t xml:space="preserve"> P, Buehler JW, Elon L, </w:t>
      </w:r>
      <w:proofErr w:type="spellStart"/>
      <w:r w:rsidRPr="0028690A">
        <w:rPr>
          <w:rFonts w:ascii="Arial" w:hAnsi="Arial" w:cs="Arial"/>
          <w:sz w:val="22"/>
          <w:szCs w:val="22"/>
          <w:lang w:val="de-DE"/>
        </w:rPr>
        <w:t>Koplan</w:t>
      </w:r>
      <w:proofErr w:type="spellEnd"/>
      <w:r w:rsidRPr="0028690A">
        <w:rPr>
          <w:rFonts w:ascii="Arial" w:hAnsi="Arial" w:cs="Arial"/>
          <w:sz w:val="22"/>
          <w:szCs w:val="22"/>
          <w:lang w:val="de-DE"/>
        </w:rPr>
        <w:t xml:space="preserve"> JP, </w:t>
      </w:r>
      <w:r w:rsidR="00F70A03" w:rsidRPr="0028690A">
        <w:rPr>
          <w:rFonts w:ascii="Arial" w:hAnsi="Arial" w:cs="Arial"/>
          <w:sz w:val="22"/>
          <w:szCs w:val="22"/>
          <w:lang w:val="de-DE"/>
        </w:rPr>
        <w:t>Schild L, Dixon T, Stephens DS.</w:t>
      </w:r>
      <w:r w:rsidRPr="0028690A">
        <w:rPr>
          <w:rFonts w:ascii="Arial" w:hAnsi="Arial" w:cs="Arial"/>
          <w:sz w:val="22"/>
          <w:szCs w:val="22"/>
          <w:lang w:val="de-DE"/>
        </w:rPr>
        <w:t xml:space="preserve"> </w:t>
      </w:r>
      <w:r w:rsidR="00471965" w:rsidRPr="0028690A">
        <w:rPr>
          <w:rFonts w:ascii="Arial" w:hAnsi="Arial" w:cs="Arial"/>
          <w:sz w:val="22"/>
          <w:szCs w:val="22"/>
        </w:rPr>
        <w:t>Preventing influenza: Vaccine systems and practices in the s</w:t>
      </w:r>
      <w:r w:rsidR="00F70A03" w:rsidRPr="0028690A">
        <w:rPr>
          <w:rFonts w:ascii="Arial" w:hAnsi="Arial" w:cs="Arial"/>
          <w:sz w:val="22"/>
          <w:szCs w:val="22"/>
        </w:rPr>
        <w:t>outheast.</w:t>
      </w:r>
      <w:r w:rsidRPr="0028690A">
        <w:rPr>
          <w:rFonts w:ascii="Arial" w:hAnsi="Arial" w:cs="Arial"/>
          <w:sz w:val="22"/>
          <w:szCs w:val="22"/>
        </w:rPr>
        <w:t xml:space="preserve"> </w:t>
      </w:r>
      <w:hyperlink r:id="rId63" w:history="1">
        <w:r w:rsidRPr="0028690A">
          <w:rPr>
            <w:rStyle w:val="Hyperlink"/>
            <w:rFonts w:ascii="Arial" w:hAnsi="Arial" w:cs="Arial"/>
            <w:color w:val="auto"/>
            <w:sz w:val="22"/>
            <w:szCs w:val="22"/>
          </w:rPr>
          <w:t>Public Health Reports</w:t>
        </w:r>
      </w:hyperlink>
      <w:r w:rsidRPr="0028690A">
        <w:rPr>
          <w:rFonts w:ascii="Arial" w:hAnsi="Arial" w:cs="Arial"/>
          <w:sz w:val="22"/>
          <w:szCs w:val="22"/>
        </w:rPr>
        <w:t>, 121</w:t>
      </w:r>
      <w:r w:rsidR="00E87280" w:rsidRPr="0028690A">
        <w:rPr>
          <w:rFonts w:ascii="Arial" w:hAnsi="Arial" w:cs="Arial"/>
          <w:sz w:val="22"/>
          <w:szCs w:val="22"/>
        </w:rPr>
        <w:t>(6)</w:t>
      </w:r>
      <w:r w:rsidR="00D71418" w:rsidRPr="0028690A">
        <w:rPr>
          <w:rFonts w:ascii="Arial" w:hAnsi="Arial" w:cs="Arial"/>
          <w:sz w:val="22"/>
          <w:szCs w:val="22"/>
        </w:rPr>
        <w:t>:684</w:t>
      </w:r>
      <w:r w:rsidRPr="0028690A">
        <w:rPr>
          <w:rFonts w:ascii="Arial" w:hAnsi="Arial" w:cs="Arial"/>
          <w:sz w:val="22"/>
          <w:szCs w:val="22"/>
        </w:rPr>
        <w:t>-</w:t>
      </w:r>
      <w:r w:rsidR="00D71418" w:rsidRPr="0028690A">
        <w:rPr>
          <w:rFonts w:ascii="Arial" w:hAnsi="Arial" w:cs="Arial"/>
          <w:sz w:val="22"/>
          <w:szCs w:val="22"/>
        </w:rPr>
        <w:t>694</w:t>
      </w:r>
      <w:r w:rsidRPr="0028690A">
        <w:rPr>
          <w:rFonts w:ascii="Arial" w:hAnsi="Arial" w:cs="Arial"/>
          <w:sz w:val="22"/>
          <w:szCs w:val="22"/>
        </w:rPr>
        <w:t>, 2006.</w:t>
      </w:r>
      <w:r w:rsidR="00375E9E" w:rsidRPr="0028690A">
        <w:rPr>
          <w:rFonts w:ascii="Arial" w:hAnsi="Arial" w:cs="Arial"/>
          <w:sz w:val="22"/>
          <w:szCs w:val="22"/>
        </w:rPr>
        <w:t xml:space="preserve">  </w:t>
      </w:r>
    </w:p>
    <w:p w14:paraId="2A36AD80" w14:textId="77777777" w:rsidR="00147848" w:rsidRPr="0028690A" w:rsidRDefault="00147848" w:rsidP="000633C5">
      <w:pPr>
        <w:numPr>
          <w:ilvl w:val="0"/>
          <w:numId w:val="1"/>
        </w:numPr>
        <w:tabs>
          <w:tab w:val="num" w:pos="540"/>
        </w:tabs>
        <w:spacing w:after="120"/>
        <w:ind w:left="540"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>Wol</w:t>
      </w:r>
      <w:r w:rsidR="00F70A03" w:rsidRPr="0028690A">
        <w:rPr>
          <w:rFonts w:ascii="Arial" w:hAnsi="Arial" w:cs="Arial"/>
          <w:sz w:val="22"/>
          <w:szCs w:val="22"/>
        </w:rPr>
        <w:t xml:space="preserve">fe M, </w:t>
      </w:r>
      <w:r w:rsidR="00F70A03" w:rsidRPr="0028690A">
        <w:rPr>
          <w:rFonts w:ascii="Arial" w:hAnsi="Arial" w:cs="Arial"/>
          <w:b/>
          <w:sz w:val="22"/>
          <w:szCs w:val="22"/>
        </w:rPr>
        <w:t>Gazmararian JA</w:t>
      </w:r>
      <w:r w:rsidR="00F70A03" w:rsidRPr="0028690A">
        <w:rPr>
          <w:rFonts w:ascii="Arial" w:hAnsi="Arial" w:cs="Arial"/>
          <w:sz w:val="22"/>
          <w:szCs w:val="22"/>
        </w:rPr>
        <w:t>, Baker DW.</w:t>
      </w:r>
      <w:r w:rsidRPr="0028690A">
        <w:rPr>
          <w:rFonts w:ascii="Arial" w:hAnsi="Arial" w:cs="Arial"/>
          <w:sz w:val="22"/>
          <w:szCs w:val="22"/>
        </w:rPr>
        <w:t xml:space="preserve"> </w:t>
      </w:r>
      <w:r w:rsidR="009B3BB7" w:rsidRPr="0028690A">
        <w:rPr>
          <w:rFonts w:ascii="Arial" w:hAnsi="Arial" w:cs="Arial"/>
          <w:sz w:val="22"/>
          <w:szCs w:val="22"/>
        </w:rPr>
        <w:t>Health literacy and hea</w:t>
      </w:r>
      <w:r w:rsidR="005500F3" w:rsidRPr="0028690A">
        <w:rPr>
          <w:rFonts w:ascii="Arial" w:hAnsi="Arial" w:cs="Arial"/>
          <w:sz w:val="22"/>
          <w:szCs w:val="22"/>
        </w:rPr>
        <w:t>lth risk behaviors among older a</w:t>
      </w:r>
      <w:r w:rsidR="00F70A03" w:rsidRPr="0028690A">
        <w:rPr>
          <w:rFonts w:ascii="Arial" w:hAnsi="Arial" w:cs="Arial"/>
          <w:sz w:val="22"/>
          <w:szCs w:val="22"/>
        </w:rPr>
        <w:t>dults.</w:t>
      </w:r>
      <w:r w:rsidRPr="0028690A">
        <w:rPr>
          <w:rFonts w:ascii="Arial" w:hAnsi="Arial" w:cs="Arial"/>
          <w:sz w:val="22"/>
          <w:szCs w:val="22"/>
        </w:rPr>
        <w:t xml:space="preserve"> </w:t>
      </w:r>
      <w:r w:rsidRPr="0028690A">
        <w:rPr>
          <w:rFonts w:ascii="Arial" w:hAnsi="Arial" w:cs="Arial"/>
          <w:sz w:val="22"/>
          <w:szCs w:val="22"/>
          <w:u w:val="single"/>
        </w:rPr>
        <w:t>American Journal of Preventive Medicine</w:t>
      </w:r>
      <w:r w:rsidRPr="0028690A">
        <w:rPr>
          <w:rFonts w:ascii="Arial" w:hAnsi="Arial" w:cs="Arial"/>
          <w:sz w:val="22"/>
          <w:szCs w:val="22"/>
        </w:rPr>
        <w:t>, 32</w:t>
      </w:r>
      <w:r w:rsidR="00E619E0" w:rsidRPr="0028690A">
        <w:rPr>
          <w:rFonts w:ascii="Arial" w:hAnsi="Arial" w:cs="Arial"/>
          <w:sz w:val="22"/>
          <w:szCs w:val="22"/>
        </w:rPr>
        <w:t>(1)</w:t>
      </w:r>
      <w:r w:rsidRPr="0028690A">
        <w:rPr>
          <w:rFonts w:ascii="Arial" w:hAnsi="Arial" w:cs="Arial"/>
          <w:sz w:val="22"/>
          <w:szCs w:val="22"/>
        </w:rPr>
        <w:t>:19-24, 2007.</w:t>
      </w:r>
      <w:r w:rsidR="00563220" w:rsidRPr="0028690A">
        <w:rPr>
          <w:rFonts w:ascii="Arial" w:hAnsi="Arial" w:cs="Arial"/>
          <w:sz w:val="22"/>
          <w:szCs w:val="22"/>
        </w:rPr>
        <w:t xml:space="preserve"> </w:t>
      </w:r>
    </w:p>
    <w:p w14:paraId="0EAAC120" w14:textId="77777777" w:rsidR="00375E9E" w:rsidRPr="0028690A" w:rsidRDefault="0071039E" w:rsidP="000633C5">
      <w:pPr>
        <w:widowControl w:val="0"/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120"/>
        <w:ind w:left="540" w:hanging="540"/>
        <w:rPr>
          <w:rFonts w:ascii="Arial" w:hAnsi="Arial" w:cs="Arial"/>
          <w:bCs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 xml:space="preserve">Miller MJ, </w:t>
      </w:r>
      <w:proofErr w:type="spellStart"/>
      <w:r w:rsidRPr="0028690A">
        <w:rPr>
          <w:rFonts w:ascii="Arial" w:hAnsi="Arial" w:cs="Arial"/>
          <w:sz w:val="22"/>
          <w:szCs w:val="22"/>
        </w:rPr>
        <w:t>Degenholtz</w:t>
      </w:r>
      <w:proofErr w:type="spellEnd"/>
      <w:r w:rsidRPr="0028690A">
        <w:rPr>
          <w:rFonts w:ascii="Arial" w:hAnsi="Arial" w:cs="Arial"/>
          <w:sz w:val="22"/>
          <w:szCs w:val="22"/>
        </w:rPr>
        <w:t xml:space="preserve"> HB, </w:t>
      </w:r>
      <w:r w:rsidRPr="0028690A">
        <w:rPr>
          <w:rFonts w:ascii="Arial" w:hAnsi="Arial" w:cs="Arial"/>
          <w:b/>
          <w:sz w:val="22"/>
          <w:szCs w:val="22"/>
        </w:rPr>
        <w:t>Gazmararian JA</w:t>
      </w:r>
      <w:r w:rsidRPr="0028690A">
        <w:rPr>
          <w:rFonts w:ascii="Arial" w:hAnsi="Arial" w:cs="Arial"/>
          <w:sz w:val="22"/>
          <w:szCs w:val="22"/>
        </w:rPr>
        <w:t>, Lin CJ, Ric</w:t>
      </w:r>
      <w:r w:rsidR="009B3BB7" w:rsidRPr="0028690A">
        <w:rPr>
          <w:rFonts w:ascii="Arial" w:hAnsi="Arial" w:cs="Arial"/>
          <w:sz w:val="22"/>
          <w:szCs w:val="22"/>
        </w:rPr>
        <w:t xml:space="preserve">ci EM, </w:t>
      </w:r>
      <w:proofErr w:type="spellStart"/>
      <w:r w:rsidR="009B3BB7" w:rsidRPr="0028690A">
        <w:rPr>
          <w:rFonts w:ascii="Arial" w:hAnsi="Arial" w:cs="Arial"/>
          <w:sz w:val="22"/>
          <w:szCs w:val="22"/>
        </w:rPr>
        <w:t>Sereika</w:t>
      </w:r>
      <w:proofErr w:type="spellEnd"/>
      <w:r w:rsidR="009B3BB7" w:rsidRPr="0028690A">
        <w:rPr>
          <w:rFonts w:ascii="Arial" w:hAnsi="Arial" w:cs="Arial"/>
          <w:sz w:val="22"/>
          <w:szCs w:val="22"/>
        </w:rPr>
        <w:t xml:space="preserve"> SM. Identifying elderly at greatest risk of inadequate health literacy: A predictive model for population health decision-m</w:t>
      </w:r>
      <w:r w:rsidRPr="0028690A">
        <w:rPr>
          <w:rFonts w:ascii="Arial" w:hAnsi="Arial" w:cs="Arial"/>
          <w:sz w:val="22"/>
          <w:szCs w:val="22"/>
        </w:rPr>
        <w:t xml:space="preserve">akers. </w:t>
      </w:r>
      <w:hyperlink r:id="rId64" w:history="1">
        <w:r w:rsidRPr="0028690A">
          <w:rPr>
            <w:rStyle w:val="Hyperlink"/>
            <w:rFonts w:ascii="Arial" w:hAnsi="Arial" w:cs="Arial"/>
            <w:color w:val="auto"/>
            <w:sz w:val="22"/>
            <w:szCs w:val="22"/>
          </w:rPr>
          <w:t>Research in Social &amp; Administrative Pharmacy</w:t>
        </w:r>
      </w:hyperlink>
      <w:r w:rsidRPr="0028690A">
        <w:rPr>
          <w:rFonts w:ascii="Arial" w:hAnsi="Arial" w:cs="Arial"/>
          <w:sz w:val="22"/>
          <w:szCs w:val="22"/>
        </w:rPr>
        <w:t>, 3</w:t>
      </w:r>
      <w:r w:rsidR="00E87280" w:rsidRPr="0028690A">
        <w:rPr>
          <w:rFonts w:ascii="Arial" w:hAnsi="Arial" w:cs="Arial"/>
          <w:sz w:val="22"/>
          <w:szCs w:val="22"/>
        </w:rPr>
        <w:t>(1)</w:t>
      </w:r>
      <w:r w:rsidRPr="0028690A">
        <w:rPr>
          <w:rFonts w:ascii="Arial" w:hAnsi="Arial" w:cs="Arial"/>
          <w:sz w:val="22"/>
          <w:szCs w:val="22"/>
        </w:rPr>
        <w:t>:70-85, 2007.</w:t>
      </w:r>
      <w:r w:rsidR="00375E9E" w:rsidRPr="0028690A">
        <w:rPr>
          <w:rFonts w:ascii="Arial" w:hAnsi="Arial" w:cs="Arial"/>
          <w:sz w:val="22"/>
          <w:szCs w:val="22"/>
        </w:rPr>
        <w:t xml:space="preserve"> </w:t>
      </w:r>
    </w:p>
    <w:p w14:paraId="47BF8FE3" w14:textId="77777777" w:rsidR="00375E9E" w:rsidRPr="0028690A" w:rsidRDefault="00D10498" w:rsidP="000633C5">
      <w:pPr>
        <w:widowControl w:val="0"/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120"/>
        <w:ind w:left="540" w:hanging="540"/>
        <w:rPr>
          <w:rFonts w:ascii="Arial" w:hAnsi="Arial" w:cs="Arial"/>
          <w:bCs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 xml:space="preserve">Baker DW, Wolf MS, </w:t>
      </w:r>
      <w:proofErr w:type="spellStart"/>
      <w:r w:rsidRPr="0028690A">
        <w:rPr>
          <w:rFonts w:ascii="Arial" w:hAnsi="Arial" w:cs="Arial"/>
          <w:sz w:val="22"/>
          <w:szCs w:val="22"/>
        </w:rPr>
        <w:t>Feinglass</w:t>
      </w:r>
      <w:proofErr w:type="spellEnd"/>
      <w:r w:rsidRPr="0028690A">
        <w:rPr>
          <w:rFonts w:ascii="Arial" w:hAnsi="Arial" w:cs="Arial"/>
          <w:sz w:val="22"/>
          <w:szCs w:val="22"/>
        </w:rPr>
        <w:t xml:space="preserve"> J, Thompson JA, </w:t>
      </w:r>
      <w:r w:rsidRPr="0028690A">
        <w:rPr>
          <w:rFonts w:ascii="Arial" w:hAnsi="Arial" w:cs="Arial"/>
          <w:b/>
          <w:sz w:val="22"/>
          <w:szCs w:val="22"/>
        </w:rPr>
        <w:t>Ga</w:t>
      </w:r>
      <w:r w:rsidR="00F70A03" w:rsidRPr="0028690A">
        <w:rPr>
          <w:rFonts w:ascii="Arial" w:hAnsi="Arial" w:cs="Arial"/>
          <w:b/>
          <w:sz w:val="22"/>
          <w:szCs w:val="22"/>
        </w:rPr>
        <w:t>zmararian JA</w:t>
      </w:r>
      <w:r w:rsidR="00F70A03" w:rsidRPr="0028690A">
        <w:rPr>
          <w:rFonts w:ascii="Arial" w:hAnsi="Arial" w:cs="Arial"/>
          <w:sz w:val="22"/>
          <w:szCs w:val="22"/>
        </w:rPr>
        <w:t>, Huang J.</w:t>
      </w:r>
      <w:r w:rsidR="009B3BB7" w:rsidRPr="0028690A">
        <w:rPr>
          <w:rFonts w:ascii="Arial" w:hAnsi="Arial" w:cs="Arial"/>
          <w:sz w:val="22"/>
          <w:szCs w:val="22"/>
        </w:rPr>
        <w:t xml:space="preserve"> Health literacy and mortality among elderly p</w:t>
      </w:r>
      <w:r w:rsidRPr="0028690A">
        <w:rPr>
          <w:rFonts w:ascii="Arial" w:hAnsi="Arial" w:cs="Arial"/>
          <w:sz w:val="22"/>
          <w:szCs w:val="22"/>
        </w:rPr>
        <w:t xml:space="preserve">ersons, </w:t>
      </w:r>
      <w:hyperlink r:id="rId65" w:history="1">
        <w:r w:rsidRPr="0028690A">
          <w:rPr>
            <w:rStyle w:val="Hyperlink"/>
            <w:rFonts w:ascii="Arial" w:hAnsi="Arial" w:cs="Arial"/>
            <w:color w:val="auto"/>
            <w:sz w:val="22"/>
            <w:szCs w:val="22"/>
          </w:rPr>
          <w:t>Archives of Internal Medicine</w:t>
        </w:r>
      </w:hyperlink>
      <w:r w:rsidRPr="0028690A">
        <w:rPr>
          <w:rFonts w:ascii="Arial" w:hAnsi="Arial" w:cs="Arial"/>
          <w:sz w:val="22"/>
          <w:szCs w:val="22"/>
        </w:rPr>
        <w:t>, 167</w:t>
      </w:r>
      <w:r w:rsidR="00E87280" w:rsidRPr="0028690A">
        <w:rPr>
          <w:rFonts w:ascii="Arial" w:hAnsi="Arial" w:cs="Arial"/>
          <w:sz w:val="22"/>
          <w:szCs w:val="22"/>
        </w:rPr>
        <w:t>(14)</w:t>
      </w:r>
      <w:r w:rsidRPr="0028690A">
        <w:rPr>
          <w:rFonts w:ascii="Arial" w:hAnsi="Arial" w:cs="Arial"/>
          <w:sz w:val="22"/>
          <w:szCs w:val="22"/>
        </w:rPr>
        <w:t>:1503-1509, 2007.</w:t>
      </w:r>
      <w:r w:rsidR="0079627F" w:rsidRPr="0028690A">
        <w:rPr>
          <w:rFonts w:ascii="Arial" w:hAnsi="Arial" w:cs="Arial"/>
          <w:sz w:val="22"/>
          <w:szCs w:val="22"/>
        </w:rPr>
        <w:t xml:space="preserve">  </w:t>
      </w:r>
    </w:p>
    <w:p w14:paraId="1AFFD833" w14:textId="77777777" w:rsidR="00375E9E" w:rsidRPr="0028690A" w:rsidRDefault="00375E9E" w:rsidP="000633C5">
      <w:pPr>
        <w:numPr>
          <w:ilvl w:val="0"/>
          <w:numId w:val="1"/>
        </w:numPr>
        <w:tabs>
          <w:tab w:val="num" w:pos="540"/>
          <w:tab w:val="left" w:pos="3330"/>
          <w:tab w:val="left" w:pos="4410"/>
        </w:tabs>
        <w:spacing w:after="120"/>
        <w:ind w:left="540"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b/>
          <w:sz w:val="22"/>
          <w:szCs w:val="22"/>
        </w:rPr>
        <w:lastRenderedPageBreak/>
        <w:t>Gazmararian JA</w:t>
      </w:r>
      <w:r w:rsidRPr="0028690A">
        <w:rPr>
          <w:rFonts w:ascii="Arial" w:hAnsi="Arial" w:cs="Arial"/>
          <w:sz w:val="22"/>
          <w:szCs w:val="22"/>
        </w:rPr>
        <w:t xml:space="preserve">, Coleman M, </w:t>
      </w:r>
      <w:proofErr w:type="spellStart"/>
      <w:r w:rsidRPr="0028690A">
        <w:rPr>
          <w:rFonts w:ascii="Arial" w:hAnsi="Arial" w:cs="Arial"/>
          <w:sz w:val="22"/>
          <w:szCs w:val="22"/>
        </w:rPr>
        <w:t>Prill</w:t>
      </w:r>
      <w:proofErr w:type="spellEnd"/>
      <w:r w:rsidRPr="0028690A">
        <w:rPr>
          <w:rFonts w:ascii="Arial" w:hAnsi="Arial" w:cs="Arial"/>
          <w:sz w:val="22"/>
          <w:szCs w:val="22"/>
        </w:rPr>
        <w:t xml:space="preserve"> M, Hinman A, Ribner BS, Washin</w:t>
      </w:r>
      <w:r w:rsidR="009B3BB7" w:rsidRPr="0028690A">
        <w:rPr>
          <w:rFonts w:ascii="Arial" w:hAnsi="Arial" w:cs="Arial"/>
          <w:sz w:val="22"/>
          <w:szCs w:val="22"/>
        </w:rPr>
        <w:t>gton ML, Janssen A.  Influenza vaccination of health care w</w:t>
      </w:r>
      <w:r w:rsidRPr="0028690A">
        <w:rPr>
          <w:rFonts w:ascii="Arial" w:hAnsi="Arial" w:cs="Arial"/>
          <w:sz w:val="22"/>
          <w:szCs w:val="22"/>
        </w:rPr>
        <w:t>orkers: Poli</w:t>
      </w:r>
      <w:r w:rsidR="009B3BB7" w:rsidRPr="0028690A">
        <w:rPr>
          <w:rFonts w:ascii="Arial" w:hAnsi="Arial" w:cs="Arial"/>
          <w:sz w:val="22"/>
          <w:szCs w:val="22"/>
        </w:rPr>
        <w:t>cy and practices of hospitals in a community s</w:t>
      </w:r>
      <w:r w:rsidRPr="0028690A">
        <w:rPr>
          <w:rFonts w:ascii="Arial" w:hAnsi="Arial" w:cs="Arial"/>
          <w:sz w:val="22"/>
          <w:szCs w:val="22"/>
        </w:rPr>
        <w:t xml:space="preserve">etting. </w:t>
      </w:r>
      <w:hyperlink r:id="rId66" w:history="1">
        <w:r w:rsidRPr="0028690A">
          <w:rPr>
            <w:rStyle w:val="Hyperlink"/>
            <w:rFonts w:ascii="Arial" w:hAnsi="Arial" w:cs="Arial"/>
            <w:color w:val="auto"/>
            <w:sz w:val="22"/>
            <w:szCs w:val="22"/>
          </w:rPr>
          <w:t>American Journal of Infection Control</w:t>
        </w:r>
      </w:hyperlink>
      <w:r w:rsidRPr="0028690A">
        <w:rPr>
          <w:rFonts w:ascii="Arial" w:hAnsi="Arial" w:cs="Arial"/>
          <w:sz w:val="22"/>
          <w:szCs w:val="22"/>
        </w:rPr>
        <w:t>, 35(7):441-447, 2007.</w:t>
      </w:r>
      <w:r w:rsidR="00412648" w:rsidRPr="0028690A">
        <w:rPr>
          <w:rFonts w:ascii="Arial" w:hAnsi="Arial" w:cs="Arial"/>
          <w:sz w:val="22"/>
          <w:szCs w:val="22"/>
        </w:rPr>
        <w:t xml:space="preserve"> </w:t>
      </w:r>
    </w:p>
    <w:p w14:paraId="6415E31C" w14:textId="77777777" w:rsidR="001C404C" w:rsidRPr="0028690A" w:rsidRDefault="0011637D" w:rsidP="000633C5">
      <w:pPr>
        <w:numPr>
          <w:ilvl w:val="0"/>
          <w:numId w:val="1"/>
        </w:numPr>
        <w:tabs>
          <w:tab w:val="num" w:pos="540"/>
        </w:tabs>
        <w:spacing w:after="120"/>
        <w:ind w:left="540" w:hanging="540"/>
        <w:rPr>
          <w:rFonts w:ascii="Arial" w:hAnsi="Arial" w:cs="Arial"/>
          <w:sz w:val="22"/>
          <w:szCs w:val="22"/>
          <w:lang w:eastAsia="zh-CN"/>
        </w:rPr>
      </w:pPr>
      <w:proofErr w:type="spellStart"/>
      <w:r w:rsidRPr="0028690A">
        <w:rPr>
          <w:rFonts w:ascii="Arial" w:hAnsi="Arial" w:cs="Arial"/>
          <w:sz w:val="22"/>
          <w:szCs w:val="22"/>
          <w:lang w:eastAsia="zh-CN"/>
        </w:rPr>
        <w:t>Pazol</w:t>
      </w:r>
      <w:proofErr w:type="spellEnd"/>
      <w:r w:rsidRPr="0028690A">
        <w:rPr>
          <w:rFonts w:ascii="Arial" w:hAnsi="Arial" w:cs="Arial"/>
          <w:sz w:val="22"/>
          <w:szCs w:val="22"/>
          <w:lang w:eastAsia="zh-CN"/>
        </w:rPr>
        <w:t xml:space="preserve"> K</w:t>
      </w:r>
      <w:r w:rsidR="00056C90" w:rsidRPr="0028690A">
        <w:rPr>
          <w:rFonts w:ascii="Arial" w:hAnsi="Arial" w:cs="Arial"/>
          <w:sz w:val="22"/>
          <w:szCs w:val="22"/>
          <w:lang w:eastAsia="zh-CN"/>
        </w:rPr>
        <w:t>*</w:t>
      </w:r>
      <w:r w:rsidRPr="0028690A">
        <w:rPr>
          <w:rFonts w:ascii="Arial" w:hAnsi="Arial" w:cs="Arial"/>
          <w:sz w:val="22"/>
          <w:szCs w:val="22"/>
          <w:lang w:eastAsia="zh-CN"/>
        </w:rPr>
        <w:t xml:space="preserve">, </w:t>
      </w:r>
      <w:r w:rsidRPr="0028690A">
        <w:rPr>
          <w:rFonts w:ascii="Arial" w:hAnsi="Arial" w:cs="Arial"/>
          <w:b/>
          <w:sz w:val="22"/>
          <w:szCs w:val="22"/>
          <w:lang w:eastAsia="zh-CN"/>
        </w:rPr>
        <w:t>Gazmararian JA</w:t>
      </w:r>
      <w:r w:rsidRPr="0028690A">
        <w:rPr>
          <w:rFonts w:ascii="Arial" w:hAnsi="Arial" w:cs="Arial"/>
          <w:sz w:val="22"/>
          <w:szCs w:val="22"/>
          <w:lang w:eastAsia="zh-CN"/>
        </w:rPr>
        <w:t xml:space="preserve">, </w:t>
      </w:r>
      <w:proofErr w:type="spellStart"/>
      <w:r w:rsidRPr="0028690A">
        <w:rPr>
          <w:rFonts w:ascii="Arial" w:hAnsi="Arial" w:cs="Arial"/>
          <w:sz w:val="22"/>
          <w:szCs w:val="22"/>
          <w:lang w:eastAsia="zh-CN"/>
        </w:rPr>
        <w:t>Prill</w:t>
      </w:r>
      <w:proofErr w:type="spellEnd"/>
      <w:r w:rsidRPr="0028690A">
        <w:rPr>
          <w:rFonts w:ascii="Arial" w:hAnsi="Arial" w:cs="Arial"/>
          <w:sz w:val="22"/>
          <w:szCs w:val="22"/>
          <w:lang w:eastAsia="zh-CN"/>
        </w:rPr>
        <w:t xml:space="preserve"> MM</w:t>
      </w:r>
      <w:r w:rsidR="004576DF" w:rsidRPr="0028690A">
        <w:rPr>
          <w:rFonts w:ascii="Arial" w:hAnsi="Arial" w:cs="Arial"/>
          <w:sz w:val="22"/>
          <w:szCs w:val="22"/>
          <w:lang w:eastAsia="zh-CN"/>
        </w:rPr>
        <w:t>*</w:t>
      </w:r>
      <w:r w:rsidRPr="0028690A">
        <w:rPr>
          <w:rFonts w:ascii="Arial" w:hAnsi="Arial" w:cs="Arial"/>
          <w:sz w:val="22"/>
          <w:szCs w:val="22"/>
          <w:lang w:eastAsia="zh-CN"/>
        </w:rPr>
        <w:t xml:space="preserve">, O’Malley EM, Jelks D, Coleman MS, Hinman AR, Orenstein WA. </w:t>
      </w:r>
      <w:r w:rsidR="001C404C" w:rsidRPr="0028690A">
        <w:rPr>
          <w:rFonts w:ascii="Arial" w:hAnsi="Arial" w:cs="Arial"/>
          <w:sz w:val="22"/>
          <w:szCs w:val="22"/>
          <w:lang w:eastAsia="zh-CN"/>
        </w:rPr>
        <w:t>Private pediatric clinic characteristics associated with influenza immunization eff</w:t>
      </w:r>
      <w:r w:rsidR="00F70A03" w:rsidRPr="0028690A">
        <w:rPr>
          <w:rFonts w:ascii="Arial" w:hAnsi="Arial" w:cs="Arial"/>
          <w:sz w:val="22"/>
          <w:szCs w:val="22"/>
          <w:lang w:eastAsia="zh-CN"/>
        </w:rPr>
        <w:t>orts in the state of Georgia:</w:t>
      </w:r>
      <w:r w:rsidR="005500F3" w:rsidRPr="0028690A">
        <w:rPr>
          <w:rFonts w:ascii="Arial" w:hAnsi="Arial" w:cs="Arial"/>
          <w:sz w:val="22"/>
          <w:szCs w:val="22"/>
          <w:lang w:eastAsia="zh-CN"/>
        </w:rPr>
        <w:t xml:space="preserve"> A</w:t>
      </w:r>
      <w:r w:rsidR="001C404C" w:rsidRPr="0028690A">
        <w:rPr>
          <w:rFonts w:ascii="Arial" w:hAnsi="Arial" w:cs="Arial"/>
          <w:sz w:val="22"/>
          <w:szCs w:val="22"/>
          <w:lang w:eastAsia="zh-CN"/>
        </w:rPr>
        <w:t xml:space="preserve"> pilot evaluation. </w:t>
      </w:r>
      <w:hyperlink r:id="rId67" w:history="1">
        <w:r w:rsidR="001C404C" w:rsidRPr="0028690A">
          <w:rPr>
            <w:rStyle w:val="Hyperlink"/>
            <w:rFonts w:ascii="Arial" w:hAnsi="Arial" w:cs="Arial"/>
            <w:iCs/>
            <w:color w:val="auto"/>
            <w:sz w:val="22"/>
            <w:szCs w:val="22"/>
            <w:lang w:eastAsia="zh-CN"/>
          </w:rPr>
          <w:t>The Open Health Services and Policy Journal</w:t>
        </w:r>
      </w:hyperlink>
      <w:r w:rsidR="005F4280" w:rsidRPr="0028690A">
        <w:rPr>
          <w:rFonts w:ascii="Arial" w:hAnsi="Arial" w:cs="Arial"/>
          <w:iCs/>
          <w:sz w:val="22"/>
          <w:szCs w:val="22"/>
          <w:lang w:eastAsia="zh-CN"/>
        </w:rPr>
        <w:t>,</w:t>
      </w:r>
      <w:r w:rsidR="001C404C" w:rsidRPr="0028690A">
        <w:rPr>
          <w:rFonts w:ascii="Arial" w:hAnsi="Arial" w:cs="Arial"/>
          <w:iCs/>
          <w:sz w:val="22"/>
          <w:szCs w:val="22"/>
          <w:lang w:eastAsia="zh-CN"/>
        </w:rPr>
        <w:t xml:space="preserve"> 1</w:t>
      </w:r>
      <w:r w:rsidR="005F4280" w:rsidRPr="0028690A">
        <w:rPr>
          <w:rFonts w:ascii="Arial" w:hAnsi="Arial" w:cs="Arial"/>
          <w:iCs/>
          <w:sz w:val="22"/>
          <w:szCs w:val="22"/>
          <w:lang w:eastAsia="zh-CN"/>
        </w:rPr>
        <w:t>(1)</w:t>
      </w:r>
      <w:r w:rsidR="001C404C" w:rsidRPr="0028690A">
        <w:rPr>
          <w:rFonts w:ascii="Arial" w:hAnsi="Arial" w:cs="Arial"/>
          <w:sz w:val="22"/>
          <w:szCs w:val="22"/>
          <w:lang w:eastAsia="zh-CN"/>
        </w:rPr>
        <w:t>:38-44</w:t>
      </w:r>
      <w:r w:rsidR="00E4456A" w:rsidRPr="0028690A">
        <w:rPr>
          <w:rFonts w:ascii="Arial" w:hAnsi="Arial" w:cs="Arial"/>
          <w:sz w:val="22"/>
          <w:szCs w:val="22"/>
          <w:lang w:eastAsia="zh-CN"/>
        </w:rPr>
        <w:t>, 2008</w:t>
      </w:r>
      <w:r w:rsidR="001C404C" w:rsidRPr="0028690A">
        <w:rPr>
          <w:rFonts w:ascii="Arial" w:hAnsi="Arial" w:cs="Arial"/>
          <w:sz w:val="22"/>
          <w:szCs w:val="22"/>
          <w:lang w:eastAsia="zh-CN"/>
        </w:rPr>
        <w:t>.</w:t>
      </w:r>
      <w:r w:rsidR="00412648" w:rsidRPr="0028690A">
        <w:rPr>
          <w:rFonts w:ascii="Arial" w:hAnsi="Arial" w:cs="Arial"/>
          <w:sz w:val="22"/>
          <w:szCs w:val="22"/>
          <w:lang w:eastAsia="zh-CN"/>
        </w:rPr>
        <w:t xml:space="preserve"> </w:t>
      </w:r>
    </w:p>
    <w:p w14:paraId="36B6870F" w14:textId="77777777" w:rsidR="00147848" w:rsidRPr="0028690A" w:rsidRDefault="00147848" w:rsidP="000633C5">
      <w:pPr>
        <w:numPr>
          <w:ilvl w:val="0"/>
          <w:numId w:val="1"/>
        </w:numPr>
        <w:tabs>
          <w:tab w:val="num" w:pos="540"/>
          <w:tab w:val="left" w:pos="3330"/>
          <w:tab w:val="left" w:pos="4410"/>
        </w:tabs>
        <w:spacing w:after="120"/>
        <w:ind w:left="540"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>Greenbe</w:t>
      </w:r>
      <w:r w:rsidR="00F70A03" w:rsidRPr="0028690A">
        <w:rPr>
          <w:rFonts w:ascii="Arial" w:hAnsi="Arial" w:cs="Arial"/>
          <w:sz w:val="22"/>
          <w:szCs w:val="22"/>
        </w:rPr>
        <w:t xml:space="preserve">rg D, </w:t>
      </w:r>
      <w:r w:rsidR="00F70A03" w:rsidRPr="0028690A">
        <w:rPr>
          <w:rFonts w:ascii="Arial" w:hAnsi="Arial" w:cs="Arial"/>
          <w:b/>
          <w:sz w:val="22"/>
          <w:szCs w:val="22"/>
        </w:rPr>
        <w:t>Gazmararian, JA</w:t>
      </w:r>
      <w:r w:rsidR="00F70A03" w:rsidRPr="0028690A">
        <w:rPr>
          <w:rFonts w:ascii="Arial" w:hAnsi="Arial" w:cs="Arial"/>
          <w:sz w:val="22"/>
          <w:szCs w:val="22"/>
        </w:rPr>
        <w:t>, Burke V</w:t>
      </w:r>
      <w:r w:rsidR="00056C90" w:rsidRPr="0028690A">
        <w:rPr>
          <w:rFonts w:ascii="Arial" w:hAnsi="Arial" w:cs="Arial"/>
          <w:sz w:val="22"/>
          <w:szCs w:val="22"/>
        </w:rPr>
        <w:t>*</w:t>
      </w:r>
      <w:r w:rsidR="00F70A03" w:rsidRPr="0028690A">
        <w:rPr>
          <w:rFonts w:ascii="Arial" w:hAnsi="Arial" w:cs="Arial"/>
          <w:sz w:val="22"/>
          <w:szCs w:val="22"/>
        </w:rPr>
        <w:t>.</w:t>
      </w:r>
      <w:r w:rsidRPr="0028690A">
        <w:rPr>
          <w:rFonts w:ascii="Arial" w:hAnsi="Arial" w:cs="Arial"/>
          <w:sz w:val="22"/>
          <w:szCs w:val="22"/>
        </w:rPr>
        <w:t xml:space="preserve"> </w:t>
      </w:r>
      <w:r w:rsidR="009B3BB7" w:rsidRPr="0028690A">
        <w:rPr>
          <w:rFonts w:ascii="Arial" w:hAnsi="Arial" w:cs="Arial"/>
          <w:sz w:val="22"/>
          <w:szCs w:val="22"/>
        </w:rPr>
        <w:t>Marriage amendment ballots of 2004:  Did state residents understand t</w:t>
      </w:r>
      <w:r w:rsidRPr="0028690A">
        <w:rPr>
          <w:rFonts w:ascii="Arial" w:hAnsi="Arial" w:cs="Arial"/>
          <w:sz w:val="22"/>
          <w:szCs w:val="22"/>
        </w:rPr>
        <w:t xml:space="preserve">hem? </w:t>
      </w:r>
      <w:hyperlink r:id="rId68" w:history="1">
        <w:r w:rsidR="00EC1F83" w:rsidRPr="0028690A">
          <w:rPr>
            <w:rStyle w:val="Hyperlink"/>
            <w:rFonts w:ascii="Arial" w:hAnsi="Arial" w:cs="Arial"/>
            <w:color w:val="auto"/>
            <w:sz w:val="22"/>
            <w:szCs w:val="22"/>
          </w:rPr>
          <w:t>Social Work in Public Health</w:t>
        </w:r>
      </w:hyperlink>
      <w:r w:rsidRPr="0028690A">
        <w:rPr>
          <w:rFonts w:ascii="Arial" w:hAnsi="Arial" w:cs="Arial"/>
          <w:sz w:val="22"/>
          <w:szCs w:val="22"/>
        </w:rPr>
        <w:t>,</w:t>
      </w:r>
      <w:r w:rsidR="00E4456A" w:rsidRPr="0028690A">
        <w:rPr>
          <w:rFonts w:ascii="Arial" w:hAnsi="Arial" w:cs="Arial"/>
          <w:sz w:val="22"/>
          <w:szCs w:val="22"/>
        </w:rPr>
        <w:t xml:space="preserve"> 23(5):1-11, 2008.</w:t>
      </w:r>
      <w:r w:rsidRPr="0028690A">
        <w:rPr>
          <w:rFonts w:ascii="Arial" w:hAnsi="Arial" w:cs="Arial"/>
          <w:sz w:val="22"/>
          <w:szCs w:val="22"/>
        </w:rPr>
        <w:t xml:space="preserve"> </w:t>
      </w:r>
    </w:p>
    <w:p w14:paraId="136814C8" w14:textId="77777777" w:rsidR="005D184F" w:rsidRPr="0028690A" w:rsidRDefault="005D184F" w:rsidP="000633C5">
      <w:pPr>
        <w:numPr>
          <w:ilvl w:val="0"/>
          <w:numId w:val="1"/>
        </w:numPr>
        <w:tabs>
          <w:tab w:val="num" w:pos="540"/>
        </w:tabs>
        <w:spacing w:after="120"/>
        <w:ind w:left="540" w:hanging="540"/>
        <w:rPr>
          <w:rFonts w:ascii="Arial" w:hAnsi="Arial" w:cs="Arial"/>
          <w:sz w:val="22"/>
          <w:szCs w:val="22"/>
        </w:rPr>
      </w:pPr>
      <w:proofErr w:type="spellStart"/>
      <w:r w:rsidRPr="0028690A">
        <w:rPr>
          <w:rFonts w:ascii="Arial" w:hAnsi="Arial" w:cs="Arial"/>
          <w:sz w:val="22"/>
          <w:szCs w:val="22"/>
        </w:rPr>
        <w:t>Hanchat</w:t>
      </w:r>
      <w:r w:rsidR="00240ECE" w:rsidRPr="0028690A">
        <w:rPr>
          <w:rFonts w:ascii="Arial" w:hAnsi="Arial" w:cs="Arial"/>
          <w:sz w:val="22"/>
          <w:szCs w:val="22"/>
        </w:rPr>
        <w:t>e</w:t>
      </w:r>
      <w:proofErr w:type="spellEnd"/>
      <w:r w:rsidRPr="0028690A">
        <w:rPr>
          <w:rFonts w:ascii="Arial" w:hAnsi="Arial" w:cs="Arial"/>
          <w:sz w:val="22"/>
          <w:szCs w:val="22"/>
        </w:rPr>
        <w:t xml:space="preserve"> AD, Ashe AS, </w:t>
      </w:r>
      <w:r w:rsidRPr="0028690A">
        <w:rPr>
          <w:rFonts w:ascii="Arial" w:hAnsi="Arial" w:cs="Arial"/>
          <w:b/>
          <w:sz w:val="22"/>
          <w:szCs w:val="22"/>
        </w:rPr>
        <w:t>Gazmararian JA</w:t>
      </w:r>
      <w:r w:rsidRPr="0028690A">
        <w:rPr>
          <w:rFonts w:ascii="Arial" w:hAnsi="Arial" w:cs="Arial"/>
          <w:sz w:val="22"/>
          <w:szCs w:val="22"/>
        </w:rPr>
        <w:t>, Wolf MS, Ba</w:t>
      </w:r>
      <w:r w:rsidR="00F70A03" w:rsidRPr="0028690A">
        <w:rPr>
          <w:rFonts w:ascii="Arial" w:hAnsi="Arial" w:cs="Arial"/>
          <w:sz w:val="22"/>
          <w:szCs w:val="22"/>
        </w:rPr>
        <w:t>ker DW, Paasche-</w:t>
      </w:r>
      <w:proofErr w:type="spellStart"/>
      <w:r w:rsidR="00F70A03" w:rsidRPr="0028690A">
        <w:rPr>
          <w:rFonts w:ascii="Arial" w:hAnsi="Arial" w:cs="Arial"/>
          <w:sz w:val="22"/>
          <w:szCs w:val="22"/>
        </w:rPr>
        <w:t>Orlow</w:t>
      </w:r>
      <w:proofErr w:type="spellEnd"/>
      <w:r w:rsidR="00F70A03" w:rsidRPr="0028690A">
        <w:rPr>
          <w:rFonts w:ascii="Arial" w:hAnsi="Arial" w:cs="Arial"/>
          <w:sz w:val="22"/>
          <w:szCs w:val="22"/>
        </w:rPr>
        <w:t xml:space="preserve"> MK.</w:t>
      </w:r>
      <w:r w:rsidR="009B3BB7" w:rsidRPr="0028690A">
        <w:rPr>
          <w:rFonts w:ascii="Arial" w:hAnsi="Arial" w:cs="Arial"/>
          <w:sz w:val="22"/>
          <w:szCs w:val="22"/>
        </w:rPr>
        <w:t xml:space="preserve"> The demographic assessment of health literacy (DAHL): A n</w:t>
      </w:r>
      <w:r w:rsidRPr="0028690A">
        <w:rPr>
          <w:rFonts w:ascii="Arial" w:hAnsi="Arial" w:cs="Arial"/>
          <w:sz w:val="22"/>
          <w:szCs w:val="22"/>
        </w:rPr>
        <w:t>ew</w:t>
      </w:r>
      <w:r w:rsidR="009B3BB7" w:rsidRPr="0028690A">
        <w:rPr>
          <w:rFonts w:ascii="Arial" w:hAnsi="Arial" w:cs="Arial"/>
          <w:sz w:val="22"/>
          <w:szCs w:val="22"/>
        </w:rPr>
        <w:t xml:space="preserve"> tool for estimating associations between health literacy and outcomes in national s</w:t>
      </w:r>
      <w:r w:rsidR="00F70A03" w:rsidRPr="0028690A">
        <w:rPr>
          <w:rFonts w:ascii="Arial" w:hAnsi="Arial" w:cs="Arial"/>
          <w:sz w:val="22"/>
          <w:szCs w:val="22"/>
        </w:rPr>
        <w:t>urveys.</w:t>
      </w:r>
      <w:r w:rsidR="00194AAE" w:rsidRPr="0028690A">
        <w:rPr>
          <w:rFonts w:ascii="Arial" w:hAnsi="Arial" w:cs="Arial"/>
          <w:sz w:val="22"/>
          <w:szCs w:val="22"/>
        </w:rPr>
        <w:t xml:space="preserve"> </w:t>
      </w:r>
      <w:hyperlink r:id="rId69" w:history="1">
        <w:r w:rsidR="00194AAE" w:rsidRPr="0028690A">
          <w:rPr>
            <w:rStyle w:val="Hyperlink"/>
            <w:rFonts w:ascii="Arial" w:hAnsi="Arial" w:cs="Arial"/>
            <w:color w:val="auto"/>
            <w:sz w:val="22"/>
            <w:szCs w:val="22"/>
          </w:rPr>
          <w:t>Journal of General Internal Medicine</w:t>
        </w:r>
      </w:hyperlink>
      <w:r w:rsidR="00194AAE" w:rsidRPr="0028690A">
        <w:rPr>
          <w:rFonts w:ascii="Arial" w:hAnsi="Arial" w:cs="Arial"/>
          <w:sz w:val="22"/>
          <w:szCs w:val="22"/>
        </w:rPr>
        <w:t>,</w:t>
      </w:r>
      <w:r w:rsidR="00E4456A" w:rsidRPr="0028690A">
        <w:rPr>
          <w:rFonts w:ascii="Arial" w:hAnsi="Arial" w:cs="Arial"/>
          <w:sz w:val="22"/>
          <w:szCs w:val="22"/>
        </w:rPr>
        <w:t xml:space="preserve"> 23(10):1561-1566</w:t>
      </w:r>
      <w:r w:rsidR="009C48DD" w:rsidRPr="0028690A">
        <w:rPr>
          <w:rFonts w:ascii="Arial" w:hAnsi="Arial" w:cs="Arial"/>
          <w:sz w:val="22"/>
          <w:szCs w:val="22"/>
        </w:rPr>
        <w:t>, 2008</w:t>
      </w:r>
      <w:r w:rsidR="00E4456A" w:rsidRPr="0028690A">
        <w:rPr>
          <w:rFonts w:ascii="Arial" w:hAnsi="Arial" w:cs="Arial"/>
          <w:sz w:val="22"/>
          <w:szCs w:val="22"/>
        </w:rPr>
        <w:t>.</w:t>
      </w:r>
    </w:p>
    <w:p w14:paraId="1AF1F754" w14:textId="77777777" w:rsidR="003442F9" w:rsidRPr="0028690A" w:rsidRDefault="003442F9" w:rsidP="000633C5">
      <w:pPr>
        <w:widowControl w:val="0"/>
        <w:numPr>
          <w:ilvl w:val="0"/>
          <w:numId w:val="1"/>
        </w:numPr>
        <w:tabs>
          <w:tab w:val="num" w:pos="540"/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547" w:hanging="547"/>
        <w:rPr>
          <w:rFonts w:ascii="Arial" w:eastAsia="Batang" w:hAnsi="Arial" w:cs="Arial"/>
          <w:snapToGrid w:val="0"/>
          <w:sz w:val="22"/>
          <w:szCs w:val="22"/>
        </w:rPr>
      </w:pPr>
      <w:r w:rsidRPr="0028690A">
        <w:rPr>
          <w:rFonts w:ascii="Arial" w:eastAsia="Batang" w:hAnsi="Arial" w:cs="Arial"/>
          <w:snapToGrid w:val="0"/>
          <w:sz w:val="22"/>
          <w:szCs w:val="22"/>
        </w:rPr>
        <w:t>Gatti ME</w:t>
      </w:r>
      <w:r w:rsidR="00056C90" w:rsidRPr="0028690A">
        <w:rPr>
          <w:rFonts w:ascii="Arial" w:eastAsia="Batang" w:hAnsi="Arial" w:cs="Arial"/>
          <w:snapToGrid w:val="0"/>
          <w:sz w:val="22"/>
          <w:szCs w:val="22"/>
        </w:rPr>
        <w:t>*</w:t>
      </w:r>
      <w:r w:rsidRPr="0028690A">
        <w:rPr>
          <w:rFonts w:ascii="Arial" w:eastAsia="Batang" w:hAnsi="Arial" w:cs="Arial"/>
          <w:snapToGrid w:val="0"/>
          <w:sz w:val="22"/>
          <w:szCs w:val="22"/>
        </w:rPr>
        <w:t xml:space="preserve">, Jacobson KL, </w:t>
      </w:r>
      <w:r w:rsidRPr="0028690A">
        <w:rPr>
          <w:rFonts w:ascii="Arial" w:eastAsia="Batang" w:hAnsi="Arial" w:cs="Arial"/>
          <w:b/>
          <w:snapToGrid w:val="0"/>
          <w:sz w:val="22"/>
          <w:szCs w:val="22"/>
        </w:rPr>
        <w:t>Gazmararian</w:t>
      </w:r>
      <w:r w:rsidR="00F70A03" w:rsidRPr="0028690A">
        <w:rPr>
          <w:rFonts w:ascii="Arial" w:eastAsia="Batang" w:hAnsi="Arial" w:cs="Arial"/>
          <w:b/>
          <w:snapToGrid w:val="0"/>
          <w:sz w:val="22"/>
          <w:szCs w:val="22"/>
        </w:rPr>
        <w:t xml:space="preserve"> JA</w:t>
      </w:r>
      <w:r w:rsidR="00F70A03" w:rsidRPr="0028690A">
        <w:rPr>
          <w:rFonts w:ascii="Arial" w:eastAsia="Batang" w:hAnsi="Arial" w:cs="Arial"/>
          <w:snapToGrid w:val="0"/>
          <w:sz w:val="22"/>
          <w:szCs w:val="22"/>
        </w:rPr>
        <w:t xml:space="preserve">, </w:t>
      </w:r>
      <w:proofErr w:type="spellStart"/>
      <w:r w:rsidR="00F70A03" w:rsidRPr="0028690A">
        <w:rPr>
          <w:rFonts w:ascii="Arial" w:eastAsia="Batang" w:hAnsi="Arial" w:cs="Arial"/>
          <w:snapToGrid w:val="0"/>
          <w:sz w:val="22"/>
          <w:szCs w:val="22"/>
        </w:rPr>
        <w:t>Schmotzer</w:t>
      </w:r>
      <w:proofErr w:type="spellEnd"/>
      <w:r w:rsidR="00F70A03" w:rsidRPr="0028690A">
        <w:rPr>
          <w:rFonts w:ascii="Arial" w:eastAsia="Batang" w:hAnsi="Arial" w:cs="Arial"/>
          <w:snapToGrid w:val="0"/>
          <w:sz w:val="22"/>
          <w:szCs w:val="22"/>
        </w:rPr>
        <w:t xml:space="preserve"> B, </w:t>
      </w:r>
      <w:proofErr w:type="spellStart"/>
      <w:r w:rsidR="00F70A03" w:rsidRPr="0028690A">
        <w:rPr>
          <w:rFonts w:ascii="Arial" w:eastAsia="Batang" w:hAnsi="Arial" w:cs="Arial"/>
          <w:snapToGrid w:val="0"/>
          <w:sz w:val="22"/>
          <w:szCs w:val="22"/>
        </w:rPr>
        <w:t>Kripalani</w:t>
      </w:r>
      <w:proofErr w:type="spellEnd"/>
      <w:r w:rsidR="00F70A03" w:rsidRPr="0028690A">
        <w:rPr>
          <w:rFonts w:ascii="Arial" w:eastAsia="Batang" w:hAnsi="Arial" w:cs="Arial"/>
          <w:snapToGrid w:val="0"/>
          <w:sz w:val="22"/>
          <w:szCs w:val="22"/>
        </w:rPr>
        <w:t xml:space="preserve"> S.</w:t>
      </w:r>
      <w:r w:rsidR="00D22990" w:rsidRPr="0028690A">
        <w:rPr>
          <w:rFonts w:ascii="Arial" w:eastAsia="Batang" w:hAnsi="Arial" w:cs="Arial"/>
          <w:snapToGrid w:val="0"/>
          <w:sz w:val="22"/>
          <w:szCs w:val="22"/>
        </w:rPr>
        <w:t xml:space="preserve"> </w:t>
      </w:r>
      <w:r w:rsidRPr="0028690A">
        <w:rPr>
          <w:rFonts w:ascii="Arial" w:eastAsia="Batang" w:hAnsi="Arial" w:cs="Arial"/>
          <w:snapToGrid w:val="0"/>
          <w:sz w:val="22"/>
          <w:szCs w:val="22"/>
        </w:rPr>
        <w:t xml:space="preserve">Relationships between beliefs about medications and adherence. </w:t>
      </w:r>
      <w:r w:rsidRPr="0028690A">
        <w:rPr>
          <w:rFonts w:ascii="Arial" w:eastAsia="Batang" w:hAnsi="Arial" w:cs="Arial"/>
          <w:snapToGrid w:val="0"/>
          <w:sz w:val="22"/>
          <w:szCs w:val="22"/>
          <w:u w:val="single"/>
        </w:rPr>
        <w:t>American Journal of Health System Pharmacy</w:t>
      </w:r>
      <w:r w:rsidRPr="0028690A">
        <w:rPr>
          <w:rFonts w:ascii="Arial" w:eastAsia="Batang" w:hAnsi="Arial" w:cs="Arial"/>
          <w:snapToGrid w:val="0"/>
          <w:sz w:val="22"/>
          <w:szCs w:val="22"/>
        </w:rPr>
        <w:t>, 66:657-664, 2009</w:t>
      </w:r>
      <w:r w:rsidRPr="0028690A">
        <w:rPr>
          <w:rFonts w:ascii="Arial" w:eastAsia="Batang" w:hAnsi="Arial" w:cs="Arial"/>
          <w:i/>
          <w:snapToGrid w:val="0"/>
          <w:sz w:val="22"/>
          <w:szCs w:val="22"/>
        </w:rPr>
        <w:t>.</w:t>
      </w:r>
    </w:p>
    <w:p w14:paraId="4FAA0D9C" w14:textId="77777777" w:rsidR="008D177A" w:rsidRPr="0028690A" w:rsidRDefault="008D177A" w:rsidP="000633C5">
      <w:pPr>
        <w:widowControl w:val="0"/>
        <w:numPr>
          <w:ilvl w:val="0"/>
          <w:numId w:val="1"/>
        </w:numPr>
        <w:tabs>
          <w:tab w:val="num" w:pos="540"/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547" w:hanging="547"/>
        <w:rPr>
          <w:rFonts w:ascii="Arial" w:eastAsia="Batang" w:hAnsi="Arial" w:cs="Arial"/>
          <w:snapToGrid w:val="0"/>
          <w:sz w:val="22"/>
          <w:szCs w:val="22"/>
        </w:rPr>
      </w:pPr>
      <w:r w:rsidRPr="0028690A">
        <w:rPr>
          <w:rFonts w:ascii="Arial" w:eastAsia="Batang" w:hAnsi="Arial" w:cs="Arial"/>
          <w:snapToGrid w:val="0"/>
          <w:sz w:val="22"/>
          <w:szCs w:val="22"/>
        </w:rPr>
        <w:t xml:space="preserve">Hunsaker J, </w:t>
      </w:r>
      <w:proofErr w:type="spellStart"/>
      <w:r w:rsidRPr="0028690A">
        <w:rPr>
          <w:rFonts w:ascii="Arial" w:eastAsia="Batang" w:hAnsi="Arial" w:cs="Arial"/>
          <w:snapToGrid w:val="0"/>
          <w:sz w:val="22"/>
          <w:szCs w:val="22"/>
        </w:rPr>
        <w:t>Veselovskiy</w:t>
      </w:r>
      <w:proofErr w:type="spellEnd"/>
      <w:r w:rsidRPr="0028690A">
        <w:rPr>
          <w:rFonts w:ascii="Arial" w:eastAsia="Batang" w:hAnsi="Arial" w:cs="Arial"/>
          <w:snapToGrid w:val="0"/>
          <w:sz w:val="22"/>
          <w:szCs w:val="22"/>
        </w:rPr>
        <w:t xml:space="preserve"> G, </w:t>
      </w:r>
      <w:r w:rsidRPr="0028690A">
        <w:rPr>
          <w:rFonts w:ascii="Arial" w:eastAsia="Batang" w:hAnsi="Arial" w:cs="Arial"/>
          <w:b/>
          <w:snapToGrid w:val="0"/>
          <w:sz w:val="22"/>
          <w:szCs w:val="22"/>
        </w:rPr>
        <w:t>Gazmararian JA</w:t>
      </w:r>
      <w:r w:rsidRPr="0028690A">
        <w:rPr>
          <w:rFonts w:ascii="Arial" w:eastAsia="Batang" w:hAnsi="Arial" w:cs="Arial"/>
          <w:snapToGrid w:val="0"/>
          <w:sz w:val="22"/>
          <w:szCs w:val="22"/>
        </w:rPr>
        <w:t xml:space="preserve">. Health insurance plans and immunizations: Assessment of practices and policies, 2005-2008. </w:t>
      </w:r>
      <w:hyperlink r:id="rId70" w:history="1">
        <w:r w:rsidRPr="0028690A">
          <w:rPr>
            <w:rStyle w:val="Hyperlink"/>
            <w:rFonts w:ascii="Arial" w:hAnsi="Arial" w:cs="Arial"/>
            <w:color w:val="auto"/>
            <w:sz w:val="22"/>
            <w:szCs w:val="22"/>
            <w:shd w:val="clear" w:color="auto" w:fill="FFFFFF"/>
          </w:rPr>
          <w:t>Pediatrics</w:t>
        </w:r>
      </w:hyperlink>
      <w:r w:rsidR="000566B2" w:rsidRPr="0028690A">
        <w:rPr>
          <w:rStyle w:val="Strong"/>
          <w:rFonts w:ascii="Arial" w:hAnsi="Arial" w:cs="Arial"/>
          <w:b w:val="0"/>
          <w:bCs/>
          <w:sz w:val="22"/>
          <w:szCs w:val="22"/>
          <w:shd w:val="clear" w:color="auto" w:fill="FFFFFF"/>
        </w:rPr>
        <w:t>,</w:t>
      </w:r>
      <w:r w:rsidR="008A7F5A" w:rsidRPr="0028690A">
        <w:rPr>
          <w:rStyle w:val="Strong"/>
          <w:rFonts w:ascii="Arial" w:hAnsi="Arial" w:cs="Arial"/>
          <w:b w:val="0"/>
          <w:bCs/>
          <w:sz w:val="22"/>
          <w:szCs w:val="22"/>
          <w:shd w:val="clear" w:color="auto" w:fill="FFFFFF"/>
        </w:rPr>
        <w:t xml:space="preserve"> </w:t>
      </w:r>
      <w:r w:rsidRPr="0028690A">
        <w:rPr>
          <w:rStyle w:val="Strong"/>
          <w:rFonts w:ascii="Arial" w:hAnsi="Arial" w:cs="Arial"/>
          <w:b w:val="0"/>
          <w:bCs/>
          <w:sz w:val="22"/>
          <w:szCs w:val="22"/>
          <w:shd w:val="clear" w:color="auto" w:fill="FFFFFF"/>
        </w:rPr>
        <w:t>124:S532-S539</w:t>
      </w:r>
      <w:r w:rsidR="000566B2" w:rsidRPr="0028690A">
        <w:rPr>
          <w:rStyle w:val="Strong"/>
          <w:rFonts w:ascii="Arial" w:hAnsi="Arial" w:cs="Arial"/>
          <w:b w:val="0"/>
          <w:bCs/>
          <w:sz w:val="22"/>
          <w:szCs w:val="22"/>
          <w:shd w:val="clear" w:color="auto" w:fill="FFFFFF"/>
        </w:rPr>
        <w:t>,</w:t>
      </w:r>
      <w:r w:rsidR="00F70A03" w:rsidRPr="0028690A">
        <w:rPr>
          <w:rStyle w:val="Strong"/>
          <w:rFonts w:ascii="Arial" w:hAnsi="Arial" w:cs="Arial"/>
          <w:b w:val="0"/>
          <w:bCs/>
          <w:sz w:val="22"/>
          <w:szCs w:val="22"/>
          <w:shd w:val="clear" w:color="auto" w:fill="FFFFFF"/>
        </w:rPr>
        <w:t xml:space="preserve"> </w:t>
      </w:r>
      <w:r w:rsidR="000566B2" w:rsidRPr="0028690A">
        <w:rPr>
          <w:rStyle w:val="Strong"/>
          <w:rFonts w:ascii="Arial" w:hAnsi="Arial" w:cs="Arial"/>
          <w:b w:val="0"/>
          <w:bCs/>
          <w:sz w:val="22"/>
          <w:szCs w:val="22"/>
          <w:shd w:val="clear" w:color="auto" w:fill="FFFFFF"/>
        </w:rPr>
        <w:t>2009</w:t>
      </w:r>
      <w:r w:rsidRPr="0028690A">
        <w:rPr>
          <w:rStyle w:val="Strong"/>
          <w:rFonts w:ascii="Arial" w:hAnsi="Arial" w:cs="Arial"/>
          <w:b w:val="0"/>
          <w:bCs/>
          <w:sz w:val="22"/>
          <w:szCs w:val="22"/>
          <w:shd w:val="clear" w:color="auto" w:fill="FFFFFF"/>
        </w:rPr>
        <w:t>.</w:t>
      </w:r>
    </w:p>
    <w:p w14:paraId="49D8E713" w14:textId="77777777" w:rsidR="00AE6779" w:rsidRPr="0028690A" w:rsidRDefault="000566B2" w:rsidP="000633C5">
      <w:pPr>
        <w:pStyle w:val="ListParagraph"/>
        <w:numPr>
          <w:ilvl w:val="0"/>
          <w:numId w:val="1"/>
        </w:numPr>
        <w:tabs>
          <w:tab w:val="num" w:pos="540"/>
        </w:tabs>
        <w:spacing w:after="120"/>
        <w:ind w:left="547" w:hanging="547"/>
        <w:rPr>
          <w:rFonts w:ascii="Arial" w:hAnsi="Arial" w:cs="Arial"/>
          <w:b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 xml:space="preserve">Shen AK, Hunsaker J, </w:t>
      </w:r>
      <w:r w:rsidRPr="0028690A">
        <w:rPr>
          <w:rFonts w:ascii="Arial" w:hAnsi="Arial" w:cs="Arial"/>
          <w:b/>
          <w:sz w:val="22"/>
          <w:szCs w:val="22"/>
        </w:rPr>
        <w:t>Gazmararian JA</w:t>
      </w:r>
      <w:r w:rsidRPr="0028690A">
        <w:rPr>
          <w:rFonts w:ascii="Arial" w:hAnsi="Arial" w:cs="Arial"/>
          <w:sz w:val="22"/>
          <w:szCs w:val="22"/>
        </w:rPr>
        <w:t>, Li</w:t>
      </w:r>
      <w:r w:rsidR="00F70A03" w:rsidRPr="0028690A">
        <w:rPr>
          <w:rFonts w:ascii="Arial" w:hAnsi="Arial" w:cs="Arial"/>
          <w:sz w:val="22"/>
          <w:szCs w:val="22"/>
        </w:rPr>
        <w:t>ndley MC, Birkhead GS. Role of health insurance in financing vaccinations for children and a</w:t>
      </w:r>
      <w:r w:rsidRPr="0028690A">
        <w:rPr>
          <w:rFonts w:ascii="Arial" w:hAnsi="Arial" w:cs="Arial"/>
          <w:sz w:val="22"/>
          <w:szCs w:val="22"/>
        </w:rPr>
        <w:t xml:space="preserve">dolescents in the United States. </w:t>
      </w:r>
      <w:r w:rsidRPr="0028690A">
        <w:rPr>
          <w:rFonts w:ascii="Arial" w:hAnsi="Arial" w:cs="Arial"/>
          <w:sz w:val="22"/>
          <w:szCs w:val="22"/>
          <w:u w:val="single"/>
        </w:rPr>
        <w:t>Pediatrics</w:t>
      </w:r>
      <w:r w:rsidRPr="0028690A">
        <w:rPr>
          <w:rFonts w:ascii="Arial" w:hAnsi="Arial" w:cs="Arial"/>
          <w:sz w:val="22"/>
          <w:szCs w:val="22"/>
        </w:rPr>
        <w:t>, 124:S522-S531,</w:t>
      </w:r>
      <w:r w:rsidR="00F70A03" w:rsidRPr="0028690A">
        <w:rPr>
          <w:rFonts w:ascii="Arial" w:hAnsi="Arial" w:cs="Arial"/>
          <w:sz w:val="22"/>
          <w:szCs w:val="22"/>
        </w:rPr>
        <w:t xml:space="preserve"> </w:t>
      </w:r>
      <w:r w:rsidRPr="0028690A">
        <w:rPr>
          <w:rFonts w:ascii="Arial" w:hAnsi="Arial" w:cs="Arial"/>
          <w:sz w:val="22"/>
          <w:szCs w:val="22"/>
        </w:rPr>
        <w:t>2009.</w:t>
      </w:r>
    </w:p>
    <w:p w14:paraId="21258FBB" w14:textId="77777777" w:rsidR="00F70A03" w:rsidRPr="0028690A" w:rsidRDefault="00F70A03" w:rsidP="000633C5">
      <w:pPr>
        <w:numPr>
          <w:ilvl w:val="0"/>
          <w:numId w:val="1"/>
        </w:numPr>
        <w:tabs>
          <w:tab w:val="num" w:pos="540"/>
        </w:tabs>
        <w:spacing w:after="120"/>
        <w:ind w:left="540" w:hanging="540"/>
        <w:rPr>
          <w:rFonts w:ascii="Arial" w:hAnsi="Arial" w:cs="Arial"/>
          <w:sz w:val="22"/>
          <w:szCs w:val="22"/>
        </w:rPr>
      </w:pPr>
      <w:proofErr w:type="spellStart"/>
      <w:r w:rsidRPr="0028690A">
        <w:rPr>
          <w:rFonts w:ascii="Arial" w:eastAsia="SimSun" w:hAnsi="Arial" w:cs="Arial"/>
          <w:bCs/>
          <w:sz w:val="22"/>
          <w:szCs w:val="22"/>
          <w:lang w:eastAsia="zh-CN"/>
        </w:rPr>
        <w:t>Pazol</w:t>
      </w:r>
      <w:proofErr w:type="spellEnd"/>
      <w:r w:rsidRPr="0028690A">
        <w:rPr>
          <w:rFonts w:ascii="Arial" w:eastAsia="SimSun" w:hAnsi="Arial" w:cs="Arial"/>
          <w:bCs/>
          <w:sz w:val="22"/>
          <w:szCs w:val="22"/>
          <w:lang w:eastAsia="zh-CN"/>
        </w:rPr>
        <w:t xml:space="preserve"> K</w:t>
      </w:r>
      <w:r w:rsidR="00056C90" w:rsidRPr="0028690A">
        <w:rPr>
          <w:rFonts w:ascii="Arial" w:eastAsia="SimSun" w:hAnsi="Arial" w:cs="Arial"/>
          <w:bCs/>
          <w:sz w:val="22"/>
          <w:szCs w:val="22"/>
          <w:lang w:eastAsia="zh-CN"/>
        </w:rPr>
        <w:t>*</w:t>
      </w:r>
      <w:r w:rsidRPr="0028690A">
        <w:rPr>
          <w:rFonts w:ascii="Arial" w:eastAsia="SimSun" w:hAnsi="Arial" w:cs="Arial"/>
          <w:bCs/>
          <w:sz w:val="22"/>
          <w:szCs w:val="22"/>
          <w:lang w:eastAsia="zh-CN"/>
        </w:rPr>
        <w:t xml:space="preserve">, </w:t>
      </w:r>
      <w:proofErr w:type="spellStart"/>
      <w:r w:rsidRPr="0028690A">
        <w:rPr>
          <w:rFonts w:ascii="Arial" w:eastAsia="SimSun" w:hAnsi="Arial" w:cs="Arial"/>
          <w:sz w:val="22"/>
          <w:szCs w:val="22"/>
          <w:lang w:eastAsia="zh-CN"/>
        </w:rPr>
        <w:t>Prill</w:t>
      </w:r>
      <w:proofErr w:type="spellEnd"/>
      <w:r w:rsidRPr="0028690A">
        <w:rPr>
          <w:rFonts w:ascii="Arial" w:eastAsia="SimSun" w:hAnsi="Arial" w:cs="Arial"/>
          <w:sz w:val="22"/>
          <w:szCs w:val="22"/>
          <w:lang w:eastAsia="zh-CN"/>
        </w:rPr>
        <w:t xml:space="preserve"> MM</w:t>
      </w:r>
      <w:r w:rsidR="004576DF" w:rsidRPr="0028690A">
        <w:rPr>
          <w:rFonts w:ascii="Arial" w:eastAsia="SimSun" w:hAnsi="Arial" w:cs="Arial"/>
          <w:sz w:val="22"/>
          <w:szCs w:val="22"/>
          <w:lang w:eastAsia="zh-CN"/>
        </w:rPr>
        <w:t>*</w:t>
      </w:r>
      <w:r w:rsidRPr="0028690A">
        <w:rPr>
          <w:rFonts w:ascii="Arial" w:eastAsia="SimSun" w:hAnsi="Arial" w:cs="Arial"/>
          <w:sz w:val="22"/>
          <w:szCs w:val="22"/>
          <w:lang w:eastAsia="zh-CN"/>
        </w:rPr>
        <w:t xml:space="preserve">, </w:t>
      </w:r>
      <w:r w:rsidR="00847C2D" w:rsidRPr="0028690A">
        <w:rPr>
          <w:rFonts w:ascii="Arial" w:eastAsia="SimSun" w:hAnsi="Arial" w:cs="Arial"/>
          <w:b/>
          <w:sz w:val="22"/>
          <w:szCs w:val="22"/>
          <w:lang w:eastAsia="zh-CN"/>
        </w:rPr>
        <w:t>Gazmararian JA</w:t>
      </w:r>
      <w:r w:rsidR="00847C2D" w:rsidRPr="0028690A">
        <w:rPr>
          <w:rFonts w:ascii="Arial" w:eastAsia="SimSun" w:hAnsi="Arial" w:cs="Arial"/>
          <w:sz w:val="22"/>
          <w:szCs w:val="22"/>
          <w:lang w:eastAsia="zh-CN"/>
        </w:rPr>
        <w:t xml:space="preserve">, </w:t>
      </w:r>
      <w:r w:rsidRPr="0028690A">
        <w:rPr>
          <w:rFonts w:ascii="Arial" w:eastAsia="SimSun" w:hAnsi="Arial" w:cs="Arial"/>
          <w:sz w:val="22"/>
          <w:szCs w:val="22"/>
          <w:lang w:eastAsia="zh-CN"/>
        </w:rPr>
        <w:t xml:space="preserve">O’Malley EM, Jelks D, Coleman MS, Hinman AR, Orenstein WA. Support for universal childhood vaccination against influenza among public health departments and private medical practices in Georgia. </w:t>
      </w:r>
      <w:r w:rsidRPr="0028690A">
        <w:rPr>
          <w:rFonts w:ascii="Arial" w:hAnsi="Arial" w:cs="Arial"/>
          <w:sz w:val="22"/>
          <w:szCs w:val="22"/>
          <w:u w:val="single"/>
        </w:rPr>
        <w:t>Journal of Public Health Management and Practice</w:t>
      </w:r>
      <w:r w:rsidRPr="0028690A">
        <w:rPr>
          <w:rFonts w:ascii="Arial" w:hAnsi="Arial" w:cs="Arial"/>
          <w:sz w:val="22"/>
          <w:szCs w:val="22"/>
        </w:rPr>
        <w:t>, 15(5):393-400, 2009.</w:t>
      </w:r>
    </w:p>
    <w:p w14:paraId="3907CBE1" w14:textId="77777777" w:rsidR="007B654B" w:rsidRPr="0028690A" w:rsidRDefault="007B654B" w:rsidP="000633C5">
      <w:pPr>
        <w:numPr>
          <w:ilvl w:val="0"/>
          <w:numId w:val="1"/>
        </w:numPr>
        <w:tabs>
          <w:tab w:val="num" w:pos="540"/>
        </w:tabs>
        <w:spacing w:after="120"/>
        <w:ind w:left="547" w:hanging="547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b/>
          <w:sz w:val="22"/>
          <w:szCs w:val="22"/>
        </w:rPr>
        <w:t>Gazmararian JA</w:t>
      </w:r>
      <w:r w:rsidRPr="0028690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8690A">
        <w:rPr>
          <w:rFonts w:ascii="Arial" w:hAnsi="Arial" w:cs="Arial"/>
          <w:sz w:val="22"/>
          <w:szCs w:val="22"/>
        </w:rPr>
        <w:t>Zimer</w:t>
      </w:r>
      <w:proofErr w:type="spellEnd"/>
      <w:r w:rsidRPr="0028690A">
        <w:rPr>
          <w:rFonts w:ascii="Arial" w:hAnsi="Arial" w:cs="Arial"/>
          <w:sz w:val="22"/>
          <w:szCs w:val="22"/>
        </w:rPr>
        <w:t xml:space="preserve"> DC, Barnes C. Qualitative evaluation of a health literacy intervention to improve medication adherence for underserved pharmacy patients. </w:t>
      </w:r>
      <w:r w:rsidRPr="0028690A">
        <w:rPr>
          <w:rFonts w:ascii="Arial" w:hAnsi="Arial" w:cs="Arial"/>
          <w:sz w:val="22"/>
          <w:szCs w:val="22"/>
          <w:u w:val="single"/>
        </w:rPr>
        <w:t>The Diabetes Educator</w:t>
      </w:r>
      <w:r w:rsidRPr="0028690A">
        <w:rPr>
          <w:rFonts w:ascii="Arial" w:hAnsi="Arial" w:cs="Arial"/>
          <w:sz w:val="22"/>
          <w:szCs w:val="22"/>
        </w:rPr>
        <w:t>, 35(5):778-788, 2009.</w:t>
      </w:r>
    </w:p>
    <w:p w14:paraId="7B25537F" w14:textId="77777777" w:rsidR="008F0143" w:rsidRPr="0028690A" w:rsidRDefault="008F0143" w:rsidP="000633C5">
      <w:pPr>
        <w:pStyle w:val="PlainText"/>
        <w:numPr>
          <w:ilvl w:val="0"/>
          <w:numId w:val="1"/>
        </w:numPr>
        <w:tabs>
          <w:tab w:val="num" w:pos="540"/>
        </w:tabs>
        <w:spacing w:after="120"/>
        <w:ind w:left="540"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>Berman PP</w:t>
      </w:r>
      <w:r w:rsidR="00056C90" w:rsidRPr="0028690A">
        <w:rPr>
          <w:rFonts w:ascii="Arial" w:hAnsi="Arial" w:cs="Arial"/>
          <w:sz w:val="22"/>
          <w:szCs w:val="22"/>
        </w:rPr>
        <w:t>*</w:t>
      </w:r>
      <w:r w:rsidRPr="0028690A">
        <w:rPr>
          <w:rFonts w:ascii="Arial" w:hAnsi="Arial" w:cs="Arial"/>
          <w:sz w:val="22"/>
          <w:szCs w:val="22"/>
        </w:rPr>
        <w:t>, Orenstei</w:t>
      </w:r>
      <w:r w:rsidR="00F70A03" w:rsidRPr="0028690A">
        <w:rPr>
          <w:rFonts w:ascii="Arial" w:hAnsi="Arial" w:cs="Arial"/>
          <w:sz w:val="22"/>
          <w:szCs w:val="22"/>
        </w:rPr>
        <w:t xml:space="preserve">n WA, Hinman A, </w:t>
      </w:r>
      <w:r w:rsidR="00F70A03" w:rsidRPr="0028690A">
        <w:rPr>
          <w:rFonts w:ascii="Arial" w:hAnsi="Arial" w:cs="Arial"/>
          <w:b/>
          <w:sz w:val="22"/>
          <w:szCs w:val="22"/>
        </w:rPr>
        <w:t>Gazmararian JA</w:t>
      </w:r>
      <w:r w:rsidR="00F70A03" w:rsidRPr="0028690A">
        <w:rPr>
          <w:rFonts w:ascii="Arial" w:hAnsi="Arial" w:cs="Arial"/>
          <w:sz w:val="22"/>
          <w:szCs w:val="22"/>
        </w:rPr>
        <w:t>.</w:t>
      </w:r>
      <w:r w:rsidRPr="0028690A">
        <w:rPr>
          <w:rFonts w:ascii="Arial" w:hAnsi="Arial" w:cs="Arial"/>
          <w:sz w:val="22"/>
          <w:szCs w:val="22"/>
        </w:rPr>
        <w:t xml:space="preserve"> Stakeholder attitudes towards influenza vaccinati</w:t>
      </w:r>
      <w:r w:rsidR="00F70A03" w:rsidRPr="0028690A">
        <w:rPr>
          <w:rFonts w:ascii="Arial" w:hAnsi="Arial" w:cs="Arial"/>
          <w:sz w:val="22"/>
          <w:szCs w:val="22"/>
        </w:rPr>
        <w:t>on policy in the United States.</w:t>
      </w:r>
      <w:r w:rsidRPr="0028690A">
        <w:rPr>
          <w:rFonts w:ascii="Arial" w:hAnsi="Arial" w:cs="Arial"/>
          <w:sz w:val="22"/>
          <w:szCs w:val="22"/>
        </w:rPr>
        <w:t xml:space="preserve"> </w:t>
      </w:r>
      <w:hyperlink r:id="rId71" w:history="1">
        <w:r w:rsidRPr="0028690A">
          <w:rPr>
            <w:rStyle w:val="Hyperlink"/>
            <w:rFonts w:ascii="Arial" w:hAnsi="Arial" w:cs="Arial"/>
            <w:color w:val="auto"/>
            <w:sz w:val="22"/>
            <w:szCs w:val="22"/>
          </w:rPr>
          <w:t>Health Promotion Practice</w:t>
        </w:r>
      </w:hyperlink>
      <w:r w:rsidRPr="0028690A">
        <w:rPr>
          <w:rFonts w:ascii="Arial" w:hAnsi="Arial" w:cs="Arial"/>
          <w:sz w:val="22"/>
          <w:szCs w:val="22"/>
        </w:rPr>
        <w:t xml:space="preserve">, 11(6):807-816, 2010. </w:t>
      </w:r>
    </w:p>
    <w:p w14:paraId="62012A64" w14:textId="77777777" w:rsidR="00DB692E" w:rsidRPr="0028690A" w:rsidRDefault="00772C01" w:rsidP="000633C5">
      <w:pPr>
        <w:numPr>
          <w:ilvl w:val="0"/>
          <w:numId w:val="1"/>
        </w:numPr>
        <w:tabs>
          <w:tab w:val="num" w:pos="540"/>
        </w:tabs>
        <w:spacing w:after="120"/>
        <w:ind w:left="540"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  <w:lang w:val="sv-SE"/>
        </w:rPr>
        <w:t>Johnson VR</w:t>
      </w:r>
      <w:r w:rsidR="00056C90" w:rsidRPr="0028690A">
        <w:rPr>
          <w:rFonts w:ascii="Arial" w:hAnsi="Arial" w:cs="Arial"/>
          <w:sz w:val="22"/>
          <w:szCs w:val="22"/>
          <w:lang w:val="sv-SE"/>
        </w:rPr>
        <w:t>*</w:t>
      </w:r>
      <w:r w:rsidRPr="0028690A">
        <w:rPr>
          <w:rFonts w:ascii="Arial" w:hAnsi="Arial" w:cs="Arial"/>
          <w:sz w:val="22"/>
          <w:szCs w:val="22"/>
          <w:lang w:val="sv-SE"/>
        </w:rPr>
        <w:t>, Jacobso</w:t>
      </w:r>
      <w:r w:rsidR="00F70A03" w:rsidRPr="0028690A">
        <w:rPr>
          <w:rFonts w:ascii="Arial" w:hAnsi="Arial" w:cs="Arial"/>
          <w:sz w:val="22"/>
          <w:szCs w:val="22"/>
          <w:lang w:val="sv-SE"/>
        </w:rPr>
        <w:t xml:space="preserve">n KL, </w:t>
      </w:r>
      <w:r w:rsidR="00F70A03" w:rsidRPr="0028690A">
        <w:rPr>
          <w:rFonts w:ascii="Arial" w:hAnsi="Arial" w:cs="Arial"/>
          <w:b/>
          <w:sz w:val="22"/>
          <w:szCs w:val="22"/>
          <w:lang w:val="sv-SE"/>
        </w:rPr>
        <w:t>Gazmararian JA</w:t>
      </w:r>
      <w:r w:rsidR="00F70A03" w:rsidRPr="0028690A">
        <w:rPr>
          <w:rFonts w:ascii="Arial" w:hAnsi="Arial" w:cs="Arial"/>
          <w:sz w:val="22"/>
          <w:szCs w:val="22"/>
          <w:lang w:val="sv-SE"/>
        </w:rPr>
        <w:t>, Blake SC.</w:t>
      </w:r>
      <w:r w:rsidRPr="0028690A">
        <w:rPr>
          <w:rFonts w:ascii="Arial" w:hAnsi="Arial" w:cs="Arial"/>
          <w:sz w:val="22"/>
          <w:szCs w:val="22"/>
          <w:lang w:val="sv-SE"/>
        </w:rPr>
        <w:t xml:space="preserve"> </w:t>
      </w:r>
      <w:r w:rsidR="00F70A03" w:rsidRPr="0028690A">
        <w:rPr>
          <w:rFonts w:ascii="Arial" w:hAnsi="Arial" w:cs="Arial"/>
          <w:sz w:val="22"/>
          <w:szCs w:val="22"/>
        </w:rPr>
        <w:t>Does social support help limited-literacy p</w:t>
      </w:r>
      <w:r w:rsidR="003442F9" w:rsidRPr="0028690A">
        <w:rPr>
          <w:rFonts w:ascii="Arial" w:hAnsi="Arial" w:cs="Arial"/>
          <w:sz w:val="22"/>
          <w:szCs w:val="22"/>
        </w:rPr>
        <w:t>ati</w:t>
      </w:r>
      <w:r w:rsidR="00F70A03" w:rsidRPr="0028690A">
        <w:rPr>
          <w:rFonts w:ascii="Arial" w:hAnsi="Arial" w:cs="Arial"/>
          <w:sz w:val="22"/>
          <w:szCs w:val="22"/>
        </w:rPr>
        <w:t>ents with medication adherence? A mixed methods s</w:t>
      </w:r>
      <w:r w:rsidR="003442F9" w:rsidRPr="0028690A">
        <w:rPr>
          <w:rFonts w:ascii="Arial" w:hAnsi="Arial" w:cs="Arial"/>
          <w:sz w:val="22"/>
          <w:szCs w:val="22"/>
        </w:rPr>
        <w:t>tu</w:t>
      </w:r>
      <w:r w:rsidR="00F70A03" w:rsidRPr="0028690A">
        <w:rPr>
          <w:rFonts w:ascii="Arial" w:hAnsi="Arial" w:cs="Arial"/>
          <w:sz w:val="22"/>
          <w:szCs w:val="22"/>
        </w:rPr>
        <w:t>dy of p</w:t>
      </w:r>
      <w:r w:rsidR="003442F9" w:rsidRPr="0028690A">
        <w:rPr>
          <w:rFonts w:ascii="Arial" w:hAnsi="Arial" w:cs="Arial"/>
          <w:sz w:val="22"/>
          <w:szCs w:val="22"/>
        </w:rPr>
        <w:t>atients in the Pharmacy Intervention for Limited Literacy (PILL) Study.</w:t>
      </w:r>
      <w:r w:rsidRPr="0028690A">
        <w:rPr>
          <w:rFonts w:ascii="Arial" w:hAnsi="Arial" w:cs="Arial"/>
          <w:sz w:val="22"/>
          <w:szCs w:val="22"/>
        </w:rPr>
        <w:t xml:space="preserve"> </w:t>
      </w:r>
      <w:hyperlink r:id="rId72" w:history="1">
        <w:r w:rsidR="00F24F8E" w:rsidRPr="0028690A">
          <w:rPr>
            <w:rStyle w:val="Hyperlink"/>
            <w:rFonts w:ascii="Arial" w:hAnsi="Arial" w:cs="Arial"/>
            <w:color w:val="auto"/>
            <w:sz w:val="22"/>
            <w:szCs w:val="22"/>
          </w:rPr>
          <w:t>Patient Education and Counseling</w:t>
        </w:r>
      </w:hyperlink>
      <w:r w:rsidR="00F24F8E" w:rsidRPr="0028690A">
        <w:rPr>
          <w:rFonts w:ascii="Arial" w:hAnsi="Arial" w:cs="Arial"/>
          <w:sz w:val="22"/>
          <w:szCs w:val="22"/>
        </w:rPr>
        <w:t xml:space="preserve">, 79(1):14-24, 2010. </w:t>
      </w:r>
    </w:p>
    <w:p w14:paraId="61C436E3" w14:textId="77777777" w:rsidR="008B56BC" w:rsidRPr="0028690A" w:rsidRDefault="008B56BC" w:rsidP="000633C5">
      <w:pPr>
        <w:pStyle w:val="BodyText"/>
        <w:numPr>
          <w:ilvl w:val="0"/>
          <w:numId w:val="1"/>
        </w:numPr>
        <w:tabs>
          <w:tab w:val="left" w:pos="-1440"/>
          <w:tab w:val="left" w:pos="-720"/>
          <w:tab w:val="left" w:pos="0"/>
          <w:tab w:val="num" w:pos="540"/>
          <w:tab w:val="left" w:pos="1004"/>
          <w:tab w:val="left" w:pos="1339"/>
          <w:tab w:val="left" w:pos="1674"/>
          <w:tab w:val="left" w:pos="2009"/>
          <w:tab w:val="left" w:pos="2344"/>
          <w:tab w:val="left" w:pos="2678"/>
          <w:tab w:val="left" w:pos="3013"/>
          <w:tab w:val="left" w:pos="3348"/>
          <w:tab w:val="left" w:pos="3683"/>
        </w:tabs>
        <w:spacing w:after="120"/>
        <w:ind w:left="540" w:hanging="540"/>
        <w:rPr>
          <w:rFonts w:ascii="Arial" w:hAnsi="Arial" w:cs="Arial"/>
          <w:b w:val="0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>Gazmararian JA</w:t>
      </w:r>
      <w:r w:rsidRPr="0028690A">
        <w:rPr>
          <w:rFonts w:ascii="Arial" w:hAnsi="Arial" w:cs="Arial"/>
          <w:b w:val="0"/>
          <w:sz w:val="22"/>
          <w:szCs w:val="22"/>
        </w:rPr>
        <w:t xml:space="preserve">, Jacobson KL, Pan Y, </w:t>
      </w:r>
      <w:proofErr w:type="spellStart"/>
      <w:r w:rsidRPr="0028690A">
        <w:rPr>
          <w:rFonts w:ascii="Arial" w:hAnsi="Arial" w:cs="Arial"/>
          <w:b w:val="0"/>
          <w:sz w:val="22"/>
          <w:szCs w:val="22"/>
        </w:rPr>
        <w:t>Schmotzer</w:t>
      </w:r>
      <w:proofErr w:type="spellEnd"/>
      <w:r w:rsidRPr="0028690A">
        <w:rPr>
          <w:rFonts w:ascii="Arial" w:hAnsi="Arial" w:cs="Arial"/>
          <w:b w:val="0"/>
          <w:sz w:val="22"/>
          <w:szCs w:val="22"/>
        </w:rPr>
        <w:t xml:space="preserve"> B, </w:t>
      </w:r>
      <w:proofErr w:type="spellStart"/>
      <w:r w:rsidRPr="0028690A">
        <w:rPr>
          <w:rFonts w:ascii="Arial" w:hAnsi="Arial" w:cs="Arial"/>
          <w:b w:val="0"/>
          <w:sz w:val="22"/>
          <w:szCs w:val="22"/>
        </w:rPr>
        <w:t>Kripalani</w:t>
      </w:r>
      <w:proofErr w:type="spellEnd"/>
      <w:r w:rsidRPr="0028690A">
        <w:rPr>
          <w:rFonts w:ascii="Arial" w:hAnsi="Arial" w:cs="Arial"/>
          <w:b w:val="0"/>
          <w:sz w:val="22"/>
          <w:szCs w:val="22"/>
        </w:rPr>
        <w:t xml:space="preserve"> S. Effect of a pharmacy-based health literacy intervention and patient characteristics on medication refill adherence in an inner-city hospital,</w:t>
      </w:r>
      <w:r w:rsidR="00AE6779" w:rsidRPr="0028690A">
        <w:rPr>
          <w:rFonts w:ascii="Arial" w:hAnsi="Arial" w:cs="Arial"/>
          <w:b w:val="0"/>
          <w:sz w:val="22"/>
          <w:szCs w:val="22"/>
        </w:rPr>
        <w:t xml:space="preserve"> </w:t>
      </w:r>
      <w:hyperlink r:id="rId73" w:history="1">
        <w:r w:rsidR="00F24F8E" w:rsidRPr="0028690A">
          <w:rPr>
            <w:rStyle w:val="Hyperlink"/>
            <w:rFonts w:ascii="Arial" w:hAnsi="Arial" w:cs="Arial"/>
            <w:b w:val="0"/>
            <w:color w:val="auto"/>
            <w:sz w:val="22"/>
            <w:szCs w:val="22"/>
          </w:rPr>
          <w:t xml:space="preserve">The Annals of </w:t>
        </w:r>
        <w:proofErr w:type="spellStart"/>
        <w:r w:rsidR="00F24F8E" w:rsidRPr="0028690A">
          <w:rPr>
            <w:rStyle w:val="Hyperlink"/>
            <w:rFonts w:ascii="Arial" w:hAnsi="Arial" w:cs="Arial"/>
            <w:b w:val="0"/>
            <w:color w:val="auto"/>
            <w:sz w:val="22"/>
            <w:szCs w:val="22"/>
          </w:rPr>
          <w:t>Pharmocotherapy</w:t>
        </w:r>
        <w:proofErr w:type="spellEnd"/>
      </w:hyperlink>
      <w:r w:rsidR="00F24F8E" w:rsidRPr="0028690A">
        <w:rPr>
          <w:rFonts w:ascii="Arial" w:hAnsi="Arial" w:cs="Arial"/>
          <w:b w:val="0"/>
          <w:sz w:val="22"/>
          <w:szCs w:val="22"/>
        </w:rPr>
        <w:t xml:space="preserve">, </w:t>
      </w:r>
      <w:r w:rsidR="00F24F8E" w:rsidRPr="0028690A">
        <w:rPr>
          <w:rStyle w:val="src1"/>
          <w:rFonts w:ascii="Arial" w:hAnsi="Arial" w:cs="Arial"/>
          <w:b w:val="0"/>
          <w:sz w:val="22"/>
          <w:szCs w:val="22"/>
          <w:specVanish w:val="0"/>
        </w:rPr>
        <w:t xml:space="preserve">44(1):80-87, 2010. </w:t>
      </w:r>
    </w:p>
    <w:p w14:paraId="3F7A8645" w14:textId="77777777" w:rsidR="00AE6779" w:rsidRPr="0028690A" w:rsidRDefault="00AE6779" w:rsidP="000633C5">
      <w:pPr>
        <w:pStyle w:val="BodyText"/>
        <w:numPr>
          <w:ilvl w:val="0"/>
          <w:numId w:val="1"/>
        </w:numPr>
        <w:tabs>
          <w:tab w:val="left" w:pos="-1440"/>
          <w:tab w:val="left" w:pos="-720"/>
          <w:tab w:val="left" w:pos="0"/>
          <w:tab w:val="num" w:pos="540"/>
          <w:tab w:val="left" w:pos="810"/>
          <w:tab w:val="left" w:pos="1004"/>
          <w:tab w:val="left" w:pos="1339"/>
          <w:tab w:val="left" w:pos="1674"/>
          <w:tab w:val="left" w:pos="2009"/>
          <w:tab w:val="left" w:pos="2344"/>
          <w:tab w:val="left" w:pos="2678"/>
          <w:tab w:val="left" w:pos="3013"/>
          <w:tab w:val="left" w:pos="3348"/>
          <w:tab w:val="left" w:pos="3683"/>
        </w:tabs>
        <w:spacing w:before="120"/>
        <w:ind w:left="547" w:hanging="547"/>
        <w:rPr>
          <w:rFonts w:ascii="Arial" w:hAnsi="Arial" w:cs="Arial"/>
          <w:b w:val="0"/>
          <w:sz w:val="22"/>
          <w:szCs w:val="22"/>
        </w:rPr>
      </w:pPr>
      <w:proofErr w:type="spellStart"/>
      <w:r w:rsidRPr="0028690A">
        <w:rPr>
          <w:rFonts w:ascii="Arial" w:hAnsi="Arial" w:cs="Arial"/>
          <w:b w:val="0"/>
          <w:sz w:val="22"/>
          <w:szCs w:val="22"/>
        </w:rPr>
        <w:t>Mbaezue</w:t>
      </w:r>
      <w:proofErr w:type="spellEnd"/>
      <w:r w:rsidRPr="0028690A">
        <w:rPr>
          <w:rFonts w:ascii="Arial" w:hAnsi="Arial" w:cs="Arial"/>
          <w:b w:val="0"/>
          <w:sz w:val="22"/>
          <w:szCs w:val="22"/>
        </w:rPr>
        <w:t xml:space="preserve"> N</w:t>
      </w:r>
      <w:r w:rsidR="00056C90" w:rsidRPr="0028690A">
        <w:rPr>
          <w:rFonts w:ascii="Arial" w:hAnsi="Arial" w:cs="Arial"/>
          <w:b w:val="0"/>
          <w:sz w:val="22"/>
          <w:szCs w:val="22"/>
        </w:rPr>
        <w:t>*</w:t>
      </w:r>
      <w:r w:rsidRPr="0028690A">
        <w:rPr>
          <w:rFonts w:ascii="Arial" w:hAnsi="Arial" w:cs="Arial"/>
          <w:b w:val="0"/>
          <w:sz w:val="22"/>
          <w:szCs w:val="22"/>
        </w:rPr>
        <w:t>, Mayberry R, Quarshie A, Heis</w:t>
      </w:r>
      <w:r w:rsidR="00F70A03" w:rsidRPr="0028690A">
        <w:rPr>
          <w:rFonts w:ascii="Arial" w:hAnsi="Arial" w:cs="Arial"/>
          <w:b w:val="0"/>
          <w:sz w:val="22"/>
          <w:szCs w:val="22"/>
        </w:rPr>
        <w:t xml:space="preserve">ler M, </w:t>
      </w:r>
      <w:r w:rsidR="00F70A03" w:rsidRPr="0028690A">
        <w:rPr>
          <w:rFonts w:ascii="Arial" w:hAnsi="Arial" w:cs="Arial"/>
          <w:sz w:val="22"/>
          <w:szCs w:val="22"/>
        </w:rPr>
        <w:t>Gazmararian J</w:t>
      </w:r>
      <w:r w:rsidR="00F70A03" w:rsidRPr="0028690A">
        <w:rPr>
          <w:rFonts w:ascii="Arial" w:hAnsi="Arial" w:cs="Arial"/>
          <w:b w:val="0"/>
          <w:sz w:val="22"/>
          <w:szCs w:val="22"/>
        </w:rPr>
        <w:t xml:space="preserve">, </w:t>
      </w:r>
      <w:proofErr w:type="spellStart"/>
      <w:r w:rsidR="00F70A03" w:rsidRPr="0028690A">
        <w:rPr>
          <w:rFonts w:ascii="Arial" w:hAnsi="Arial" w:cs="Arial"/>
          <w:b w:val="0"/>
          <w:sz w:val="22"/>
          <w:szCs w:val="22"/>
        </w:rPr>
        <w:t>Ivonye</w:t>
      </w:r>
      <w:proofErr w:type="spellEnd"/>
      <w:r w:rsidR="00F70A03" w:rsidRPr="0028690A">
        <w:rPr>
          <w:rFonts w:ascii="Arial" w:hAnsi="Arial" w:cs="Arial"/>
          <w:b w:val="0"/>
          <w:sz w:val="22"/>
          <w:szCs w:val="22"/>
        </w:rPr>
        <w:t xml:space="preserve"> C.</w:t>
      </w:r>
      <w:r w:rsidRPr="0028690A">
        <w:rPr>
          <w:rFonts w:ascii="Arial" w:hAnsi="Arial" w:cs="Arial"/>
          <w:b w:val="0"/>
          <w:sz w:val="22"/>
          <w:szCs w:val="22"/>
        </w:rPr>
        <w:t xml:space="preserve"> The impact of health literacy and </w:t>
      </w:r>
      <w:proofErr w:type="spellStart"/>
      <w:r w:rsidRPr="0028690A">
        <w:rPr>
          <w:rFonts w:ascii="Arial" w:hAnsi="Arial" w:cs="Arial"/>
          <w:b w:val="0"/>
          <w:sz w:val="22"/>
          <w:szCs w:val="22"/>
        </w:rPr>
        <w:t>self monitoring</w:t>
      </w:r>
      <w:proofErr w:type="spellEnd"/>
      <w:r w:rsidRPr="0028690A">
        <w:rPr>
          <w:rFonts w:ascii="Arial" w:hAnsi="Arial" w:cs="Arial"/>
          <w:b w:val="0"/>
          <w:sz w:val="22"/>
          <w:szCs w:val="22"/>
        </w:rPr>
        <w:t xml:space="preserve"> of blood glucose in diabetic patients attending an inner city hospital. </w:t>
      </w:r>
      <w:r w:rsidRPr="0028690A">
        <w:rPr>
          <w:rFonts w:ascii="Arial" w:hAnsi="Arial" w:cs="Arial"/>
          <w:b w:val="0"/>
          <w:sz w:val="22"/>
          <w:szCs w:val="22"/>
          <w:u w:val="single"/>
        </w:rPr>
        <w:t>Journal of the National Medical Association</w:t>
      </w:r>
      <w:r w:rsidR="00F24F8E" w:rsidRPr="0028690A">
        <w:rPr>
          <w:rFonts w:ascii="Arial" w:hAnsi="Arial" w:cs="Arial"/>
          <w:b w:val="0"/>
          <w:sz w:val="22"/>
          <w:szCs w:val="22"/>
        </w:rPr>
        <w:t xml:space="preserve">, 102:5-9, </w:t>
      </w:r>
      <w:r w:rsidRPr="0028690A">
        <w:rPr>
          <w:rFonts w:ascii="Arial" w:hAnsi="Arial" w:cs="Arial"/>
          <w:b w:val="0"/>
          <w:sz w:val="22"/>
          <w:szCs w:val="22"/>
        </w:rPr>
        <w:t>2010.</w:t>
      </w:r>
    </w:p>
    <w:p w14:paraId="5A7DDCCE" w14:textId="77777777" w:rsidR="003D328C" w:rsidRPr="0028690A" w:rsidRDefault="003D328C" w:rsidP="000633C5">
      <w:pPr>
        <w:pStyle w:val="ListParagraph"/>
        <w:numPr>
          <w:ilvl w:val="0"/>
          <w:numId w:val="1"/>
        </w:numPr>
        <w:tabs>
          <w:tab w:val="left" w:pos="540"/>
          <w:tab w:val="left" w:pos="810"/>
        </w:tabs>
        <w:spacing w:before="120"/>
        <w:ind w:left="540"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b/>
          <w:sz w:val="22"/>
          <w:szCs w:val="22"/>
        </w:rPr>
        <w:t>Gazmararian JA</w:t>
      </w:r>
      <w:r w:rsidRPr="0028690A">
        <w:rPr>
          <w:rFonts w:ascii="Arial" w:hAnsi="Arial" w:cs="Arial"/>
          <w:sz w:val="22"/>
          <w:szCs w:val="22"/>
        </w:rPr>
        <w:t xml:space="preserve">, Orenstein W, </w:t>
      </w:r>
      <w:proofErr w:type="spellStart"/>
      <w:r w:rsidRPr="0028690A">
        <w:rPr>
          <w:rFonts w:ascii="Arial" w:hAnsi="Arial" w:cs="Arial"/>
          <w:sz w:val="22"/>
          <w:szCs w:val="22"/>
        </w:rPr>
        <w:t>Prill</w:t>
      </w:r>
      <w:proofErr w:type="spellEnd"/>
      <w:r w:rsidRPr="0028690A">
        <w:rPr>
          <w:rFonts w:ascii="Arial" w:hAnsi="Arial" w:cs="Arial"/>
          <w:sz w:val="22"/>
          <w:szCs w:val="22"/>
        </w:rPr>
        <w:t xml:space="preserve"> M</w:t>
      </w:r>
      <w:r w:rsidR="00056C90" w:rsidRPr="0028690A">
        <w:rPr>
          <w:rFonts w:ascii="Arial" w:hAnsi="Arial" w:cs="Arial"/>
          <w:sz w:val="22"/>
          <w:szCs w:val="22"/>
        </w:rPr>
        <w:t>*</w:t>
      </w:r>
      <w:r w:rsidRPr="0028690A">
        <w:rPr>
          <w:rFonts w:ascii="Arial" w:hAnsi="Arial" w:cs="Arial"/>
          <w:sz w:val="22"/>
          <w:szCs w:val="22"/>
        </w:rPr>
        <w:t>, Baker-</w:t>
      </w:r>
      <w:proofErr w:type="spellStart"/>
      <w:r w:rsidRPr="0028690A">
        <w:rPr>
          <w:rFonts w:ascii="Arial" w:hAnsi="Arial" w:cs="Arial"/>
          <w:sz w:val="22"/>
          <w:szCs w:val="22"/>
        </w:rPr>
        <w:t>Hitzhusen</w:t>
      </w:r>
      <w:proofErr w:type="spellEnd"/>
      <w:r w:rsidRPr="0028690A">
        <w:rPr>
          <w:rFonts w:ascii="Arial" w:hAnsi="Arial" w:cs="Arial"/>
          <w:sz w:val="22"/>
          <w:szCs w:val="22"/>
        </w:rPr>
        <w:t xml:space="preserve"> H, Coleman MS</w:t>
      </w:r>
      <w:r w:rsidR="00835A2A" w:rsidRPr="0028690A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835A2A" w:rsidRPr="0028690A">
        <w:rPr>
          <w:rFonts w:ascii="Arial" w:hAnsi="Arial" w:cs="Arial"/>
          <w:sz w:val="22"/>
          <w:szCs w:val="22"/>
        </w:rPr>
        <w:t>Pazol</w:t>
      </w:r>
      <w:proofErr w:type="spellEnd"/>
      <w:r w:rsidR="00835A2A" w:rsidRPr="0028690A">
        <w:rPr>
          <w:rFonts w:ascii="Arial" w:hAnsi="Arial" w:cs="Arial"/>
          <w:sz w:val="22"/>
          <w:szCs w:val="22"/>
        </w:rPr>
        <w:t xml:space="preserve"> K</w:t>
      </w:r>
      <w:r w:rsidR="00056C90" w:rsidRPr="0028690A">
        <w:rPr>
          <w:rFonts w:ascii="Arial" w:hAnsi="Arial" w:cs="Arial"/>
          <w:sz w:val="22"/>
          <w:szCs w:val="22"/>
        </w:rPr>
        <w:t>*</w:t>
      </w:r>
      <w:r w:rsidR="00835A2A" w:rsidRPr="0028690A">
        <w:rPr>
          <w:rFonts w:ascii="Arial" w:hAnsi="Arial" w:cs="Arial"/>
          <w:sz w:val="22"/>
          <w:szCs w:val="22"/>
        </w:rPr>
        <w:t>, Oster NV.  Maternal knowledge and attitudes toward influenza vaccination: A focus g</w:t>
      </w:r>
      <w:r w:rsidRPr="0028690A">
        <w:rPr>
          <w:rFonts w:ascii="Arial" w:hAnsi="Arial" w:cs="Arial"/>
          <w:sz w:val="22"/>
          <w:szCs w:val="22"/>
        </w:rPr>
        <w:t>r</w:t>
      </w:r>
      <w:r w:rsidR="00835A2A" w:rsidRPr="0028690A">
        <w:rPr>
          <w:rFonts w:ascii="Arial" w:hAnsi="Arial" w:cs="Arial"/>
          <w:sz w:val="22"/>
          <w:szCs w:val="22"/>
        </w:rPr>
        <w:t>oup study in m</w:t>
      </w:r>
      <w:r w:rsidRPr="0028690A">
        <w:rPr>
          <w:rFonts w:ascii="Arial" w:hAnsi="Arial" w:cs="Arial"/>
          <w:sz w:val="22"/>
          <w:szCs w:val="22"/>
        </w:rPr>
        <w:t>etropolitan Atlanta. </w:t>
      </w:r>
      <w:r w:rsidRPr="0028690A">
        <w:rPr>
          <w:rFonts w:ascii="Arial" w:hAnsi="Arial" w:cs="Arial"/>
          <w:sz w:val="22"/>
          <w:szCs w:val="22"/>
          <w:u w:val="single"/>
        </w:rPr>
        <w:t>Clinical Pediatrics</w:t>
      </w:r>
      <w:r w:rsidR="005B0DB7" w:rsidRPr="0028690A">
        <w:rPr>
          <w:rFonts w:ascii="Arial" w:hAnsi="Arial" w:cs="Arial"/>
          <w:i/>
          <w:sz w:val="22"/>
          <w:szCs w:val="22"/>
        </w:rPr>
        <w:t xml:space="preserve">, </w:t>
      </w:r>
      <w:r w:rsidR="0040389F" w:rsidRPr="0028690A">
        <w:rPr>
          <w:rFonts w:ascii="Arial" w:hAnsi="Arial" w:cs="Arial"/>
          <w:sz w:val="22"/>
          <w:szCs w:val="22"/>
        </w:rPr>
        <w:t>49:1018-1025, 2010.</w:t>
      </w:r>
    </w:p>
    <w:p w14:paraId="298CBF93" w14:textId="77777777" w:rsidR="000D6164" w:rsidRPr="0028690A" w:rsidRDefault="00F70A03" w:rsidP="000633C5">
      <w:pPr>
        <w:pStyle w:val="ListParagraph"/>
        <w:numPr>
          <w:ilvl w:val="0"/>
          <w:numId w:val="1"/>
        </w:numPr>
        <w:tabs>
          <w:tab w:val="num" w:pos="540"/>
        </w:tabs>
        <w:spacing w:before="120"/>
        <w:ind w:left="540"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bCs/>
          <w:sz w:val="22"/>
          <w:szCs w:val="22"/>
        </w:rPr>
        <w:lastRenderedPageBreak/>
        <w:t>Blake</w:t>
      </w:r>
      <w:r w:rsidR="000D6164" w:rsidRPr="0028690A">
        <w:rPr>
          <w:rFonts w:ascii="Arial" w:hAnsi="Arial" w:cs="Arial"/>
          <w:bCs/>
          <w:sz w:val="22"/>
          <w:szCs w:val="22"/>
        </w:rPr>
        <w:t xml:space="preserve"> SC</w:t>
      </w:r>
      <w:r w:rsidRPr="0028690A">
        <w:rPr>
          <w:rFonts w:ascii="Arial" w:hAnsi="Arial" w:cs="Arial"/>
          <w:sz w:val="22"/>
          <w:szCs w:val="22"/>
        </w:rPr>
        <w:t xml:space="preserve">, </w:t>
      </w:r>
      <w:r w:rsidR="00847C2D" w:rsidRPr="0028690A">
        <w:rPr>
          <w:rFonts w:ascii="Arial" w:hAnsi="Arial" w:cs="Arial"/>
          <w:sz w:val="22"/>
          <w:szCs w:val="22"/>
        </w:rPr>
        <w:t>McMorris K</w:t>
      </w:r>
      <w:r w:rsidRPr="0028690A">
        <w:rPr>
          <w:rFonts w:ascii="Arial" w:hAnsi="Arial" w:cs="Arial"/>
          <w:sz w:val="22"/>
          <w:szCs w:val="22"/>
        </w:rPr>
        <w:t xml:space="preserve">, Jacobson KL, </w:t>
      </w:r>
      <w:r w:rsidRPr="0028690A">
        <w:rPr>
          <w:rFonts w:ascii="Arial" w:hAnsi="Arial" w:cs="Arial"/>
          <w:b/>
          <w:sz w:val="22"/>
          <w:szCs w:val="22"/>
        </w:rPr>
        <w:t>Gazmararian</w:t>
      </w:r>
      <w:r w:rsidR="000D6164" w:rsidRPr="0028690A">
        <w:rPr>
          <w:rFonts w:ascii="Arial" w:hAnsi="Arial" w:cs="Arial"/>
          <w:b/>
          <w:sz w:val="22"/>
          <w:szCs w:val="22"/>
        </w:rPr>
        <w:t xml:space="preserve"> JA</w:t>
      </w:r>
      <w:r w:rsidR="000D6164" w:rsidRPr="0028690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8690A">
        <w:rPr>
          <w:rFonts w:ascii="Arial" w:hAnsi="Arial" w:cs="Arial"/>
          <w:sz w:val="22"/>
          <w:szCs w:val="22"/>
        </w:rPr>
        <w:t>Kripalani</w:t>
      </w:r>
      <w:proofErr w:type="spellEnd"/>
      <w:r w:rsidR="000D6164" w:rsidRPr="0028690A">
        <w:rPr>
          <w:rFonts w:ascii="Arial" w:hAnsi="Arial" w:cs="Arial"/>
          <w:sz w:val="22"/>
          <w:szCs w:val="22"/>
        </w:rPr>
        <w:t xml:space="preserve"> S. </w:t>
      </w:r>
      <w:r w:rsidR="00835A2A" w:rsidRPr="0028690A">
        <w:rPr>
          <w:rFonts w:ascii="Arial" w:hAnsi="Arial" w:cs="Arial"/>
          <w:sz w:val="22"/>
          <w:szCs w:val="22"/>
        </w:rPr>
        <w:t>Qualitative evaluation of a health literacy intervention to improve medication adherence for underserved p</w:t>
      </w:r>
      <w:r w:rsidR="000D6164" w:rsidRPr="0028690A">
        <w:rPr>
          <w:rFonts w:ascii="Arial" w:hAnsi="Arial" w:cs="Arial"/>
          <w:sz w:val="22"/>
          <w:szCs w:val="22"/>
        </w:rPr>
        <w:t>harmacy</w:t>
      </w:r>
      <w:r w:rsidR="00835A2A" w:rsidRPr="0028690A">
        <w:rPr>
          <w:rFonts w:ascii="Arial" w:hAnsi="Arial" w:cs="Arial"/>
          <w:sz w:val="22"/>
          <w:szCs w:val="22"/>
        </w:rPr>
        <w:t xml:space="preserve"> p</w:t>
      </w:r>
      <w:r w:rsidR="000D6164" w:rsidRPr="0028690A">
        <w:rPr>
          <w:rFonts w:ascii="Arial" w:hAnsi="Arial" w:cs="Arial"/>
          <w:sz w:val="22"/>
          <w:szCs w:val="22"/>
        </w:rPr>
        <w:t xml:space="preserve">atients. </w:t>
      </w:r>
      <w:r w:rsidR="00F24F8E" w:rsidRPr="0028690A">
        <w:rPr>
          <w:rFonts w:ascii="Arial" w:hAnsi="Arial" w:cs="Arial"/>
          <w:sz w:val="22"/>
          <w:szCs w:val="22"/>
          <w:u w:val="single"/>
        </w:rPr>
        <w:t>Journal of Health Care for the Poor and Underserved</w:t>
      </w:r>
      <w:r w:rsidR="00F24F8E" w:rsidRPr="0028690A">
        <w:rPr>
          <w:rFonts w:ascii="Arial" w:hAnsi="Arial" w:cs="Arial"/>
          <w:sz w:val="22"/>
          <w:szCs w:val="22"/>
        </w:rPr>
        <w:t>, 21:559-567, 2010.</w:t>
      </w:r>
    </w:p>
    <w:p w14:paraId="179E4418" w14:textId="77777777" w:rsidR="00E702A0" w:rsidRPr="0028690A" w:rsidRDefault="00E702A0" w:rsidP="000633C5">
      <w:pPr>
        <w:pStyle w:val="ListParagraph"/>
        <w:numPr>
          <w:ilvl w:val="0"/>
          <w:numId w:val="1"/>
        </w:numPr>
        <w:tabs>
          <w:tab w:val="left" w:pos="0"/>
          <w:tab w:val="num" w:pos="540"/>
        </w:tabs>
        <w:spacing w:before="120"/>
        <w:ind w:left="540" w:hanging="547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b/>
          <w:sz w:val="22"/>
          <w:szCs w:val="22"/>
        </w:rPr>
        <w:t>Gazmararian JA</w:t>
      </w:r>
      <w:r w:rsidRPr="0028690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8690A">
        <w:rPr>
          <w:rFonts w:ascii="Arial" w:hAnsi="Arial" w:cs="Arial"/>
          <w:sz w:val="22"/>
          <w:szCs w:val="22"/>
        </w:rPr>
        <w:t>Beditz</w:t>
      </w:r>
      <w:proofErr w:type="spellEnd"/>
      <w:r w:rsidRPr="0028690A">
        <w:rPr>
          <w:rFonts w:ascii="Arial" w:hAnsi="Arial" w:cs="Arial"/>
          <w:sz w:val="22"/>
          <w:szCs w:val="22"/>
        </w:rPr>
        <w:t xml:space="preserve"> K, Pisano S, Carreon R. The development of a health literacy assessment tool for health plans. </w:t>
      </w:r>
      <w:r w:rsidR="00F24F8E" w:rsidRPr="0028690A">
        <w:rPr>
          <w:rFonts w:ascii="Arial" w:hAnsi="Arial" w:cs="Arial"/>
          <w:sz w:val="22"/>
          <w:szCs w:val="22"/>
          <w:u w:val="single"/>
        </w:rPr>
        <w:t>Journal of Health Communication</w:t>
      </w:r>
      <w:r w:rsidR="00F24F8E" w:rsidRPr="0028690A">
        <w:rPr>
          <w:rFonts w:ascii="Arial" w:hAnsi="Arial" w:cs="Arial"/>
          <w:sz w:val="22"/>
          <w:szCs w:val="22"/>
        </w:rPr>
        <w:t>, 15:93-101, 2010</w:t>
      </w:r>
      <w:r w:rsidRPr="0028690A">
        <w:rPr>
          <w:rFonts w:ascii="Arial" w:hAnsi="Arial" w:cs="Arial"/>
          <w:i/>
          <w:sz w:val="22"/>
          <w:szCs w:val="22"/>
        </w:rPr>
        <w:t>.</w:t>
      </w:r>
    </w:p>
    <w:p w14:paraId="2DA71075" w14:textId="77777777" w:rsidR="008466F0" w:rsidRPr="0028690A" w:rsidRDefault="00F24F8E" w:rsidP="000633C5">
      <w:pPr>
        <w:pStyle w:val="ListParagraph"/>
        <w:numPr>
          <w:ilvl w:val="0"/>
          <w:numId w:val="1"/>
        </w:numPr>
        <w:tabs>
          <w:tab w:val="left" w:pos="0"/>
          <w:tab w:val="num" w:pos="540"/>
        </w:tabs>
        <w:spacing w:before="120"/>
        <w:ind w:left="547" w:hanging="547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 xml:space="preserve">Green J, Rask K, </w:t>
      </w:r>
      <w:proofErr w:type="spellStart"/>
      <w:r w:rsidRPr="0028690A">
        <w:rPr>
          <w:rFonts w:ascii="Arial" w:hAnsi="Arial" w:cs="Arial"/>
          <w:sz w:val="22"/>
          <w:szCs w:val="22"/>
        </w:rPr>
        <w:t>Druss</w:t>
      </w:r>
      <w:proofErr w:type="spellEnd"/>
      <w:r w:rsidRPr="0028690A">
        <w:rPr>
          <w:rFonts w:ascii="Arial" w:hAnsi="Arial" w:cs="Arial"/>
          <w:sz w:val="22"/>
          <w:szCs w:val="22"/>
        </w:rPr>
        <w:t xml:space="preserve"> B, </w:t>
      </w:r>
      <w:r w:rsidRPr="0028690A">
        <w:rPr>
          <w:rFonts w:ascii="Arial" w:hAnsi="Arial" w:cs="Arial"/>
          <w:b/>
          <w:sz w:val="22"/>
          <w:szCs w:val="22"/>
        </w:rPr>
        <w:t>Gazmararian JA</w:t>
      </w:r>
      <w:r w:rsidRPr="0028690A">
        <w:rPr>
          <w:rFonts w:ascii="Arial" w:hAnsi="Arial" w:cs="Arial"/>
          <w:sz w:val="22"/>
          <w:szCs w:val="22"/>
        </w:rPr>
        <w:t>. Qualify of diabetes care for underserved populations with serious mental</w:t>
      </w:r>
      <w:r w:rsidR="00F70A03" w:rsidRPr="0028690A">
        <w:rPr>
          <w:rFonts w:ascii="Arial" w:hAnsi="Arial" w:cs="Arial"/>
          <w:sz w:val="22"/>
          <w:szCs w:val="22"/>
        </w:rPr>
        <w:t xml:space="preserve"> illness: Site of care matters.</w:t>
      </w:r>
      <w:r w:rsidRPr="0028690A">
        <w:rPr>
          <w:rFonts w:ascii="Arial" w:hAnsi="Arial" w:cs="Arial"/>
          <w:sz w:val="22"/>
          <w:szCs w:val="22"/>
        </w:rPr>
        <w:t xml:space="preserve"> </w:t>
      </w:r>
      <w:r w:rsidRPr="0028690A">
        <w:rPr>
          <w:rFonts w:ascii="Arial" w:hAnsi="Arial" w:cs="Arial"/>
          <w:sz w:val="22"/>
          <w:szCs w:val="22"/>
          <w:u w:val="single"/>
        </w:rPr>
        <w:t>Psychiatric Services</w:t>
      </w:r>
      <w:r w:rsidRPr="0028690A">
        <w:rPr>
          <w:rFonts w:ascii="Arial" w:hAnsi="Arial" w:cs="Arial"/>
          <w:sz w:val="22"/>
          <w:szCs w:val="22"/>
        </w:rPr>
        <w:t>,</w:t>
      </w:r>
      <w:r w:rsidR="008466F0" w:rsidRPr="0028690A">
        <w:rPr>
          <w:rFonts w:ascii="Arial" w:hAnsi="Arial" w:cs="Arial"/>
          <w:i/>
          <w:sz w:val="22"/>
          <w:szCs w:val="22"/>
        </w:rPr>
        <w:t xml:space="preserve"> </w:t>
      </w:r>
      <w:r w:rsidR="008466F0" w:rsidRPr="0028690A">
        <w:rPr>
          <w:rFonts w:ascii="Arial" w:hAnsi="Arial" w:cs="Arial"/>
          <w:sz w:val="22"/>
          <w:szCs w:val="22"/>
        </w:rPr>
        <w:t>61(12):1204-10, 2010.</w:t>
      </w:r>
    </w:p>
    <w:p w14:paraId="7D2F13C5" w14:textId="77777777" w:rsidR="00BA2353" w:rsidRPr="0028690A" w:rsidRDefault="00BA2353" w:rsidP="000633C5">
      <w:pPr>
        <w:pStyle w:val="BodyText"/>
        <w:numPr>
          <w:ilvl w:val="0"/>
          <w:numId w:val="1"/>
        </w:numPr>
        <w:tabs>
          <w:tab w:val="left" w:pos="-1440"/>
          <w:tab w:val="left" w:pos="-720"/>
          <w:tab w:val="left" w:pos="0"/>
          <w:tab w:val="num" w:pos="540"/>
          <w:tab w:val="left" w:pos="1004"/>
          <w:tab w:val="left" w:pos="1339"/>
          <w:tab w:val="left" w:pos="1674"/>
          <w:tab w:val="left" w:pos="2009"/>
          <w:tab w:val="left" w:pos="2344"/>
          <w:tab w:val="left" w:pos="2678"/>
          <w:tab w:val="left" w:pos="3013"/>
          <w:tab w:val="left" w:pos="3348"/>
          <w:tab w:val="left" w:pos="3683"/>
        </w:tabs>
        <w:spacing w:before="120"/>
        <w:ind w:left="540" w:hanging="540"/>
        <w:rPr>
          <w:rFonts w:ascii="Arial" w:hAnsi="Arial" w:cs="Arial"/>
          <w:b w:val="0"/>
          <w:i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>Gazmararian JA</w:t>
      </w:r>
      <w:r w:rsidRPr="0028690A">
        <w:rPr>
          <w:rFonts w:ascii="Arial" w:hAnsi="Arial" w:cs="Arial"/>
          <w:b w:val="0"/>
          <w:sz w:val="22"/>
          <w:szCs w:val="22"/>
        </w:rPr>
        <w:t>, Carreon R, Olson N, L</w:t>
      </w:r>
      <w:r w:rsidR="00F70A03" w:rsidRPr="0028690A">
        <w:rPr>
          <w:rFonts w:ascii="Arial" w:hAnsi="Arial" w:cs="Arial"/>
          <w:b w:val="0"/>
          <w:sz w:val="22"/>
          <w:szCs w:val="22"/>
        </w:rPr>
        <w:t>ardy B, Rehm B. Challenges and opportunities: Health plan collection and use of race, ethnicity and language d</w:t>
      </w:r>
      <w:r w:rsidRPr="0028690A">
        <w:rPr>
          <w:rFonts w:ascii="Arial" w:hAnsi="Arial" w:cs="Arial"/>
          <w:b w:val="0"/>
          <w:sz w:val="22"/>
          <w:szCs w:val="22"/>
        </w:rPr>
        <w:t>ata</w:t>
      </w:r>
      <w:r w:rsidR="001068BE" w:rsidRPr="0028690A">
        <w:rPr>
          <w:rFonts w:ascii="Arial" w:hAnsi="Arial" w:cs="Arial"/>
          <w:b w:val="0"/>
          <w:sz w:val="22"/>
          <w:szCs w:val="22"/>
        </w:rPr>
        <w:t xml:space="preserve">, </w:t>
      </w:r>
      <w:r w:rsidR="00F70A03" w:rsidRPr="0028690A">
        <w:rPr>
          <w:rFonts w:ascii="Arial" w:hAnsi="Arial" w:cs="Arial"/>
          <w:b w:val="0"/>
          <w:sz w:val="22"/>
          <w:szCs w:val="22"/>
          <w:u w:val="single"/>
        </w:rPr>
        <w:t>American Journal of Managed Care</w:t>
      </w:r>
      <w:r w:rsidR="00F70A03" w:rsidRPr="0028690A">
        <w:rPr>
          <w:rFonts w:ascii="Arial" w:hAnsi="Arial" w:cs="Arial"/>
          <w:b w:val="0"/>
          <w:sz w:val="22"/>
          <w:szCs w:val="22"/>
        </w:rPr>
        <w:t>, 18(7):e254-e261, 2012.</w:t>
      </w:r>
    </w:p>
    <w:p w14:paraId="12166069" w14:textId="77777777" w:rsidR="006320FC" w:rsidRPr="0028690A" w:rsidRDefault="006320FC" w:rsidP="000633C5">
      <w:pPr>
        <w:pStyle w:val="ListParagraph"/>
        <w:widowControl w:val="0"/>
        <w:numPr>
          <w:ilvl w:val="0"/>
          <w:numId w:val="1"/>
        </w:numPr>
        <w:tabs>
          <w:tab w:val="left" w:pos="0"/>
          <w:tab w:val="num" w:pos="540"/>
        </w:tabs>
        <w:autoSpaceDE w:val="0"/>
        <w:autoSpaceDN w:val="0"/>
        <w:adjustRightInd w:val="0"/>
        <w:spacing w:before="120"/>
        <w:ind w:left="540"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 xml:space="preserve">Parker R, </w:t>
      </w:r>
      <w:r w:rsidRPr="0028690A">
        <w:rPr>
          <w:rFonts w:ascii="Arial" w:hAnsi="Arial" w:cs="Arial"/>
          <w:b/>
          <w:sz w:val="22"/>
          <w:szCs w:val="22"/>
        </w:rPr>
        <w:t>Gazmararian JA</w:t>
      </w:r>
      <w:r w:rsidRPr="0028690A">
        <w:rPr>
          <w:rFonts w:ascii="Arial" w:hAnsi="Arial" w:cs="Arial"/>
          <w:sz w:val="22"/>
          <w:szCs w:val="22"/>
        </w:rPr>
        <w:t>. Text</w:t>
      </w:r>
      <w:r w:rsidR="00F70A03" w:rsidRPr="0028690A">
        <w:rPr>
          <w:rFonts w:ascii="Arial" w:hAnsi="Arial" w:cs="Arial"/>
          <w:sz w:val="22"/>
          <w:szCs w:val="22"/>
        </w:rPr>
        <w:t>4Baby in the US and Russia: An opportunity for u</w:t>
      </w:r>
      <w:r w:rsidRPr="0028690A">
        <w:rPr>
          <w:rFonts w:ascii="Arial" w:hAnsi="Arial" w:cs="Arial"/>
          <w:sz w:val="22"/>
          <w:szCs w:val="22"/>
        </w:rPr>
        <w:t>ndersta</w:t>
      </w:r>
      <w:r w:rsidR="00F70A03" w:rsidRPr="0028690A">
        <w:rPr>
          <w:rFonts w:ascii="Arial" w:hAnsi="Arial" w:cs="Arial"/>
          <w:sz w:val="22"/>
          <w:szCs w:val="22"/>
        </w:rPr>
        <w:t>nding how mHealth impacts maternal and child health.</w:t>
      </w:r>
      <w:r w:rsidRPr="0028690A">
        <w:rPr>
          <w:rFonts w:ascii="Arial" w:hAnsi="Arial" w:cs="Arial"/>
          <w:sz w:val="22"/>
          <w:szCs w:val="22"/>
        </w:rPr>
        <w:t xml:space="preserve"> </w:t>
      </w:r>
      <w:r w:rsidRPr="0028690A">
        <w:rPr>
          <w:rFonts w:ascii="Arial" w:hAnsi="Arial" w:cs="Arial"/>
          <w:sz w:val="22"/>
          <w:szCs w:val="22"/>
          <w:u w:val="single"/>
        </w:rPr>
        <w:t>Journal of Health Communication</w:t>
      </w:r>
      <w:r w:rsidRPr="0028690A">
        <w:rPr>
          <w:rFonts w:ascii="Arial" w:hAnsi="Arial" w:cs="Arial"/>
          <w:sz w:val="22"/>
          <w:szCs w:val="22"/>
        </w:rPr>
        <w:t xml:space="preserve">, </w:t>
      </w:r>
      <w:r w:rsidR="008466F0" w:rsidRPr="0028690A">
        <w:rPr>
          <w:rFonts w:ascii="Arial" w:hAnsi="Arial" w:cs="Arial"/>
          <w:sz w:val="22"/>
          <w:szCs w:val="22"/>
        </w:rPr>
        <w:t>17 (Supp 1), 30-36, 2012</w:t>
      </w:r>
      <w:r w:rsidRPr="0028690A">
        <w:rPr>
          <w:rFonts w:ascii="Arial" w:hAnsi="Arial" w:cs="Arial"/>
          <w:i/>
          <w:sz w:val="22"/>
          <w:szCs w:val="22"/>
        </w:rPr>
        <w:t>.</w:t>
      </w:r>
    </w:p>
    <w:p w14:paraId="7F7D48B9" w14:textId="77777777" w:rsidR="00113931" w:rsidRPr="0028690A" w:rsidRDefault="00113931" w:rsidP="000633C5">
      <w:pPr>
        <w:pStyle w:val="ListParagraph"/>
        <w:widowControl w:val="0"/>
        <w:numPr>
          <w:ilvl w:val="0"/>
          <w:numId w:val="1"/>
        </w:numPr>
        <w:tabs>
          <w:tab w:val="left" w:pos="0"/>
          <w:tab w:val="num" w:pos="540"/>
        </w:tabs>
        <w:autoSpaceDE w:val="0"/>
        <w:autoSpaceDN w:val="0"/>
        <w:adjustRightInd w:val="0"/>
        <w:spacing w:before="120"/>
        <w:ind w:left="540"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>Patzer RE</w:t>
      </w:r>
      <w:r w:rsidR="00056C90" w:rsidRPr="0028690A">
        <w:rPr>
          <w:rFonts w:ascii="Arial" w:hAnsi="Arial" w:cs="Arial"/>
          <w:sz w:val="22"/>
          <w:szCs w:val="22"/>
        </w:rPr>
        <w:t>*</w:t>
      </w:r>
      <w:r w:rsidRPr="0028690A">
        <w:rPr>
          <w:rFonts w:ascii="Arial" w:hAnsi="Arial" w:cs="Arial"/>
          <w:sz w:val="22"/>
          <w:szCs w:val="22"/>
        </w:rPr>
        <w:t xml:space="preserve">, Amaral S, Klein M, Kutner N, Perryman J, </w:t>
      </w:r>
      <w:r w:rsidRPr="0028690A">
        <w:rPr>
          <w:rFonts w:ascii="Arial" w:hAnsi="Arial" w:cs="Arial"/>
          <w:b/>
          <w:sz w:val="22"/>
          <w:szCs w:val="22"/>
        </w:rPr>
        <w:t>Gazmararian JA</w:t>
      </w:r>
      <w:r w:rsidRPr="0028690A">
        <w:rPr>
          <w:rFonts w:ascii="Arial" w:hAnsi="Arial" w:cs="Arial"/>
          <w:sz w:val="22"/>
          <w:szCs w:val="22"/>
        </w:rPr>
        <w:t xml:space="preserve">, McClellan WM. </w:t>
      </w:r>
      <w:r w:rsidR="00255F0F" w:rsidRPr="0028690A">
        <w:rPr>
          <w:rFonts w:ascii="Arial" w:hAnsi="Arial" w:cs="Arial"/>
          <w:sz w:val="22"/>
          <w:szCs w:val="22"/>
        </w:rPr>
        <w:t>Racial disparities in pediatric access to kidney t</w:t>
      </w:r>
      <w:r w:rsidRPr="0028690A">
        <w:rPr>
          <w:rFonts w:ascii="Arial" w:hAnsi="Arial" w:cs="Arial"/>
          <w:sz w:val="22"/>
          <w:szCs w:val="22"/>
        </w:rPr>
        <w:t xml:space="preserve">ransplantation: </w:t>
      </w:r>
      <w:r w:rsidR="00255F0F" w:rsidRPr="0028690A">
        <w:rPr>
          <w:rFonts w:ascii="Arial" w:hAnsi="Arial" w:cs="Arial"/>
          <w:sz w:val="22"/>
          <w:szCs w:val="22"/>
        </w:rPr>
        <w:t>Does socioeconomic s</w:t>
      </w:r>
      <w:r w:rsidRPr="0028690A">
        <w:rPr>
          <w:rFonts w:ascii="Arial" w:hAnsi="Arial" w:cs="Arial"/>
          <w:sz w:val="22"/>
          <w:szCs w:val="22"/>
        </w:rPr>
        <w:t xml:space="preserve">tatus </w:t>
      </w:r>
      <w:r w:rsidR="00255F0F" w:rsidRPr="0028690A">
        <w:rPr>
          <w:rFonts w:ascii="Arial" w:hAnsi="Arial" w:cs="Arial"/>
          <w:sz w:val="22"/>
          <w:szCs w:val="22"/>
        </w:rPr>
        <w:t>p</w:t>
      </w:r>
      <w:r w:rsidRPr="0028690A">
        <w:rPr>
          <w:rFonts w:ascii="Arial" w:hAnsi="Arial" w:cs="Arial"/>
          <w:sz w:val="22"/>
          <w:szCs w:val="22"/>
        </w:rPr>
        <w:t>lay</w:t>
      </w:r>
      <w:r w:rsidR="00255F0F" w:rsidRPr="0028690A">
        <w:rPr>
          <w:rFonts w:ascii="Arial" w:hAnsi="Arial" w:cs="Arial"/>
          <w:sz w:val="22"/>
          <w:szCs w:val="22"/>
        </w:rPr>
        <w:t xml:space="preserve"> a r</w:t>
      </w:r>
      <w:r w:rsidRPr="0028690A">
        <w:rPr>
          <w:rFonts w:ascii="Arial" w:hAnsi="Arial" w:cs="Arial"/>
          <w:sz w:val="22"/>
          <w:szCs w:val="22"/>
        </w:rPr>
        <w:t xml:space="preserve">ole? </w:t>
      </w:r>
      <w:r w:rsidRPr="0028690A">
        <w:rPr>
          <w:rFonts w:ascii="Arial" w:hAnsi="Arial" w:cs="Arial"/>
          <w:iCs/>
          <w:sz w:val="22"/>
          <w:szCs w:val="22"/>
          <w:u w:val="single"/>
        </w:rPr>
        <w:t>American Journal of Transplantation</w:t>
      </w:r>
      <w:r w:rsidRPr="0028690A">
        <w:rPr>
          <w:rFonts w:ascii="Arial" w:hAnsi="Arial" w:cs="Arial"/>
          <w:i/>
          <w:iCs/>
          <w:sz w:val="22"/>
          <w:szCs w:val="22"/>
        </w:rPr>
        <w:t xml:space="preserve">, </w:t>
      </w:r>
      <w:r w:rsidRPr="0028690A">
        <w:rPr>
          <w:rFonts w:ascii="Arial" w:hAnsi="Arial" w:cs="Arial"/>
          <w:iCs/>
          <w:sz w:val="22"/>
          <w:szCs w:val="22"/>
        </w:rPr>
        <w:t>12(2):369-</w:t>
      </w:r>
      <w:r w:rsidR="00E81285" w:rsidRPr="0028690A">
        <w:rPr>
          <w:rFonts w:ascii="Arial" w:hAnsi="Arial" w:cs="Arial"/>
          <w:iCs/>
          <w:sz w:val="22"/>
          <w:szCs w:val="22"/>
        </w:rPr>
        <w:t>3</w:t>
      </w:r>
      <w:r w:rsidRPr="0028690A">
        <w:rPr>
          <w:rFonts w:ascii="Arial" w:hAnsi="Arial" w:cs="Arial"/>
          <w:iCs/>
          <w:sz w:val="22"/>
          <w:szCs w:val="22"/>
        </w:rPr>
        <w:t>78,2012</w:t>
      </w:r>
      <w:r w:rsidRPr="0028690A">
        <w:rPr>
          <w:rFonts w:ascii="Arial" w:hAnsi="Arial" w:cs="Arial"/>
          <w:i/>
          <w:iCs/>
          <w:sz w:val="22"/>
          <w:szCs w:val="22"/>
        </w:rPr>
        <w:t xml:space="preserve">. </w:t>
      </w:r>
    </w:p>
    <w:p w14:paraId="045BE456" w14:textId="77777777" w:rsidR="00113931" w:rsidRPr="0028690A" w:rsidRDefault="00113931" w:rsidP="000633C5">
      <w:pPr>
        <w:pStyle w:val="ListParagraph"/>
        <w:widowControl w:val="0"/>
        <w:numPr>
          <w:ilvl w:val="0"/>
          <w:numId w:val="1"/>
        </w:numPr>
        <w:tabs>
          <w:tab w:val="left" w:pos="0"/>
          <w:tab w:val="num" w:pos="540"/>
          <w:tab w:val="num" w:pos="1080"/>
        </w:tabs>
        <w:autoSpaceDE w:val="0"/>
        <w:autoSpaceDN w:val="0"/>
        <w:adjustRightInd w:val="0"/>
        <w:spacing w:before="120"/>
        <w:ind w:left="540"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>Patzer RE</w:t>
      </w:r>
      <w:r w:rsidR="00056C90" w:rsidRPr="0028690A">
        <w:rPr>
          <w:rFonts w:ascii="Arial" w:hAnsi="Arial" w:cs="Arial"/>
          <w:sz w:val="22"/>
          <w:szCs w:val="22"/>
        </w:rPr>
        <w:t>*</w:t>
      </w:r>
      <w:r w:rsidRPr="0028690A">
        <w:rPr>
          <w:rFonts w:ascii="Arial" w:hAnsi="Arial" w:cs="Arial"/>
          <w:sz w:val="22"/>
          <w:szCs w:val="22"/>
        </w:rPr>
        <w:t xml:space="preserve">, Perryman J, Schrager J, </w:t>
      </w:r>
      <w:proofErr w:type="spellStart"/>
      <w:r w:rsidRPr="0028690A">
        <w:rPr>
          <w:rFonts w:ascii="Arial" w:hAnsi="Arial" w:cs="Arial"/>
          <w:sz w:val="22"/>
          <w:szCs w:val="22"/>
        </w:rPr>
        <w:t>Pastan</w:t>
      </w:r>
      <w:proofErr w:type="spellEnd"/>
      <w:r w:rsidRPr="0028690A">
        <w:rPr>
          <w:rFonts w:ascii="Arial" w:hAnsi="Arial" w:cs="Arial"/>
          <w:sz w:val="22"/>
          <w:szCs w:val="22"/>
        </w:rPr>
        <w:t xml:space="preserve"> S, Amaral S, </w:t>
      </w:r>
      <w:r w:rsidRPr="0028690A">
        <w:rPr>
          <w:rFonts w:ascii="Arial" w:hAnsi="Arial" w:cs="Arial"/>
          <w:b/>
          <w:sz w:val="22"/>
          <w:szCs w:val="22"/>
        </w:rPr>
        <w:t>Gazmararian JA</w:t>
      </w:r>
      <w:r w:rsidRPr="0028690A">
        <w:rPr>
          <w:rFonts w:ascii="Arial" w:hAnsi="Arial" w:cs="Arial"/>
          <w:sz w:val="22"/>
          <w:szCs w:val="22"/>
        </w:rPr>
        <w:t xml:space="preserve">, Klein </w:t>
      </w:r>
      <w:r w:rsidR="00255F0F" w:rsidRPr="0028690A">
        <w:rPr>
          <w:rFonts w:ascii="Arial" w:hAnsi="Arial" w:cs="Arial"/>
          <w:sz w:val="22"/>
          <w:szCs w:val="22"/>
        </w:rPr>
        <w:t>M, Kutner N, McClellan WM. The role of race and poverty on steps to kidney t</w:t>
      </w:r>
      <w:r w:rsidRPr="0028690A">
        <w:rPr>
          <w:rFonts w:ascii="Arial" w:hAnsi="Arial" w:cs="Arial"/>
          <w:sz w:val="22"/>
          <w:szCs w:val="22"/>
        </w:rPr>
        <w:t xml:space="preserve">ransplantation in the Southeastern United States. </w:t>
      </w:r>
      <w:r w:rsidRPr="0028690A">
        <w:rPr>
          <w:rFonts w:ascii="Arial" w:hAnsi="Arial" w:cs="Arial"/>
          <w:iCs/>
          <w:sz w:val="22"/>
          <w:szCs w:val="22"/>
          <w:u w:val="single"/>
        </w:rPr>
        <w:t>American Journal of Transplantation</w:t>
      </w:r>
      <w:r w:rsidRPr="0028690A">
        <w:rPr>
          <w:rFonts w:ascii="Arial" w:hAnsi="Arial" w:cs="Arial"/>
          <w:sz w:val="22"/>
          <w:szCs w:val="22"/>
        </w:rPr>
        <w:t xml:space="preserve">, </w:t>
      </w:r>
      <w:r w:rsidR="00D3683A" w:rsidRPr="0028690A">
        <w:rPr>
          <w:rFonts w:ascii="Arial" w:hAnsi="Arial" w:cs="Arial"/>
          <w:sz w:val="22"/>
          <w:szCs w:val="22"/>
        </w:rPr>
        <w:t>12(2):358-</w:t>
      </w:r>
      <w:r w:rsidR="00052774" w:rsidRPr="0028690A">
        <w:rPr>
          <w:rFonts w:ascii="Arial" w:hAnsi="Arial" w:cs="Arial"/>
          <w:sz w:val="22"/>
          <w:szCs w:val="22"/>
        </w:rPr>
        <w:t>3</w:t>
      </w:r>
      <w:r w:rsidR="00D3683A" w:rsidRPr="0028690A">
        <w:rPr>
          <w:rFonts w:ascii="Arial" w:hAnsi="Arial" w:cs="Arial"/>
          <w:sz w:val="22"/>
          <w:szCs w:val="22"/>
        </w:rPr>
        <w:t xml:space="preserve">68, 2012. </w:t>
      </w:r>
    </w:p>
    <w:p w14:paraId="545365EC" w14:textId="77777777" w:rsidR="00D3683A" w:rsidRPr="0028690A" w:rsidRDefault="00113931" w:rsidP="000633C5">
      <w:pPr>
        <w:pStyle w:val="ListParagraph"/>
        <w:widowControl w:val="0"/>
        <w:numPr>
          <w:ilvl w:val="0"/>
          <w:numId w:val="1"/>
        </w:numPr>
        <w:tabs>
          <w:tab w:val="left" w:pos="0"/>
          <w:tab w:val="num" w:pos="540"/>
        </w:tabs>
        <w:autoSpaceDE w:val="0"/>
        <w:autoSpaceDN w:val="0"/>
        <w:adjustRightInd w:val="0"/>
        <w:spacing w:before="120"/>
        <w:ind w:left="547" w:hanging="547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>Patzer RE</w:t>
      </w:r>
      <w:r w:rsidR="00056C90" w:rsidRPr="0028690A">
        <w:rPr>
          <w:rFonts w:ascii="Arial" w:hAnsi="Arial" w:cs="Arial"/>
          <w:sz w:val="22"/>
          <w:szCs w:val="22"/>
        </w:rPr>
        <w:t>*</w:t>
      </w:r>
      <w:r w:rsidRPr="0028690A">
        <w:rPr>
          <w:rFonts w:ascii="Arial" w:hAnsi="Arial" w:cs="Arial"/>
          <w:sz w:val="22"/>
          <w:szCs w:val="22"/>
        </w:rPr>
        <w:t xml:space="preserve">, Perryman J, </w:t>
      </w:r>
      <w:proofErr w:type="spellStart"/>
      <w:r w:rsidRPr="0028690A">
        <w:rPr>
          <w:rFonts w:ascii="Arial" w:hAnsi="Arial" w:cs="Arial"/>
          <w:sz w:val="22"/>
          <w:szCs w:val="22"/>
        </w:rPr>
        <w:t>Pastan</w:t>
      </w:r>
      <w:proofErr w:type="spellEnd"/>
      <w:r w:rsidRPr="0028690A">
        <w:rPr>
          <w:rFonts w:ascii="Arial" w:hAnsi="Arial" w:cs="Arial"/>
          <w:sz w:val="22"/>
          <w:szCs w:val="22"/>
        </w:rPr>
        <w:t xml:space="preserve"> S, Amaral S, </w:t>
      </w:r>
      <w:r w:rsidRPr="0028690A">
        <w:rPr>
          <w:rFonts w:ascii="Arial" w:hAnsi="Arial" w:cs="Arial"/>
          <w:b/>
          <w:sz w:val="22"/>
          <w:szCs w:val="22"/>
        </w:rPr>
        <w:t>Gazmararian JA</w:t>
      </w:r>
      <w:r w:rsidRPr="0028690A">
        <w:rPr>
          <w:rFonts w:ascii="Arial" w:hAnsi="Arial" w:cs="Arial"/>
          <w:sz w:val="22"/>
          <w:szCs w:val="22"/>
        </w:rPr>
        <w:t xml:space="preserve">, Klein M, Kutner N, McClellan WM. </w:t>
      </w:r>
      <w:r w:rsidR="00255F0F" w:rsidRPr="0028690A">
        <w:rPr>
          <w:rFonts w:ascii="Arial" w:hAnsi="Arial" w:cs="Arial"/>
          <w:sz w:val="22"/>
          <w:szCs w:val="22"/>
        </w:rPr>
        <w:t>Impact of a patient education program on disparities in kidney transplant e</w:t>
      </w:r>
      <w:r w:rsidRPr="0028690A">
        <w:rPr>
          <w:rFonts w:ascii="Arial" w:hAnsi="Arial" w:cs="Arial"/>
          <w:sz w:val="22"/>
          <w:szCs w:val="22"/>
        </w:rPr>
        <w:t xml:space="preserve">valuation. </w:t>
      </w:r>
      <w:r w:rsidRPr="0028690A">
        <w:rPr>
          <w:rFonts w:ascii="Arial" w:hAnsi="Arial" w:cs="Arial"/>
          <w:iCs/>
          <w:sz w:val="22"/>
          <w:szCs w:val="22"/>
          <w:u w:val="single"/>
        </w:rPr>
        <w:t>Clinical Journal of the American Society of Nephrology</w:t>
      </w:r>
      <w:r w:rsidRPr="0028690A">
        <w:rPr>
          <w:rFonts w:ascii="Arial" w:hAnsi="Arial" w:cs="Arial"/>
          <w:sz w:val="22"/>
          <w:szCs w:val="22"/>
        </w:rPr>
        <w:t>, 7(4):648-</w:t>
      </w:r>
      <w:r w:rsidR="00052774" w:rsidRPr="0028690A">
        <w:rPr>
          <w:rFonts w:ascii="Arial" w:hAnsi="Arial" w:cs="Arial"/>
          <w:sz w:val="22"/>
          <w:szCs w:val="22"/>
        </w:rPr>
        <w:t>6</w:t>
      </w:r>
      <w:r w:rsidRPr="0028690A">
        <w:rPr>
          <w:rFonts w:ascii="Arial" w:hAnsi="Arial" w:cs="Arial"/>
          <w:sz w:val="22"/>
          <w:szCs w:val="22"/>
        </w:rPr>
        <w:t xml:space="preserve">55, 2012. </w:t>
      </w:r>
    </w:p>
    <w:p w14:paraId="1E79EECB" w14:textId="77777777" w:rsidR="00255F0F" w:rsidRPr="0028690A" w:rsidRDefault="00255F0F" w:rsidP="000633C5">
      <w:pPr>
        <w:pStyle w:val="ListParagraph"/>
        <w:widowControl w:val="0"/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before="120"/>
        <w:ind w:left="540"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>Olson NA</w:t>
      </w:r>
      <w:r w:rsidR="00056C90" w:rsidRPr="0028690A">
        <w:rPr>
          <w:rFonts w:ascii="Arial" w:hAnsi="Arial" w:cs="Arial"/>
          <w:sz w:val="22"/>
          <w:szCs w:val="22"/>
        </w:rPr>
        <w:t>*</w:t>
      </w:r>
      <w:r w:rsidRPr="0028690A">
        <w:rPr>
          <w:rFonts w:ascii="Arial" w:hAnsi="Arial" w:cs="Arial"/>
          <w:sz w:val="22"/>
          <w:szCs w:val="22"/>
        </w:rPr>
        <w:t xml:space="preserve">, Davidow AL, Winston CA, Chen MP, </w:t>
      </w:r>
      <w:r w:rsidRPr="0028690A">
        <w:rPr>
          <w:rFonts w:ascii="Arial" w:hAnsi="Arial" w:cs="Arial"/>
          <w:b/>
          <w:sz w:val="22"/>
          <w:szCs w:val="22"/>
        </w:rPr>
        <w:t>Gazmararian JA</w:t>
      </w:r>
      <w:r w:rsidRPr="0028690A">
        <w:rPr>
          <w:rFonts w:ascii="Arial" w:hAnsi="Arial" w:cs="Arial"/>
          <w:sz w:val="22"/>
          <w:szCs w:val="22"/>
        </w:rPr>
        <w:t xml:space="preserve">, Katz DJ. National study of socioeconomic status and tuberculosis rates by country of birth, United States, 1996-2005. </w:t>
      </w:r>
      <w:r w:rsidRPr="0028690A">
        <w:rPr>
          <w:rFonts w:ascii="Arial" w:hAnsi="Arial" w:cs="Arial"/>
          <w:sz w:val="22"/>
          <w:szCs w:val="22"/>
          <w:u w:val="single"/>
        </w:rPr>
        <w:t>BMC Public Health</w:t>
      </w:r>
      <w:r w:rsidRPr="0028690A">
        <w:rPr>
          <w:rFonts w:ascii="Arial" w:hAnsi="Arial" w:cs="Arial"/>
          <w:sz w:val="22"/>
          <w:szCs w:val="22"/>
        </w:rPr>
        <w:t xml:space="preserve">, </w:t>
      </w:r>
      <w:r w:rsidRPr="0028690A">
        <w:rPr>
          <w:rStyle w:val="Strong"/>
          <w:rFonts w:ascii="Arial" w:hAnsi="Arial" w:cs="Arial"/>
          <w:b w:val="0"/>
          <w:sz w:val="22"/>
          <w:szCs w:val="22"/>
        </w:rPr>
        <w:t>12</w:t>
      </w:r>
      <w:r w:rsidRPr="0028690A">
        <w:rPr>
          <w:rFonts w:ascii="Arial" w:hAnsi="Arial" w:cs="Arial"/>
          <w:sz w:val="22"/>
          <w:szCs w:val="22"/>
        </w:rPr>
        <w:t>:365, 2012.</w:t>
      </w:r>
    </w:p>
    <w:p w14:paraId="46CAB657" w14:textId="77777777" w:rsidR="007F63A8" w:rsidRPr="0028690A" w:rsidRDefault="007F63A8" w:rsidP="000633C5">
      <w:pPr>
        <w:pStyle w:val="ListParagraph"/>
        <w:widowControl w:val="0"/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before="120"/>
        <w:ind w:left="540"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>Gonzalez-Casanova I</w:t>
      </w:r>
      <w:r w:rsidR="00056C90" w:rsidRPr="0028690A">
        <w:rPr>
          <w:rFonts w:ascii="Arial" w:hAnsi="Arial" w:cs="Arial"/>
          <w:sz w:val="22"/>
          <w:szCs w:val="22"/>
        </w:rPr>
        <w:t>*</w:t>
      </w:r>
      <w:r w:rsidRPr="0028690A">
        <w:rPr>
          <w:rFonts w:ascii="Arial" w:hAnsi="Arial" w:cs="Arial"/>
          <w:sz w:val="22"/>
          <w:szCs w:val="22"/>
        </w:rPr>
        <w:t xml:space="preserve">, Sarmiento O, </w:t>
      </w:r>
      <w:r w:rsidRPr="0028690A">
        <w:rPr>
          <w:rFonts w:ascii="Arial" w:hAnsi="Arial" w:cs="Arial"/>
          <w:b/>
          <w:sz w:val="22"/>
          <w:szCs w:val="22"/>
        </w:rPr>
        <w:t>Gazmararian J</w:t>
      </w:r>
      <w:r w:rsidRPr="0028690A">
        <w:rPr>
          <w:rFonts w:ascii="Arial" w:hAnsi="Arial" w:cs="Arial"/>
          <w:sz w:val="22"/>
          <w:szCs w:val="22"/>
        </w:rPr>
        <w:t xml:space="preserve">, Cunningham S, Martorell R, Pratt M, Stein A. Comparing three body mass index classification systems to assess overweight and obesity in children and adolescents. </w:t>
      </w:r>
      <w:proofErr w:type="spellStart"/>
      <w:r w:rsidR="00E81285" w:rsidRPr="0028690A">
        <w:rPr>
          <w:rFonts w:ascii="Arial" w:hAnsi="Arial" w:cs="Arial"/>
          <w:sz w:val="22"/>
          <w:szCs w:val="22"/>
          <w:u w:val="single"/>
        </w:rPr>
        <w:t>Panamerican</w:t>
      </w:r>
      <w:proofErr w:type="spellEnd"/>
      <w:r w:rsidR="00E81285" w:rsidRPr="0028690A">
        <w:rPr>
          <w:rFonts w:ascii="Arial" w:hAnsi="Arial" w:cs="Arial"/>
          <w:sz w:val="22"/>
          <w:szCs w:val="22"/>
          <w:u w:val="single"/>
        </w:rPr>
        <w:t xml:space="preserve"> Journal of Public Health</w:t>
      </w:r>
      <w:r w:rsidRPr="0028690A">
        <w:rPr>
          <w:rFonts w:ascii="Arial" w:hAnsi="Arial" w:cs="Arial"/>
          <w:sz w:val="22"/>
          <w:szCs w:val="22"/>
        </w:rPr>
        <w:t>, 33(5):349-355, 2013</w:t>
      </w:r>
      <w:r w:rsidRPr="0028690A">
        <w:rPr>
          <w:rFonts w:ascii="Arial" w:hAnsi="Arial" w:cs="Arial"/>
          <w:i/>
          <w:sz w:val="22"/>
          <w:szCs w:val="22"/>
        </w:rPr>
        <w:t>.</w:t>
      </w:r>
    </w:p>
    <w:p w14:paraId="69C20437" w14:textId="77777777" w:rsidR="00991867" w:rsidRPr="0028690A" w:rsidRDefault="00991867" w:rsidP="000633C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120"/>
        <w:ind w:left="540"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>Boyd CA</w:t>
      </w:r>
      <w:r w:rsidR="00056C90" w:rsidRPr="0028690A">
        <w:rPr>
          <w:rFonts w:ascii="Arial" w:hAnsi="Arial" w:cs="Arial"/>
          <w:sz w:val="22"/>
          <w:szCs w:val="22"/>
        </w:rPr>
        <w:t>*</w:t>
      </w:r>
      <w:r w:rsidRPr="0028690A">
        <w:rPr>
          <w:rFonts w:ascii="Arial" w:hAnsi="Arial" w:cs="Arial"/>
          <w:sz w:val="22"/>
          <w:szCs w:val="22"/>
        </w:rPr>
        <w:t xml:space="preserve">, </w:t>
      </w:r>
      <w:r w:rsidRPr="0028690A">
        <w:rPr>
          <w:rFonts w:ascii="Arial" w:hAnsi="Arial" w:cs="Arial"/>
          <w:b/>
          <w:sz w:val="22"/>
          <w:szCs w:val="22"/>
        </w:rPr>
        <w:t>Gazmararian JA</w:t>
      </w:r>
      <w:r w:rsidR="00AC3486" w:rsidRPr="0028690A">
        <w:rPr>
          <w:rFonts w:ascii="Arial" w:hAnsi="Arial" w:cs="Arial"/>
          <w:sz w:val="22"/>
          <w:szCs w:val="22"/>
        </w:rPr>
        <w:t>, Thompson WW. Knowledge, attitudes, and behaviors of low-income women considered high priority for receiving the novel Influenza A (H1N1) v</w:t>
      </w:r>
      <w:r w:rsidRPr="0028690A">
        <w:rPr>
          <w:rFonts w:ascii="Arial" w:hAnsi="Arial" w:cs="Arial"/>
          <w:sz w:val="22"/>
          <w:szCs w:val="22"/>
        </w:rPr>
        <w:t xml:space="preserve">accine. </w:t>
      </w:r>
      <w:r w:rsidRPr="0028690A">
        <w:rPr>
          <w:rFonts w:ascii="Arial" w:hAnsi="Arial" w:cs="Arial"/>
          <w:sz w:val="22"/>
          <w:szCs w:val="22"/>
          <w:u w:val="single"/>
        </w:rPr>
        <w:t>Maternal and Child Health Journal</w:t>
      </w:r>
      <w:r w:rsidRPr="0028690A">
        <w:rPr>
          <w:rFonts w:ascii="Arial" w:hAnsi="Arial" w:cs="Arial"/>
          <w:sz w:val="22"/>
          <w:szCs w:val="22"/>
        </w:rPr>
        <w:t>, 17(5):852-</w:t>
      </w:r>
      <w:r w:rsidR="00052774" w:rsidRPr="0028690A">
        <w:rPr>
          <w:rFonts w:ascii="Arial" w:hAnsi="Arial" w:cs="Arial"/>
          <w:sz w:val="22"/>
          <w:szCs w:val="22"/>
        </w:rPr>
        <w:t>8</w:t>
      </w:r>
      <w:r w:rsidRPr="0028690A">
        <w:rPr>
          <w:rFonts w:ascii="Arial" w:hAnsi="Arial" w:cs="Arial"/>
          <w:sz w:val="22"/>
          <w:szCs w:val="22"/>
        </w:rPr>
        <w:t>61, 2013</w:t>
      </w:r>
      <w:r w:rsidRPr="0028690A">
        <w:rPr>
          <w:rFonts w:ascii="Arial" w:hAnsi="Arial" w:cs="Arial"/>
          <w:i/>
          <w:sz w:val="22"/>
          <w:szCs w:val="22"/>
        </w:rPr>
        <w:t>.</w:t>
      </w:r>
    </w:p>
    <w:p w14:paraId="53289F4D" w14:textId="77777777" w:rsidR="00052774" w:rsidRPr="0028690A" w:rsidRDefault="007B654B" w:rsidP="000633C5">
      <w:pPr>
        <w:pStyle w:val="ListParagraph"/>
        <w:widowControl w:val="0"/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before="120"/>
        <w:ind w:left="540"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bCs/>
          <w:sz w:val="22"/>
          <w:szCs w:val="22"/>
        </w:rPr>
        <w:t xml:space="preserve">Rask KJ, </w:t>
      </w:r>
      <w:r w:rsidRPr="0028690A">
        <w:rPr>
          <w:rFonts w:ascii="Arial" w:hAnsi="Arial" w:cs="Arial"/>
          <w:b/>
          <w:bCs/>
          <w:sz w:val="22"/>
          <w:szCs w:val="22"/>
        </w:rPr>
        <w:t>Gazmararian JA</w:t>
      </w:r>
      <w:r w:rsidRPr="0028690A">
        <w:rPr>
          <w:rFonts w:ascii="Arial" w:hAnsi="Arial" w:cs="Arial"/>
          <w:bCs/>
          <w:sz w:val="22"/>
          <w:szCs w:val="22"/>
        </w:rPr>
        <w:t xml:space="preserve">, Kohler SS, Hawley JN, Bogard J, Brown VA. </w:t>
      </w:r>
      <w:r w:rsidRPr="0028690A">
        <w:rPr>
          <w:rFonts w:ascii="Arial" w:hAnsi="Arial" w:cs="Arial"/>
          <w:sz w:val="22"/>
          <w:szCs w:val="22"/>
        </w:rPr>
        <w:t xml:space="preserve">Designing insurance to promote use of childhood obesity prevention services. </w:t>
      </w:r>
      <w:r w:rsidRPr="0028690A">
        <w:rPr>
          <w:rFonts w:ascii="Arial" w:hAnsi="Arial" w:cs="Arial"/>
          <w:sz w:val="22"/>
          <w:szCs w:val="22"/>
          <w:u w:val="single"/>
        </w:rPr>
        <w:t>Journal of Obesity</w:t>
      </w:r>
      <w:r w:rsidR="004111CB" w:rsidRPr="0028690A">
        <w:rPr>
          <w:rFonts w:ascii="Arial" w:hAnsi="Arial" w:cs="Arial"/>
          <w:sz w:val="22"/>
          <w:szCs w:val="22"/>
        </w:rPr>
        <w:t>,</w:t>
      </w:r>
      <w:r w:rsidR="008E57FF" w:rsidRPr="0028690A">
        <w:rPr>
          <w:rFonts w:ascii="Arial" w:hAnsi="Arial" w:cs="Arial"/>
          <w:sz w:val="22"/>
          <w:szCs w:val="22"/>
        </w:rPr>
        <w:t xml:space="preserve"> Article ID 379513, 2013. </w:t>
      </w:r>
    </w:p>
    <w:p w14:paraId="58742756" w14:textId="77777777" w:rsidR="00A51465" w:rsidRPr="0028690A" w:rsidRDefault="00A51465" w:rsidP="000633C5">
      <w:pPr>
        <w:pStyle w:val="ListParagraph"/>
        <w:widowControl w:val="0"/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before="120"/>
        <w:ind w:left="540" w:hanging="540"/>
        <w:rPr>
          <w:rFonts w:ascii="Arial" w:hAnsi="Arial" w:cs="Arial"/>
          <w:i/>
          <w:sz w:val="22"/>
          <w:szCs w:val="22"/>
        </w:rPr>
      </w:pPr>
      <w:r w:rsidRPr="0028690A">
        <w:rPr>
          <w:rFonts w:ascii="Arial" w:hAnsi="Arial" w:cs="Arial"/>
          <w:b/>
          <w:sz w:val="22"/>
          <w:szCs w:val="22"/>
        </w:rPr>
        <w:t>Gazmararian JA</w:t>
      </w:r>
      <w:r w:rsidRPr="0028690A">
        <w:rPr>
          <w:rFonts w:ascii="Arial" w:hAnsi="Arial" w:cs="Arial"/>
          <w:sz w:val="22"/>
          <w:szCs w:val="22"/>
        </w:rPr>
        <w:t>, Elon L, News</w:t>
      </w:r>
      <w:r w:rsidR="00255F0F" w:rsidRPr="0028690A">
        <w:rPr>
          <w:rFonts w:ascii="Arial" w:hAnsi="Arial" w:cs="Arial"/>
          <w:sz w:val="22"/>
          <w:szCs w:val="22"/>
        </w:rPr>
        <w:t>ome K, Schild L, Jacobson K. A randomized prospective trial of a worksite intervention p</w:t>
      </w:r>
      <w:r w:rsidRPr="0028690A">
        <w:rPr>
          <w:rFonts w:ascii="Arial" w:hAnsi="Arial" w:cs="Arial"/>
          <w:sz w:val="22"/>
          <w:szCs w:val="22"/>
        </w:rPr>
        <w:t>rogra</w:t>
      </w:r>
      <w:r w:rsidR="00255F0F" w:rsidRPr="0028690A">
        <w:rPr>
          <w:rFonts w:ascii="Arial" w:hAnsi="Arial" w:cs="Arial"/>
          <w:sz w:val="22"/>
          <w:szCs w:val="22"/>
        </w:rPr>
        <w:t>m to increase physical a</w:t>
      </w:r>
      <w:r w:rsidR="000756AF" w:rsidRPr="0028690A">
        <w:rPr>
          <w:rFonts w:ascii="Arial" w:hAnsi="Arial" w:cs="Arial"/>
          <w:sz w:val="22"/>
          <w:szCs w:val="22"/>
        </w:rPr>
        <w:t>ctivity,</w:t>
      </w:r>
      <w:r w:rsidR="00902F14" w:rsidRPr="0028690A">
        <w:rPr>
          <w:rFonts w:ascii="Arial" w:hAnsi="Arial" w:cs="Arial"/>
          <w:sz w:val="22"/>
          <w:szCs w:val="22"/>
        </w:rPr>
        <w:t xml:space="preserve"> </w:t>
      </w:r>
      <w:r w:rsidR="00902F14" w:rsidRPr="0028690A">
        <w:rPr>
          <w:rFonts w:ascii="Arial" w:hAnsi="Arial" w:cs="Arial"/>
          <w:sz w:val="22"/>
          <w:szCs w:val="22"/>
          <w:u w:val="single"/>
        </w:rPr>
        <w:t>American Journal of Health Promotion</w:t>
      </w:r>
      <w:r w:rsidR="005D4F99" w:rsidRPr="0028690A">
        <w:rPr>
          <w:rFonts w:ascii="Arial" w:hAnsi="Arial" w:cs="Arial"/>
          <w:sz w:val="22"/>
          <w:szCs w:val="22"/>
        </w:rPr>
        <w:t>,</w:t>
      </w:r>
      <w:r w:rsidR="001525B3" w:rsidRPr="0028690A">
        <w:rPr>
          <w:rFonts w:ascii="Arial" w:hAnsi="Arial" w:cs="Arial"/>
          <w:i/>
          <w:sz w:val="22"/>
          <w:szCs w:val="22"/>
        </w:rPr>
        <w:t xml:space="preserve"> </w:t>
      </w:r>
      <w:r w:rsidR="001525B3" w:rsidRPr="0028690A">
        <w:rPr>
          <w:rFonts w:ascii="Arial" w:hAnsi="Arial" w:cs="Arial"/>
          <w:sz w:val="22"/>
          <w:szCs w:val="22"/>
        </w:rPr>
        <w:t>28(1):32-40, 2013</w:t>
      </w:r>
      <w:r w:rsidR="000756AF" w:rsidRPr="0028690A">
        <w:rPr>
          <w:rFonts w:ascii="Arial" w:hAnsi="Arial" w:cs="Arial"/>
          <w:i/>
          <w:sz w:val="22"/>
          <w:szCs w:val="22"/>
        </w:rPr>
        <w:t>.</w:t>
      </w:r>
    </w:p>
    <w:p w14:paraId="7B15EA53" w14:textId="77777777" w:rsidR="00A51465" w:rsidRPr="0028690A" w:rsidRDefault="00ED2F6A" w:rsidP="000633C5">
      <w:pPr>
        <w:pStyle w:val="BodyText"/>
        <w:numPr>
          <w:ilvl w:val="0"/>
          <w:numId w:val="1"/>
        </w:numPr>
        <w:tabs>
          <w:tab w:val="left" w:pos="-1440"/>
          <w:tab w:val="left" w:pos="-720"/>
          <w:tab w:val="left" w:pos="0"/>
          <w:tab w:val="num" w:pos="540"/>
          <w:tab w:val="left" w:pos="670"/>
          <w:tab w:val="left" w:pos="1004"/>
          <w:tab w:val="left" w:pos="1339"/>
          <w:tab w:val="left" w:pos="1674"/>
          <w:tab w:val="left" w:pos="2009"/>
          <w:tab w:val="left" w:pos="2344"/>
          <w:tab w:val="left" w:pos="2678"/>
          <w:tab w:val="left" w:pos="3013"/>
          <w:tab w:val="left" w:pos="3348"/>
          <w:tab w:val="left" w:pos="3683"/>
        </w:tabs>
        <w:spacing w:before="120"/>
        <w:ind w:left="540" w:hanging="540"/>
        <w:rPr>
          <w:rFonts w:ascii="Arial" w:hAnsi="Arial" w:cs="Arial"/>
          <w:b w:val="0"/>
          <w:bCs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>Gazmararian JA</w:t>
      </w:r>
      <w:r w:rsidRPr="0028690A">
        <w:rPr>
          <w:rFonts w:ascii="Arial" w:hAnsi="Arial" w:cs="Arial"/>
          <w:b w:val="0"/>
          <w:sz w:val="22"/>
          <w:szCs w:val="22"/>
        </w:rPr>
        <w:t>, Yang B</w:t>
      </w:r>
      <w:r w:rsidR="00056C90" w:rsidRPr="0028690A">
        <w:rPr>
          <w:rFonts w:ascii="Arial" w:hAnsi="Arial" w:cs="Arial"/>
          <w:b w:val="0"/>
          <w:sz w:val="22"/>
          <w:szCs w:val="22"/>
        </w:rPr>
        <w:t>*</w:t>
      </w:r>
      <w:r w:rsidRPr="0028690A">
        <w:rPr>
          <w:rFonts w:ascii="Arial" w:hAnsi="Arial" w:cs="Arial"/>
          <w:b w:val="0"/>
          <w:sz w:val="22"/>
          <w:szCs w:val="22"/>
        </w:rPr>
        <w:t>, El</w:t>
      </w:r>
      <w:r w:rsidR="00A51465" w:rsidRPr="0028690A">
        <w:rPr>
          <w:rFonts w:ascii="Arial" w:hAnsi="Arial" w:cs="Arial"/>
          <w:b w:val="0"/>
          <w:sz w:val="22"/>
          <w:szCs w:val="22"/>
        </w:rPr>
        <w:t>on L, Graham M</w:t>
      </w:r>
      <w:r w:rsidR="00056C90" w:rsidRPr="0028690A">
        <w:rPr>
          <w:rFonts w:ascii="Arial" w:hAnsi="Arial" w:cs="Arial"/>
          <w:b w:val="0"/>
          <w:sz w:val="22"/>
          <w:szCs w:val="22"/>
        </w:rPr>
        <w:t>*</w:t>
      </w:r>
      <w:r w:rsidR="00A51465" w:rsidRPr="0028690A">
        <w:rPr>
          <w:rFonts w:ascii="Arial" w:hAnsi="Arial" w:cs="Arial"/>
          <w:b w:val="0"/>
          <w:sz w:val="22"/>
          <w:szCs w:val="22"/>
        </w:rPr>
        <w:t xml:space="preserve">, Parker, R. </w:t>
      </w:r>
      <w:r w:rsidR="00255F0F" w:rsidRPr="0028690A">
        <w:rPr>
          <w:rFonts w:ascii="Arial" w:hAnsi="Arial" w:cs="Arial"/>
          <w:b w:val="0"/>
          <w:bCs/>
          <w:sz w:val="22"/>
          <w:szCs w:val="22"/>
        </w:rPr>
        <w:t>Successful enrollment in Text4Baby more likely with higher health l</w:t>
      </w:r>
      <w:r w:rsidR="00A51465" w:rsidRPr="0028690A">
        <w:rPr>
          <w:rFonts w:ascii="Arial" w:hAnsi="Arial" w:cs="Arial"/>
          <w:b w:val="0"/>
          <w:bCs/>
          <w:sz w:val="22"/>
          <w:szCs w:val="22"/>
        </w:rPr>
        <w:t>iteracy</w:t>
      </w:r>
      <w:r w:rsidR="000756AF" w:rsidRPr="0028690A">
        <w:rPr>
          <w:rFonts w:ascii="Arial" w:hAnsi="Arial" w:cs="Arial"/>
          <w:b w:val="0"/>
          <w:bCs/>
          <w:sz w:val="22"/>
          <w:szCs w:val="22"/>
        </w:rPr>
        <w:t>,</w:t>
      </w:r>
      <w:r w:rsidR="00902F14" w:rsidRPr="0028690A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902F14" w:rsidRPr="0028690A">
        <w:rPr>
          <w:rFonts w:ascii="Arial" w:hAnsi="Arial" w:cs="Arial"/>
          <w:b w:val="0"/>
          <w:bCs/>
          <w:sz w:val="22"/>
          <w:szCs w:val="22"/>
          <w:u w:val="single"/>
        </w:rPr>
        <w:t>Journal of Health Communication</w:t>
      </w:r>
      <w:r w:rsidR="00902F14" w:rsidRPr="0028690A">
        <w:rPr>
          <w:rFonts w:ascii="Arial" w:hAnsi="Arial" w:cs="Arial"/>
          <w:b w:val="0"/>
          <w:bCs/>
          <w:sz w:val="22"/>
          <w:szCs w:val="22"/>
        </w:rPr>
        <w:t>,</w:t>
      </w:r>
      <w:r w:rsidR="001525B3" w:rsidRPr="0028690A">
        <w:rPr>
          <w:rFonts w:ascii="Arial" w:hAnsi="Arial" w:cs="Arial"/>
          <w:b w:val="0"/>
          <w:bCs/>
          <w:i/>
          <w:sz w:val="22"/>
          <w:szCs w:val="22"/>
        </w:rPr>
        <w:t xml:space="preserve"> </w:t>
      </w:r>
      <w:r w:rsidR="001525B3" w:rsidRPr="0028690A">
        <w:rPr>
          <w:rFonts w:ascii="Arial" w:hAnsi="Arial" w:cs="Arial"/>
          <w:b w:val="0"/>
          <w:bCs/>
          <w:sz w:val="22"/>
          <w:szCs w:val="22"/>
        </w:rPr>
        <w:t>17 Suppl 3:303-</w:t>
      </w:r>
      <w:r w:rsidR="00A33475" w:rsidRPr="0028690A">
        <w:rPr>
          <w:rFonts w:ascii="Arial" w:hAnsi="Arial" w:cs="Arial"/>
          <w:b w:val="0"/>
          <w:bCs/>
          <w:sz w:val="22"/>
          <w:szCs w:val="22"/>
        </w:rPr>
        <w:t>3</w:t>
      </w:r>
      <w:r w:rsidR="001525B3" w:rsidRPr="0028690A">
        <w:rPr>
          <w:rFonts w:ascii="Arial" w:hAnsi="Arial" w:cs="Arial"/>
          <w:b w:val="0"/>
          <w:bCs/>
          <w:sz w:val="22"/>
          <w:szCs w:val="22"/>
        </w:rPr>
        <w:t>11, 2013.</w:t>
      </w:r>
    </w:p>
    <w:p w14:paraId="12CB7B6D" w14:textId="77777777" w:rsidR="00E81285" w:rsidRPr="0028690A" w:rsidRDefault="00E81285" w:rsidP="000633C5">
      <w:pPr>
        <w:pStyle w:val="ListParagraph"/>
        <w:widowControl w:val="0"/>
        <w:numPr>
          <w:ilvl w:val="0"/>
          <w:numId w:val="1"/>
        </w:num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/>
        <w:ind w:left="540"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b/>
          <w:sz w:val="22"/>
          <w:szCs w:val="22"/>
        </w:rPr>
        <w:lastRenderedPageBreak/>
        <w:t>Gazmararian JA</w:t>
      </w:r>
      <w:r w:rsidRPr="0028690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8690A">
        <w:rPr>
          <w:rFonts w:ascii="Arial" w:hAnsi="Arial" w:cs="Arial"/>
          <w:sz w:val="22"/>
          <w:szCs w:val="22"/>
        </w:rPr>
        <w:t>Dalmida</w:t>
      </w:r>
      <w:proofErr w:type="spellEnd"/>
      <w:r w:rsidRPr="0028690A">
        <w:rPr>
          <w:rFonts w:ascii="Arial" w:hAnsi="Arial" w:cs="Arial"/>
          <w:sz w:val="22"/>
          <w:szCs w:val="22"/>
        </w:rPr>
        <w:t xml:space="preserve"> SG</w:t>
      </w:r>
      <w:r w:rsidR="00056C90" w:rsidRPr="0028690A">
        <w:rPr>
          <w:rFonts w:ascii="Arial" w:hAnsi="Arial" w:cs="Arial"/>
          <w:sz w:val="22"/>
          <w:szCs w:val="22"/>
        </w:rPr>
        <w:t>*</w:t>
      </w:r>
      <w:r w:rsidRPr="0028690A">
        <w:rPr>
          <w:rFonts w:ascii="Arial" w:hAnsi="Arial" w:cs="Arial"/>
          <w:sz w:val="22"/>
          <w:szCs w:val="22"/>
        </w:rPr>
        <w:t xml:space="preserve">, Merino Y, Blake S, Thompson W, Gaydos L. What new mothers need to know: Perspectives from women and providers in Georgia. </w:t>
      </w:r>
      <w:r w:rsidRPr="0028690A">
        <w:rPr>
          <w:rFonts w:ascii="Arial" w:hAnsi="Arial" w:cs="Arial"/>
          <w:sz w:val="22"/>
          <w:szCs w:val="22"/>
          <w:u w:val="single"/>
        </w:rPr>
        <w:t>Maternal and Child Health Journal</w:t>
      </w:r>
      <w:r w:rsidRPr="0028690A">
        <w:rPr>
          <w:rFonts w:ascii="Arial" w:hAnsi="Arial" w:cs="Arial"/>
          <w:sz w:val="22"/>
          <w:szCs w:val="22"/>
        </w:rPr>
        <w:t>. 18(4):839-851, 2014.</w:t>
      </w:r>
    </w:p>
    <w:p w14:paraId="234AAF16" w14:textId="77777777" w:rsidR="007B654B" w:rsidRPr="0028690A" w:rsidRDefault="00BD49CE" w:rsidP="000633C5">
      <w:pPr>
        <w:pStyle w:val="BodyText"/>
        <w:numPr>
          <w:ilvl w:val="0"/>
          <w:numId w:val="1"/>
        </w:numPr>
        <w:tabs>
          <w:tab w:val="left" w:pos="-1440"/>
          <w:tab w:val="left" w:pos="-720"/>
          <w:tab w:val="left" w:pos="0"/>
          <w:tab w:val="num" w:pos="540"/>
          <w:tab w:val="left" w:pos="1004"/>
          <w:tab w:val="left" w:pos="1339"/>
          <w:tab w:val="left" w:pos="1674"/>
          <w:tab w:val="left" w:pos="2009"/>
          <w:tab w:val="left" w:pos="2344"/>
          <w:tab w:val="left" w:pos="2678"/>
          <w:tab w:val="left" w:pos="3013"/>
          <w:tab w:val="left" w:pos="3348"/>
          <w:tab w:val="left" w:pos="3683"/>
        </w:tabs>
        <w:spacing w:before="120"/>
        <w:ind w:left="547" w:hanging="547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b w:val="0"/>
          <w:bCs/>
          <w:iCs/>
          <w:color w:val="262626"/>
          <w:sz w:val="22"/>
          <w:szCs w:val="22"/>
        </w:rPr>
        <w:t>Che</w:t>
      </w:r>
      <w:r w:rsidR="007B654B" w:rsidRPr="0028690A">
        <w:rPr>
          <w:rFonts w:ascii="Arial" w:hAnsi="Arial" w:cs="Arial"/>
          <w:b w:val="0"/>
          <w:bCs/>
          <w:iCs/>
          <w:color w:val="262626"/>
          <w:sz w:val="22"/>
          <w:szCs w:val="22"/>
        </w:rPr>
        <w:t>n D</w:t>
      </w:r>
      <w:r w:rsidR="00056C90" w:rsidRPr="0028690A">
        <w:rPr>
          <w:rFonts w:ascii="Arial" w:hAnsi="Arial" w:cs="Arial"/>
          <w:b w:val="0"/>
          <w:bCs/>
          <w:iCs/>
          <w:color w:val="262626"/>
          <w:sz w:val="22"/>
          <w:szCs w:val="22"/>
        </w:rPr>
        <w:t>*</w:t>
      </w:r>
      <w:r w:rsidR="007B654B" w:rsidRPr="0028690A">
        <w:rPr>
          <w:rFonts w:ascii="Arial" w:hAnsi="Arial" w:cs="Arial"/>
          <w:b w:val="0"/>
          <w:bCs/>
          <w:iCs/>
          <w:color w:val="262626"/>
          <w:sz w:val="22"/>
          <w:szCs w:val="22"/>
        </w:rPr>
        <w:t xml:space="preserve">, </w:t>
      </w:r>
      <w:r w:rsidR="007B654B" w:rsidRPr="0028690A">
        <w:rPr>
          <w:rFonts w:ascii="Arial" w:hAnsi="Arial" w:cs="Arial"/>
          <w:bCs/>
          <w:iCs/>
          <w:color w:val="262626"/>
          <w:sz w:val="22"/>
          <w:szCs w:val="22"/>
        </w:rPr>
        <w:t>Gazmararian JA</w:t>
      </w:r>
      <w:r w:rsidR="007B654B" w:rsidRPr="0028690A">
        <w:rPr>
          <w:rFonts w:ascii="Arial" w:hAnsi="Arial" w:cs="Arial"/>
          <w:b w:val="0"/>
          <w:bCs/>
          <w:iCs/>
          <w:color w:val="262626"/>
          <w:sz w:val="22"/>
          <w:szCs w:val="22"/>
        </w:rPr>
        <w:t>. Impact of personal preference and motivation on fruit and vegetable consumption of WIC participating mothers and children in Atlanta, GA</w:t>
      </w:r>
      <w:r w:rsidR="007B654B" w:rsidRPr="0028690A">
        <w:rPr>
          <w:rFonts w:ascii="Arial" w:hAnsi="Arial" w:cs="Arial"/>
          <w:sz w:val="22"/>
          <w:szCs w:val="22"/>
        </w:rPr>
        <w:t xml:space="preserve">. </w:t>
      </w:r>
      <w:r w:rsidR="007B654B" w:rsidRPr="0028690A">
        <w:rPr>
          <w:rFonts w:ascii="Arial" w:hAnsi="Arial" w:cs="Arial"/>
          <w:b w:val="0"/>
          <w:bCs/>
          <w:iCs/>
          <w:color w:val="262626"/>
          <w:sz w:val="22"/>
          <w:szCs w:val="22"/>
          <w:u w:val="single"/>
        </w:rPr>
        <w:t>Journal of Nutrition Education and Behavior</w:t>
      </w:r>
      <w:r w:rsidRPr="0028690A">
        <w:rPr>
          <w:rFonts w:ascii="Arial" w:hAnsi="Arial" w:cs="Arial"/>
          <w:b w:val="0"/>
          <w:sz w:val="22"/>
          <w:szCs w:val="22"/>
        </w:rPr>
        <w:t xml:space="preserve">. </w:t>
      </w:r>
      <w:r w:rsidR="007B654B" w:rsidRPr="0028690A">
        <w:rPr>
          <w:rFonts w:ascii="Arial" w:hAnsi="Arial" w:cs="Arial"/>
          <w:b w:val="0"/>
          <w:sz w:val="22"/>
          <w:szCs w:val="22"/>
        </w:rPr>
        <w:t>46(1):62-67, 2014.</w:t>
      </w:r>
    </w:p>
    <w:p w14:paraId="032B9219" w14:textId="4E6DE031" w:rsidR="007B654B" w:rsidRPr="0028690A" w:rsidRDefault="007B654B" w:rsidP="00054C20">
      <w:pPr>
        <w:pStyle w:val="BodyText"/>
        <w:tabs>
          <w:tab w:val="left" w:pos="-1440"/>
          <w:tab w:val="left" w:pos="-720"/>
          <w:tab w:val="left" w:pos="0"/>
          <w:tab w:val="left" w:pos="990"/>
          <w:tab w:val="left" w:pos="1339"/>
          <w:tab w:val="left" w:pos="1674"/>
          <w:tab w:val="left" w:pos="2009"/>
          <w:tab w:val="left" w:pos="2344"/>
          <w:tab w:val="left" w:pos="2678"/>
          <w:tab w:val="left" w:pos="3013"/>
          <w:tab w:val="left" w:pos="3348"/>
          <w:tab w:val="left" w:pos="3683"/>
        </w:tabs>
        <w:spacing w:before="120"/>
        <w:ind w:left="1080"/>
        <w:rPr>
          <w:rFonts w:ascii="Arial" w:hAnsi="Arial" w:cs="Arial"/>
          <w:b w:val="0"/>
          <w:i/>
          <w:sz w:val="22"/>
          <w:szCs w:val="22"/>
        </w:rPr>
      </w:pPr>
      <w:r w:rsidRPr="0028690A">
        <w:rPr>
          <w:rFonts w:ascii="Arial" w:hAnsi="Arial" w:cs="Arial"/>
          <w:b w:val="0"/>
          <w:i/>
          <w:sz w:val="22"/>
          <w:szCs w:val="22"/>
        </w:rPr>
        <w:t>Reprinted in The IFAVA Scientific Newsletter, 87, March 2014</w:t>
      </w:r>
    </w:p>
    <w:p w14:paraId="399077EA" w14:textId="77777777" w:rsidR="001525B3" w:rsidRPr="0028690A" w:rsidRDefault="001525B3" w:rsidP="000633C5">
      <w:pPr>
        <w:pStyle w:val="ListParagraph"/>
        <w:widowControl w:val="0"/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before="120"/>
        <w:ind w:left="547" w:hanging="547"/>
        <w:rPr>
          <w:rFonts w:ascii="Arial" w:hAnsi="Arial" w:cs="Arial"/>
          <w:bCs/>
          <w:sz w:val="22"/>
          <w:szCs w:val="22"/>
        </w:rPr>
      </w:pPr>
      <w:r w:rsidRPr="0028690A">
        <w:rPr>
          <w:rFonts w:ascii="Arial" w:hAnsi="Arial" w:cs="Arial"/>
          <w:b/>
          <w:sz w:val="22"/>
          <w:szCs w:val="22"/>
        </w:rPr>
        <w:t>Gazmararian JA</w:t>
      </w:r>
      <w:r w:rsidRPr="0028690A">
        <w:rPr>
          <w:rFonts w:ascii="Arial" w:hAnsi="Arial" w:cs="Arial"/>
          <w:sz w:val="22"/>
          <w:szCs w:val="22"/>
        </w:rPr>
        <w:t>, Elon L, Yang B</w:t>
      </w:r>
      <w:r w:rsidR="00056C90" w:rsidRPr="0028690A">
        <w:rPr>
          <w:rFonts w:ascii="Arial" w:hAnsi="Arial" w:cs="Arial"/>
          <w:sz w:val="22"/>
          <w:szCs w:val="22"/>
        </w:rPr>
        <w:t>*</w:t>
      </w:r>
      <w:r w:rsidRPr="0028690A">
        <w:rPr>
          <w:rFonts w:ascii="Arial" w:hAnsi="Arial" w:cs="Arial"/>
          <w:sz w:val="22"/>
          <w:szCs w:val="22"/>
        </w:rPr>
        <w:t>, Graham M</w:t>
      </w:r>
      <w:r w:rsidR="00056C90" w:rsidRPr="0028690A">
        <w:rPr>
          <w:rFonts w:ascii="Arial" w:hAnsi="Arial" w:cs="Arial"/>
          <w:sz w:val="22"/>
          <w:szCs w:val="22"/>
        </w:rPr>
        <w:t>*</w:t>
      </w:r>
      <w:r w:rsidRPr="0028690A">
        <w:rPr>
          <w:rFonts w:ascii="Arial" w:hAnsi="Arial" w:cs="Arial"/>
          <w:sz w:val="22"/>
          <w:szCs w:val="22"/>
        </w:rPr>
        <w:t xml:space="preserve">, Parker R. </w:t>
      </w:r>
      <w:r w:rsidR="00BB72C7" w:rsidRPr="0028690A">
        <w:rPr>
          <w:rFonts w:ascii="Arial" w:hAnsi="Arial" w:cs="Arial"/>
          <w:bCs/>
          <w:sz w:val="22"/>
          <w:szCs w:val="22"/>
        </w:rPr>
        <w:t>Text4baby program: An o</w:t>
      </w:r>
      <w:r w:rsidR="00A37839" w:rsidRPr="0028690A">
        <w:rPr>
          <w:rFonts w:ascii="Arial" w:hAnsi="Arial" w:cs="Arial"/>
          <w:bCs/>
          <w:sz w:val="22"/>
          <w:szCs w:val="22"/>
        </w:rPr>
        <w:t>pportunity to r</w:t>
      </w:r>
      <w:r w:rsidR="00BB72C7" w:rsidRPr="0028690A">
        <w:rPr>
          <w:rFonts w:ascii="Arial" w:hAnsi="Arial" w:cs="Arial"/>
          <w:bCs/>
          <w:sz w:val="22"/>
          <w:szCs w:val="22"/>
        </w:rPr>
        <w:t>each underserved pregnant and postpartum w</w:t>
      </w:r>
      <w:r w:rsidRPr="0028690A">
        <w:rPr>
          <w:rFonts w:ascii="Arial" w:hAnsi="Arial" w:cs="Arial"/>
          <w:bCs/>
          <w:sz w:val="22"/>
          <w:szCs w:val="22"/>
        </w:rPr>
        <w:t xml:space="preserve">omen? </w:t>
      </w:r>
      <w:r w:rsidRPr="0028690A">
        <w:rPr>
          <w:rFonts w:ascii="Arial" w:hAnsi="Arial" w:cs="Arial"/>
          <w:bCs/>
          <w:sz w:val="22"/>
          <w:szCs w:val="22"/>
          <w:u w:val="single"/>
        </w:rPr>
        <w:t>Maternal and Child Health Journal</w:t>
      </w:r>
      <w:r w:rsidRPr="0028690A">
        <w:rPr>
          <w:rFonts w:ascii="Arial" w:hAnsi="Arial" w:cs="Arial"/>
          <w:bCs/>
          <w:sz w:val="22"/>
          <w:szCs w:val="22"/>
        </w:rPr>
        <w:t>,</w:t>
      </w:r>
      <w:r w:rsidRPr="0028690A">
        <w:rPr>
          <w:rFonts w:ascii="Arial" w:hAnsi="Arial" w:cs="Arial"/>
          <w:bCs/>
          <w:i/>
          <w:sz w:val="22"/>
          <w:szCs w:val="22"/>
        </w:rPr>
        <w:t xml:space="preserve"> </w:t>
      </w:r>
      <w:r w:rsidRPr="0028690A">
        <w:rPr>
          <w:rFonts w:ascii="Arial" w:hAnsi="Arial" w:cs="Arial"/>
          <w:bCs/>
          <w:sz w:val="22"/>
          <w:szCs w:val="22"/>
        </w:rPr>
        <w:t>18(1):223-</w:t>
      </w:r>
      <w:r w:rsidR="00B33249" w:rsidRPr="0028690A">
        <w:rPr>
          <w:rFonts w:ascii="Arial" w:hAnsi="Arial" w:cs="Arial"/>
          <w:bCs/>
          <w:sz w:val="22"/>
          <w:szCs w:val="22"/>
        </w:rPr>
        <w:t>2</w:t>
      </w:r>
      <w:r w:rsidRPr="0028690A">
        <w:rPr>
          <w:rFonts w:ascii="Arial" w:hAnsi="Arial" w:cs="Arial"/>
          <w:bCs/>
          <w:sz w:val="22"/>
          <w:szCs w:val="22"/>
        </w:rPr>
        <w:t>32, 2014</w:t>
      </w:r>
      <w:r w:rsidRPr="0028690A">
        <w:rPr>
          <w:rFonts w:ascii="Arial" w:hAnsi="Arial" w:cs="Arial"/>
          <w:bCs/>
          <w:i/>
          <w:sz w:val="22"/>
          <w:szCs w:val="22"/>
        </w:rPr>
        <w:t>.</w:t>
      </w:r>
    </w:p>
    <w:p w14:paraId="765513A3" w14:textId="77777777" w:rsidR="008413DF" w:rsidRPr="0028690A" w:rsidRDefault="008413DF" w:rsidP="000633C5">
      <w:pPr>
        <w:pStyle w:val="ListParagraph"/>
        <w:numPr>
          <w:ilvl w:val="0"/>
          <w:numId w:val="1"/>
        </w:numPr>
        <w:tabs>
          <w:tab w:val="num" w:pos="540"/>
        </w:tabs>
        <w:spacing w:before="120"/>
        <w:ind w:left="540"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 xml:space="preserve">Kegler MC, Alcantara I, </w:t>
      </w:r>
      <w:proofErr w:type="spellStart"/>
      <w:r w:rsidRPr="0028690A">
        <w:rPr>
          <w:rFonts w:ascii="Arial" w:hAnsi="Arial" w:cs="Arial"/>
          <w:sz w:val="22"/>
          <w:szCs w:val="22"/>
        </w:rPr>
        <w:t>Haardorfer</w:t>
      </w:r>
      <w:proofErr w:type="spellEnd"/>
      <w:r w:rsidRPr="0028690A">
        <w:rPr>
          <w:rFonts w:ascii="Arial" w:hAnsi="Arial" w:cs="Arial"/>
          <w:sz w:val="22"/>
          <w:szCs w:val="22"/>
        </w:rPr>
        <w:t xml:space="preserve"> R, </w:t>
      </w:r>
      <w:r w:rsidRPr="0028690A">
        <w:rPr>
          <w:rFonts w:ascii="Arial" w:hAnsi="Arial" w:cs="Arial"/>
          <w:b/>
          <w:sz w:val="22"/>
          <w:szCs w:val="22"/>
        </w:rPr>
        <w:t>Gazmararian JA</w:t>
      </w:r>
      <w:r w:rsidRPr="0028690A">
        <w:rPr>
          <w:rFonts w:ascii="Arial" w:hAnsi="Arial" w:cs="Arial"/>
          <w:sz w:val="22"/>
          <w:szCs w:val="22"/>
        </w:rPr>
        <w:t xml:space="preserve">, Ballard D, Sabbs D. The influence of the home food environments on eating behaviors of overweight and obese women. </w:t>
      </w:r>
      <w:r w:rsidRPr="0028690A">
        <w:rPr>
          <w:rFonts w:ascii="Arial" w:hAnsi="Arial" w:cs="Arial"/>
          <w:sz w:val="22"/>
          <w:szCs w:val="22"/>
          <w:u w:val="single"/>
        </w:rPr>
        <w:t>Journal of Nutrition, Education and Behavior</w:t>
      </w:r>
      <w:r w:rsidR="008A7F5A" w:rsidRPr="0028690A">
        <w:rPr>
          <w:rFonts w:ascii="Arial" w:hAnsi="Arial" w:cs="Arial"/>
          <w:i/>
          <w:sz w:val="22"/>
          <w:szCs w:val="22"/>
        </w:rPr>
        <w:t>,</w:t>
      </w:r>
      <w:r w:rsidRPr="0028690A">
        <w:rPr>
          <w:rFonts w:ascii="Arial" w:hAnsi="Arial" w:cs="Arial"/>
          <w:i/>
          <w:sz w:val="22"/>
          <w:szCs w:val="22"/>
        </w:rPr>
        <w:t xml:space="preserve"> </w:t>
      </w:r>
      <w:r w:rsidRPr="0028690A">
        <w:rPr>
          <w:rFonts w:ascii="Arial" w:hAnsi="Arial" w:cs="Arial"/>
          <w:sz w:val="22"/>
          <w:szCs w:val="22"/>
        </w:rPr>
        <w:t xml:space="preserve">46:188-196, 2014. </w:t>
      </w:r>
    </w:p>
    <w:p w14:paraId="38DF5DEF" w14:textId="77777777" w:rsidR="00FA531D" w:rsidRPr="0028690A" w:rsidRDefault="00FA531D" w:rsidP="000633C5">
      <w:pPr>
        <w:pStyle w:val="ListParagraph"/>
        <w:numPr>
          <w:ilvl w:val="0"/>
          <w:numId w:val="1"/>
        </w:numPr>
        <w:tabs>
          <w:tab w:val="num" w:pos="540"/>
        </w:tabs>
        <w:spacing w:before="120"/>
        <w:ind w:left="540"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>King J</w:t>
      </w:r>
      <w:r w:rsidR="00056C90" w:rsidRPr="0028690A">
        <w:rPr>
          <w:rFonts w:ascii="Arial" w:hAnsi="Arial" w:cs="Arial"/>
          <w:sz w:val="22"/>
          <w:szCs w:val="22"/>
        </w:rPr>
        <w:t>*</w:t>
      </w:r>
      <w:r w:rsidRPr="0028690A">
        <w:rPr>
          <w:rFonts w:ascii="Arial" w:hAnsi="Arial" w:cs="Arial"/>
          <w:sz w:val="22"/>
          <w:szCs w:val="22"/>
        </w:rPr>
        <w:t xml:space="preserve">, </w:t>
      </w:r>
      <w:r w:rsidRPr="0028690A">
        <w:rPr>
          <w:rFonts w:ascii="Arial" w:hAnsi="Arial" w:cs="Arial"/>
          <w:b/>
          <w:sz w:val="22"/>
          <w:szCs w:val="22"/>
        </w:rPr>
        <w:t>Gazmararian JA</w:t>
      </w:r>
      <w:r w:rsidRPr="0028690A">
        <w:rPr>
          <w:rFonts w:ascii="Arial" w:hAnsi="Arial" w:cs="Arial"/>
          <w:sz w:val="22"/>
          <w:szCs w:val="22"/>
        </w:rPr>
        <w:t xml:space="preserve">, Shapiro C. </w:t>
      </w:r>
      <w:r w:rsidR="00A33475" w:rsidRPr="0028690A">
        <w:rPr>
          <w:rFonts w:ascii="Arial" w:hAnsi="Arial" w:cs="Arial"/>
          <w:bCs/>
          <w:sz w:val="22"/>
          <w:szCs w:val="22"/>
        </w:rPr>
        <w:t>Disparities in mortality rates among US infants born late preterm or early term, 2003-2005</w:t>
      </w:r>
      <w:r w:rsidRPr="0028690A">
        <w:rPr>
          <w:rFonts w:ascii="Arial" w:hAnsi="Arial" w:cs="Arial"/>
          <w:sz w:val="22"/>
          <w:szCs w:val="22"/>
        </w:rPr>
        <w:t xml:space="preserve">. </w:t>
      </w:r>
      <w:r w:rsidRPr="0028690A">
        <w:rPr>
          <w:rFonts w:ascii="Arial" w:hAnsi="Arial" w:cs="Arial"/>
          <w:sz w:val="22"/>
          <w:szCs w:val="22"/>
          <w:u w:val="single"/>
        </w:rPr>
        <w:t>Maternal and Child Health Journal</w:t>
      </w:r>
      <w:r w:rsidR="008A7F5A" w:rsidRPr="0028690A">
        <w:rPr>
          <w:rFonts w:ascii="Arial" w:hAnsi="Arial" w:cs="Arial"/>
          <w:sz w:val="22"/>
          <w:szCs w:val="22"/>
        </w:rPr>
        <w:t>,</w:t>
      </w:r>
      <w:r w:rsidRPr="0028690A">
        <w:rPr>
          <w:rFonts w:ascii="Arial" w:hAnsi="Arial" w:cs="Arial"/>
          <w:sz w:val="22"/>
          <w:szCs w:val="22"/>
        </w:rPr>
        <w:t xml:space="preserve"> </w:t>
      </w:r>
      <w:r w:rsidR="00A33475" w:rsidRPr="0028690A">
        <w:rPr>
          <w:rFonts w:ascii="Arial" w:hAnsi="Arial" w:cs="Arial"/>
          <w:sz w:val="22"/>
          <w:szCs w:val="22"/>
        </w:rPr>
        <w:t>18(1):233-241, 2014</w:t>
      </w:r>
      <w:r w:rsidR="00A33475" w:rsidRPr="0028690A">
        <w:rPr>
          <w:rFonts w:ascii="Arial" w:hAnsi="Arial" w:cs="Arial"/>
          <w:sz w:val="22"/>
          <w:szCs w:val="22"/>
          <w:u w:color="262626"/>
        </w:rPr>
        <w:t>.</w:t>
      </w:r>
    </w:p>
    <w:p w14:paraId="6C236E44" w14:textId="77777777" w:rsidR="008E5E3E" w:rsidRPr="0028690A" w:rsidRDefault="008E5E3E" w:rsidP="000633C5">
      <w:pPr>
        <w:pStyle w:val="ListParagraph"/>
        <w:widowControl w:val="0"/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before="120"/>
        <w:ind w:left="547" w:hanging="547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>Lupi JL</w:t>
      </w:r>
      <w:r w:rsidR="00056C90" w:rsidRPr="0028690A">
        <w:rPr>
          <w:rFonts w:ascii="Arial" w:hAnsi="Arial" w:cs="Arial"/>
          <w:sz w:val="22"/>
          <w:szCs w:val="22"/>
        </w:rPr>
        <w:t>*</w:t>
      </w:r>
      <w:r w:rsidRPr="0028690A">
        <w:rPr>
          <w:rFonts w:ascii="Arial" w:hAnsi="Arial" w:cs="Arial"/>
          <w:sz w:val="22"/>
          <w:szCs w:val="22"/>
        </w:rPr>
        <w:t>, Haddad MB</w:t>
      </w:r>
      <w:r w:rsidR="00056C90" w:rsidRPr="0028690A">
        <w:rPr>
          <w:rFonts w:ascii="Arial" w:hAnsi="Arial" w:cs="Arial"/>
          <w:sz w:val="22"/>
          <w:szCs w:val="22"/>
        </w:rPr>
        <w:t>*</w:t>
      </w:r>
      <w:r w:rsidRPr="0028690A">
        <w:rPr>
          <w:rFonts w:ascii="Arial" w:hAnsi="Arial" w:cs="Arial"/>
          <w:sz w:val="22"/>
          <w:szCs w:val="22"/>
        </w:rPr>
        <w:t xml:space="preserve">, </w:t>
      </w:r>
      <w:r w:rsidRPr="0028690A">
        <w:rPr>
          <w:rFonts w:ascii="Arial" w:hAnsi="Arial" w:cs="Arial"/>
          <w:b/>
          <w:sz w:val="22"/>
          <w:szCs w:val="22"/>
        </w:rPr>
        <w:t>Gazmararian JA</w:t>
      </w:r>
      <w:r w:rsidRPr="0028690A">
        <w:rPr>
          <w:rFonts w:ascii="Arial" w:hAnsi="Arial" w:cs="Arial"/>
          <w:sz w:val="22"/>
          <w:szCs w:val="22"/>
        </w:rPr>
        <w:t>, Rask KJ. Parental perc</w:t>
      </w:r>
      <w:r w:rsidR="007B654B" w:rsidRPr="0028690A">
        <w:rPr>
          <w:rFonts w:ascii="Arial" w:hAnsi="Arial" w:cs="Arial"/>
          <w:sz w:val="22"/>
          <w:szCs w:val="22"/>
        </w:rPr>
        <w:t>eptions of family pediatric role</w:t>
      </w:r>
      <w:r w:rsidRPr="0028690A">
        <w:rPr>
          <w:rFonts w:ascii="Arial" w:hAnsi="Arial" w:cs="Arial"/>
          <w:sz w:val="22"/>
          <w:szCs w:val="22"/>
        </w:rPr>
        <w:t xml:space="preserve"> in childhood weight management: An exploratory study. </w:t>
      </w:r>
      <w:r w:rsidRPr="0028690A">
        <w:rPr>
          <w:rFonts w:ascii="Arial" w:hAnsi="Arial" w:cs="Arial"/>
          <w:sz w:val="22"/>
          <w:szCs w:val="22"/>
          <w:u w:val="single"/>
        </w:rPr>
        <w:t>Journal of Pediatrics</w:t>
      </w:r>
      <w:r w:rsidR="008A7F5A" w:rsidRPr="0028690A">
        <w:rPr>
          <w:rFonts w:ascii="Arial" w:hAnsi="Arial" w:cs="Arial"/>
          <w:sz w:val="22"/>
          <w:szCs w:val="22"/>
        </w:rPr>
        <w:t xml:space="preserve">, </w:t>
      </w:r>
      <w:r w:rsidR="008E57FF" w:rsidRPr="0028690A">
        <w:rPr>
          <w:rFonts w:ascii="Arial" w:hAnsi="Arial" w:cs="Arial"/>
          <w:sz w:val="22"/>
          <w:szCs w:val="22"/>
        </w:rPr>
        <w:t>165(1):99-103.e2</w:t>
      </w:r>
      <w:r w:rsidR="00D3447D" w:rsidRPr="0028690A">
        <w:rPr>
          <w:rFonts w:ascii="Arial" w:hAnsi="Arial" w:cs="Arial"/>
          <w:sz w:val="22"/>
          <w:szCs w:val="22"/>
        </w:rPr>
        <w:t>, 2014</w:t>
      </w:r>
      <w:r w:rsidR="008E57FF" w:rsidRPr="0028690A">
        <w:rPr>
          <w:rFonts w:ascii="Arial" w:hAnsi="Arial" w:cs="Arial"/>
          <w:sz w:val="22"/>
          <w:szCs w:val="22"/>
        </w:rPr>
        <w:t>.</w:t>
      </w:r>
    </w:p>
    <w:p w14:paraId="264A1BBE" w14:textId="77777777" w:rsidR="008E57FF" w:rsidRPr="0028690A" w:rsidRDefault="00BF071D" w:rsidP="000633C5">
      <w:pPr>
        <w:pStyle w:val="ListParagraph"/>
        <w:widowControl w:val="0"/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120"/>
        <w:ind w:left="540" w:hanging="540"/>
        <w:rPr>
          <w:rFonts w:ascii="Arial" w:hAnsi="Arial" w:cs="Arial"/>
          <w:i/>
          <w:sz w:val="22"/>
          <w:szCs w:val="22"/>
        </w:rPr>
      </w:pPr>
      <w:proofErr w:type="spellStart"/>
      <w:r w:rsidRPr="0028690A">
        <w:rPr>
          <w:rFonts w:ascii="Arial" w:hAnsi="Arial" w:cs="Arial"/>
          <w:sz w:val="22"/>
          <w:szCs w:val="22"/>
          <w:lang w:val="fi-FI"/>
        </w:rPr>
        <w:t>Poorman</w:t>
      </w:r>
      <w:proofErr w:type="spellEnd"/>
      <w:r w:rsidRPr="0028690A">
        <w:rPr>
          <w:rFonts w:ascii="Arial" w:hAnsi="Arial" w:cs="Arial"/>
          <w:sz w:val="22"/>
          <w:szCs w:val="22"/>
          <w:lang w:val="fi-FI"/>
        </w:rPr>
        <w:t xml:space="preserve"> EA</w:t>
      </w:r>
      <w:r w:rsidR="00056C90" w:rsidRPr="0028690A">
        <w:rPr>
          <w:rFonts w:ascii="Arial" w:hAnsi="Arial" w:cs="Arial"/>
          <w:sz w:val="22"/>
          <w:szCs w:val="22"/>
          <w:lang w:val="fi-FI"/>
        </w:rPr>
        <w:t>*</w:t>
      </w:r>
      <w:r w:rsidRPr="0028690A">
        <w:rPr>
          <w:rFonts w:ascii="Arial" w:hAnsi="Arial" w:cs="Arial"/>
          <w:sz w:val="22"/>
          <w:szCs w:val="22"/>
          <w:lang w:val="fi-FI"/>
        </w:rPr>
        <w:t xml:space="preserve">, </w:t>
      </w:r>
      <w:r w:rsidRPr="0028690A">
        <w:rPr>
          <w:rFonts w:ascii="Arial" w:hAnsi="Arial" w:cs="Arial"/>
          <w:b/>
          <w:sz w:val="22"/>
          <w:szCs w:val="22"/>
          <w:lang w:val="fi-FI"/>
        </w:rPr>
        <w:t>Gazmararian JA</w:t>
      </w:r>
      <w:r w:rsidRPr="0028690A">
        <w:rPr>
          <w:rFonts w:ascii="Arial" w:hAnsi="Arial" w:cs="Arial"/>
          <w:sz w:val="22"/>
          <w:szCs w:val="22"/>
          <w:lang w:val="fi-FI"/>
        </w:rPr>
        <w:t xml:space="preserve">, Elon LK, Parker RM. </w:t>
      </w:r>
      <w:r w:rsidRPr="0028690A">
        <w:rPr>
          <w:rFonts w:ascii="Arial" w:hAnsi="Arial" w:cs="Arial"/>
          <w:sz w:val="22"/>
          <w:szCs w:val="22"/>
        </w:rPr>
        <w:t xml:space="preserve">Is health literacy related to health behaviors and cell phone usage patterns among the text4baby target population? A sample survey in 2 WIC clinics. </w:t>
      </w:r>
      <w:r w:rsidRPr="0028690A">
        <w:rPr>
          <w:rFonts w:ascii="Arial" w:hAnsi="Arial" w:cs="Arial"/>
          <w:sz w:val="22"/>
          <w:szCs w:val="22"/>
          <w:u w:val="single"/>
        </w:rPr>
        <w:t>Archives of Public Health</w:t>
      </w:r>
      <w:r w:rsidR="008A7F5A" w:rsidRPr="0028690A">
        <w:rPr>
          <w:rFonts w:ascii="Arial" w:hAnsi="Arial" w:cs="Arial"/>
          <w:sz w:val="22"/>
          <w:szCs w:val="22"/>
        </w:rPr>
        <w:t>,</w:t>
      </w:r>
      <w:r w:rsidRPr="0028690A">
        <w:rPr>
          <w:rFonts w:ascii="Arial" w:hAnsi="Arial" w:cs="Arial"/>
          <w:sz w:val="22"/>
          <w:szCs w:val="22"/>
        </w:rPr>
        <w:t xml:space="preserve"> </w:t>
      </w:r>
      <w:r w:rsidR="008E57FF" w:rsidRPr="0028690A">
        <w:rPr>
          <w:rFonts w:ascii="Arial" w:hAnsi="Arial" w:cs="Arial"/>
          <w:sz w:val="22"/>
          <w:szCs w:val="22"/>
        </w:rPr>
        <w:t>72(1):13</w:t>
      </w:r>
      <w:r w:rsidR="00D3447D" w:rsidRPr="0028690A">
        <w:rPr>
          <w:rFonts w:ascii="Arial" w:hAnsi="Arial" w:cs="Arial"/>
          <w:sz w:val="22"/>
          <w:szCs w:val="22"/>
        </w:rPr>
        <w:t>, 2014</w:t>
      </w:r>
      <w:r w:rsidR="008E57FF" w:rsidRPr="0028690A">
        <w:rPr>
          <w:rFonts w:ascii="Arial" w:hAnsi="Arial" w:cs="Arial"/>
          <w:sz w:val="22"/>
          <w:szCs w:val="22"/>
        </w:rPr>
        <w:t>.</w:t>
      </w:r>
    </w:p>
    <w:p w14:paraId="04171760" w14:textId="77777777" w:rsidR="005E6E4C" w:rsidRPr="0028690A" w:rsidRDefault="00056C90" w:rsidP="000633C5">
      <w:pPr>
        <w:pStyle w:val="ListParagraph"/>
        <w:widowControl w:val="0"/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before="120"/>
        <w:ind w:left="540"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>Lee</w:t>
      </w:r>
      <w:r w:rsidR="00B51709" w:rsidRPr="0028690A">
        <w:rPr>
          <w:rFonts w:ascii="Arial" w:hAnsi="Arial" w:cs="Arial"/>
          <w:sz w:val="22"/>
          <w:szCs w:val="22"/>
        </w:rPr>
        <w:t xml:space="preserve"> AK</w:t>
      </w:r>
      <w:r w:rsidRPr="0028690A">
        <w:rPr>
          <w:rFonts w:ascii="Arial" w:hAnsi="Arial" w:cs="Arial"/>
          <w:sz w:val="22"/>
          <w:szCs w:val="22"/>
        </w:rPr>
        <w:t xml:space="preserve">*, </w:t>
      </w:r>
      <w:proofErr w:type="spellStart"/>
      <w:r w:rsidRPr="0028690A">
        <w:rPr>
          <w:rFonts w:ascii="Arial" w:hAnsi="Arial" w:cs="Arial"/>
          <w:sz w:val="22"/>
          <w:szCs w:val="22"/>
        </w:rPr>
        <w:t>Binongo</w:t>
      </w:r>
      <w:proofErr w:type="spellEnd"/>
      <w:r w:rsidRPr="0028690A">
        <w:rPr>
          <w:rFonts w:ascii="Arial" w:hAnsi="Arial" w:cs="Arial"/>
          <w:sz w:val="22"/>
          <w:szCs w:val="22"/>
        </w:rPr>
        <w:t xml:space="preserve"> JNG, Chowdhury</w:t>
      </w:r>
      <w:r w:rsidR="00B51709" w:rsidRPr="0028690A">
        <w:rPr>
          <w:rFonts w:ascii="Arial" w:hAnsi="Arial" w:cs="Arial"/>
          <w:sz w:val="22"/>
          <w:szCs w:val="22"/>
        </w:rPr>
        <w:t xml:space="preserve"> R</w:t>
      </w:r>
      <w:r w:rsidRPr="0028690A">
        <w:rPr>
          <w:rFonts w:ascii="Arial" w:hAnsi="Arial" w:cs="Arial"/>
          <w:sz w:val="22"/>
          <w:szCs w:val="22"/>
        </w:rPr>
        <w:t>*, Stein</w:t>
      </w:r>
      <w:r w:rsidR="00B51709" w:rsidRPr="0028690A">
        <w:rPr>
          <w:rFonts w:ascii="Arial" w:hAnsi="Arial" w:cs="Arial"/>
          <w:sz w:val="22"/>
          <w:szCs w:val="22"/>
        </w:rPr>
        <w:t xml:space="preserve"> AD, </w:t>
      </w:r>
      <w:r w:rsidRPr="0028690A">
        <w:rPr>
          <w:rFonts w:ascii="Arial" w:hAnsi="Arial" w:cs="Arial"/>
          <w:b/>
          <w:sz w:val="22"/>
          <w:szCs w:val="22"/>
        </w:rPr>
        <w:t xml:space="preserve">Gazmararian </w:t>
      </w:r>
      <w:r w:rsidR="00BB72C7" w:rsidRPr="0028690A">
        <w:rPr>
          <w:rFonts w:ascii="Arial" w:hAnsi="Arial" w:cs="Arial"/>
          <w:b/>
          <w:sz w:val="22"/>
          <w:szCs w:val="22"/>
        </w:rPr>
        <w:t>JA</w:t>
      </w:r>
      <w:r w:rsidRPr="0028690A">
        <w:rPr>
          <w:rFonts w:ascii="Arial" w:hAnsi="Arial" w:cs="Arial"/>
          <w:sz w:val="22"/>
          <w:szCs w:val="22"/>
        </w:rPr>
        <w:t>, Vos MB, Welsh</w:t>
      </w:r>
      <w:r w:rsidR="00B51709" w:rsidRPr="0028690A">
        <w:rPr>
          <w:rFonts w:ascii="Arial" w:hAnsi="Arial" w:cs="Arial"/>
          <w:sz w:val="22"/>
          <w:szCs w:val="22"/>
        </w:rPr>
        <w:t xml:space="preserve"> JA</w:t>
      </w:r>
      <w:r w:rsidR="00BB72C7" w:rsidRPr="0028690A">
        <w:rPr>
          <w:rFonts w:ascii="Arial" w:hAnsi="Arial" w:cs="Arial"/>
          <w:sz w:val="22"/>
          <w:szCs w:val="22"/>
        </w:rPr>
        <w:t>. Consumption of less than 10% of total energy from added sugars is associated with increasing HDL in females during adolescence: A longitudinal a</w:t>
      </w:r>
      <w:r w:rsidR="005E6E4C" w:rsidRPr="0028690A">
        <w:rPr>
          <w:rFonts w:ascii="Arial" w:hAnsi="Arial" w:cs="Arial"/>
          <w:sz w:val="22"/>
          <w:szCs w:val="22"/>
        </w:rPr>
        <w:t xml:space="preserve">nalysis. </w:t>
      </w:r>
      <w:r w:rsidR="005E6E4C" w:rsidRPr="0028690A">
        <w:rPr>
          <w:rFonts w:ascii="Arial" w:hAnsi="Arial" w:cs="Arial"/>
          <w:sz w:val="22"/>
          <w:szCs w:val="22"/>
          <w:u w:val="single"/>
        </w:rPr>
        <w:t>Journal of the American Heart Association</w:t>
      </w:r>
      <w:r w:rsidR="008A7F5A" w:rsidRPr="0028690A">
        <w:rPr>
          <w:rFonts w:ascii="Arial" w:hAnsi="Arial" w:cs="Arial"/>
          <w:sz w:val="22"/>
          <w:szCs w:val="22"/>
        </w:rPr>
        <w:t>,</w:t>
      </w:r>
      <w:r w:rsidR="005E6E4C" w:rsidRPr="0028690A">
        <w:rPr>
          <w:rFonts w:ascii="Arial" w:hAnsi="Arial" w:cs="Arial"/>
          <w:sz w:val="22"/>
          <w:szCs w:val="22"/>
        </w:rPr>
        <w:t xml:space="preserve"> </w:t>
      </w:r>
      <w:r w:rsidR="004111CB" w:rsidRPr="0028690A">
        <w:rPr>
          <w:rFonts w:ascii="Arial" w:hAnsi="Arial" w:cs="Arial"/>
          <w:sz w:val="22"/>
          <w:szCs w:val="22"/>
        </w:rPr>
        <w:t>3(1),</w:t>
      </w:r>
      <w:r w:rsidR="002725F4" w:rsidRPr="0028690A">
        <w:rPr>
          <w:rFonts w:ascii="Arial" w:hAnsi="Arial" w:cs="Arial"/>
          <w:sz w:val="22"/>
          <w:szCs w:val="22"/>
        </w:rPr>
        <w:t xml:space="preserve"> 3000615, </w:t>
      </w:r>
      <w:r w:rsidR="00A16DA2" w:rsidRPr="0028690A">
        <w:rPr>
          <w:rFonts w:ascii="Arial" w:hAnsi="Arial" w:cs="Arial"/>
          <w:sz w:val="22"/>
          <w:szCs w:val="22"/>
        </w:rPr>
        <w:t>2014</w:t>
      </w:r>
      <w:r w:rsidR="005E6E4C" w:rsidRPr="0028690A">
        <w:rPr>
          <w:rFonts w:ascii="Arial" w:hAnsi="Arial" w:cs="Arial"/>
          <w:sz w:val="22"/>
          <w:szCs w:val="22"/>
        </w:rPr>
        <w:t>.</w:t>
      </w:r>
    </w:p>
    <w:p w14:paraId="04E87F11" w14:textId="77777777" w:rsidR="008A7F5A" w:rsidRPr="0028690A" w:rsidRDefault="008A7F5A" w:rsidP="000633C5">
      <w:pPr>
        <w:pStyle w:val="ListParagraph"/>
        <w:widowControl w:val="0"/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before="120"/>
        <w:ind w:left="540"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 xml:space="preserve">Gonzalez-Casanova I*, Sarmiento OL, </w:t>
      </w:r>
      <w:r w:rsidR="002725F4" w:rsidRPr="0028690A">
        <w:rPr>
          <w:rFonts w:ascii="Arial" w:hAnsi="Arial" w:cs="Arial"/>
          <w:sz w:val="22"/>
          <w:szCs w:val="22"/>
        </w:rPr>
        <w:t xml:space="preserve">Pratt M, </w:t>
      </w:r>
      <w:r w:rsidR="002725F4" w:rsidRPr="0028690A">
        <w:rPr>
          <w:rFonts w:ascii="Arial" w:hAnsi="Arial" w:cs="Arial"/>
          <w:b/>
          <w:sz w:val="22"/>
          <w:szCs w:val="22"/>
        </w:rPr>
        <w:t>Gazmararian</w:t>
      </w:r>
      <w:r w:rsidRPr="0028690A">
        <w:rPr>
          <w:rFonts w:ascii="Arial" w:hAnsi="Arial" w:cs="Arial"/>
          <w:b/>
          <w:sz w:val="22"/>
          <w:szCs w:val="22"/>
        </w:rPr>
        <w:t xml:space="preserve"> JA</w:t>
      </w:r>
      <w:r w:rsidR="002725F4" w:rsidRPr="0028690A">
        <w:rPr>
          <w:rFonts w:ascii="Arial" w:hAnsi="Arial" w:cs="Arial"/>
          <w:sz w:val="22"/>
          <w:szCs w:val="22"/>
        </w:rPr>
        <w:t xml:space="preserve">, </w:t>
      </w:r>
      <w:r w:rsidRPr="0028690A">
        <w:rPr>
          <w:rFonts w:ascii="Arial" w:hAnsi="Arial" w:cs="Arial"/>
          <w:sz w:val="22"/>
          <w:szCs w:val="22"/>
        </w:rPr>
        <w:t>Cunningham SA, Martorell R</w:t>
      </w:r>
      <w:r w:rsidR="00286D56" w:rsidRPr="0028690A">
        <w:rPr>
          <w:rFonts w:ascii="Arial" w:hAnsi="Arial" w:cs="Arial"/>
          <w:sz w:val="22"/>
          <w:szCs w:val="22"/>
        </w:rPr>
        <w:t>, Cunningham SA, Stein AD. Individual, family</w:t>
      </w:r>
      <w:r w:rsidRPr="0028690A">
        <w:rPr>
          <w:rFonts w:ascii="Arial" w:hAnsi="Arial" w:cs="Arial"/>
          <w:sz w:val="22"/>
          <w:szCs w:val="22"/>
        </w:rPr>
        <w:t xml:space="preserve">, and community predictors of overweight and obesity in children and adolescents. </w:t>
      </w:r>
      <w:r w:rsidRPr="0028690A">
        <w:rPr>
          <w:rFonts w:ascii="Arial" w:hAnsi="Arial" w:cs="Arial"/>
          <w:sz w:val="22"/>
          <w:szCs w:val="22"/>
          <w:u w:val="single"/>
        </w:rPr>
        <w:t>Preventing Chronic Disease</w:t>
      </w:r>
      <w:r w:rsidRPr="0028690A">
        <w:rPr>
          <w:rFonts w:ascii="Arial" w:hAnsi="Arial" w:cs="Arial"/>
          <w:sz w:val="22"/>
          <w:szCs w:val="22"/>
        </w:rPr>
        <w:t xml:space="preserve">, </w:t>
      </w:r>
      <w:r w:rsidR="002725F4" w:rsidRPr="0028690A">
        <w:rPr>
          <w:rFonts w:ascii="Arial" w:hAnsi="Arial" w:cs="Arial"/>
          <w:sz w:val="22"/>
          <w:szCs w:val="22"/>
        </w:rPr>
        <w:t>11:e</w:t>
      </w:r>
      <w:r w:rsidRPr="0028690A">
        <w:rPr>
          <w:rFonts w:ascii="Arial" w:hAnsi="Arial" w:cs="Arial"/>
          <w:sz w:val="22"/>
          <w:szCs w:val="22"/>
        </w:rPr>
        <w:t>134, 2014.</w:t>
      </w:r>
    </w:p>
    <w:p w14:paraId="665F63B3" w14:textId="77777777" w:rsidR="008A7F5A" w:rsidRPr="0028690A" w:rsidRDefault="008A7F5A" w:rsidP="000633C5">
      <w:pPr>
        <w:pStyle w:val="ListParagraph"/>
        <w:numPr>
          <w:ilvl w:val="0"/>
          <w:numId w:val="1"/>
        </w:numPr>
        <w:tabs>
          <w:tab w:val="left" w:pos="630"/>
        </w:tabs>
        <w:spacing w:before="120"/>
        <w:ind w:left="540"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 xml:space="preserve">Burke RM*, Meyer A, Kay C, Allensworth D, </w:t>
      </w:r>
      <w:r w:rsidRPr="0028690A">
        <w:rPr>
          <w:rFonts w:ascii="Arial" w:hAnsi="Arial" w:cs="Arial"/>
          <w:b/>
          <w:sz w:val="22"/>
          <w:szCs w:val="22"/>
        </w:rPr>
        <w:t>Gazmararian JA</w:t>
      </w:r>
      <w:r w:rsidRPr="0028690A">
        <w:rPr>
          <w:rFonts w:ascii="Arial" w:hAnsi="Arial" w:cs="Arial"/>
          <w:sz w:val="22"/>
          <w:szCs w:val="22"/>
        </w:rPr>
        <w:t xml:space="preserve">. A holistic school-based intervention for improving health-related knowledge, body composition, and fitness in elementary school student: An evaluation of the </w:t>
      </w:r>
      <w:proofErr w:type="spellStart"/>
      <w:r w:rsidRPr="0028690A">
        <w:rPr>
          <w:rFonts w:ascii="Arial" w:hAnsi="Arial" w:cs="Arial"/>
          <w:sz w:val="22"/>
          <w:szCs w:val="22"/>
        </w:rPr>
        <w:t>HealthMPowers</w:t>
      </w:r>
      <w:proofErr w:type="spellEnd"/>
      <w:r w:rsidRPr="0028690A">
        <w:rPr>
          <w:rFonts w:ascii="Arial" w:hAnsi="Arial" w:cs="Arial"/>
          <w:sz w:val="22"/>
          <w:szCs w:val="22"/>
        </w:rPr>
        <w:t xml:space="preserve"> program. </w:t>
      </w:r>
      <w:r w:rsidRPr="0028690A">
        <w:rPr>
          <w:rFonts w:ascii="Arial" w:hAnsi="Arial" w:cs="Arial"/>
          <w:sz w:val="22"/>
          <w:szCs w:val="22"/>
          <w:u w:val="single"/>
        </w:rPr>
        <w:t xml:space="preserve">International Journal of </w:t>
      </w:r>
      <w:proofErr w:type="spellStart"/>
      <w:r w:rsidRPr="0028690A">
        <w:rPr>
          <w:rFonts w:ascii="Arial" w:hAnsi="Arial" w:cs="Arial"/>
          <w:sz w:val="22"/>
          <w:szCs w:val="22"/>
          <w:u w:val="single"/>
        </w:rPr>
        <w:t>Behavioural</w:t>
      </w:r>
      <w:proofErr w:type="spellEnd"/>
      <w:r w:rsidRPr="0028690A">
        <w:rPr>
          <w:rFonts w:ascii="Arial" w:hAnsi="Arial" w:cs="Arial"/>
          <w:sz w:val="22"/>
          <w:szCs w:val="22"/>
          <w:u w:val="single"/>
        </w:rPr>
        <w:t xml:space="preserve"> Nutrition and Physical Activity</w:t>
      </w:r>
      <w:r w:rsidRPr="0028690A">
        <w:rPr>
          <w:rFonts w:ascii="Arial" w:hAnsi="Arial" w:cs="Arial"/>
          <w:sz w:val="22"/>
          <w:szCs w:val="22"/>
        </w:rPr>
        <w:t xml:space="preserve">, 26; 11(1):78, 2014. </w:t>
      </w:r>
    </w:p>
    <w:p w14:paraId="7480B087" w14:textId="77777777" w:rsidR="008A7F5A" w:rsidRPr="0028690A" w:rsidRDefault="008A7F5A" w:rsidP="000633C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120"/>
        <w:ind w:left="547" w:hanging="547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 xml:space="preserve">Alcantara I, </w:t>
      </w:r>
      <w:proofErr w:type="spellStart"/>
      <w:r w:rsidRPr="0028690A">
        <w:rPr>
          <w:rFonts w:ascii="Arial" w:hAnsi="Arial" w:cs="Arial"/>
          <w:sz w:val="22"/>
          <w:szCs w:val="22"/>
        </w:rPr>
        <w:t>Haardörfer</w:t>
      </w:r>
      <w:proofErr w:type="spellEnd"/>
      <w:r w:rsidRPr="0028690A">
        <w:rPr>
          <w:rFonts w:ascii="Arial" w:hAnsi="Arial" w:cs="Arial"/>
          <w:sz w:val="22"/>
          <w:szCs w:val="22"/>
        </w:rPr>
        <w:t xml:space="preserve"> R, </w:t>
      </w:r>
      <w:r w:rsidRPr="0028690A">
        <w:rPr>
          <w:rFonts w:ascii="Arial" w:hAnsi="Arial" w:cs="Arial"/>
          <w:b/>
          <w:sz w:val="22"/>
          <w:szCs w:val="22"/>
        </w:rPr>
        <w:t>Gazmararian JA</w:t>
      </w:r>
      <w:r w:rsidRPr="0028690A">
        <w:rPr>
          <w:rFonts w:ascii="Arial" w:hAnsi="Arial" w:cs="Arial"/>
          <w:sz w:val="22"/>
          <w:szCs w:val="22"/>
        </w:rPr>
        <w:t xml:space="preserve">, Hartman TJ, Greene B, Kegler MC. Relative validation of fruit and vegetable intake and fat intake among overweight and obese African-American women. </w:t>
      </w:r>
      <w:r w:rsidRPr="0028690A">
        <w:rPr>
          <w:rFonts w:ascii="Arial" w:hAnsi="Arial" w:cs="Arial"/>
          <w:sz w:val="22"/>
          <w:szCs w:val="22"/>
          <w:u w:val="single"/>
        </w:rPr>
        <w:t>Public Health Nutrition</w:t>
      </w:r>
      <w:r w:rsidRPr="0028690A">
        <w:rPr>
          <w:rFonts w:ascii="Arial" w:hAnsi="Arial" w:cs="Arial"/>
          <w:sz w:val="22"/>
          <w:szCs w:val="22"/>
        </w:rPr>
        <w:t xml:space="preserve">, 18(11):1932-1940, 2014. </w:t>
      </w:r>
    </w:p>
    <w:p w14:paraId="08011778" w14:textId="77777777" w:rsidR="008A7F5A" w:rsidRPr="0028690A" w:rsidRDefault="008A7F5A" w:rsidP="000633C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120"/>
        <w:ind w:left="547" w:hanging="547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b/>
          <w:sz w:val="22"/>
          <w:szCs w:val="22"/>
        </w:rPr>
        <w:t>Gazmararian J</w:t>
      </w:r>
      <w:r w:rsidRPr="0028690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8690A">
        <w:rPr>
          <w:rFonts w:ascii="Arial" w:hAnsi="Arial" w:cs="Arial"/>
          <w:sz w:val="22"/>
          <w:szCs w:val="22"/>
        </w:rPr>
        <w:t>Haardörfer</w:t>
      </w:r>
      <w:proofErr w:type="spellEnd"/>
      <w:r w:rsidRPr="0028690A">
        <w:rPr>
          <w:rFonts w:ascii="Arial" w:hAnsi="Arial" w:cs="Arial"/>
          <w:sz w:val="22"/>
          <w:szCs w:val="22"/>
        </w:rPr>
        <w:t xml:space="preserve"> R, </w:t>
      </w:r>
      <w:proofErr w:type="spellStart"/>
      <w:r w:rsidRPr="0028690A">
        <w:rPr>
          <w:rFonts w:ascii="Arial" w:hAnsi="Arial" w:cs="Arial"/>
          <w:sz w:val="22"/>
          <w:szCs w:val="22"/>
        </w:rPr>
        <w:t>Wrensford</w:t>
      </w:r>
      <w:proofErr w:type="spellEnd"/>
      <w:r w:rsidRPr="0028690A">
        <w:rPr>
          <w:rFonts w:ascii="Arial" w:hAnsi="Arial" w:cs="Arial"/>
          <w:sz w:val="22"/>
          <w:szCs w:val="22"/>
        </w:rPr>
        <w:t xml:space="preserve"> L, Kegler M. Comparison of two physical activity measures among overweight/obese women. </w:t>
      </w:r>
      <w:r w:rsidRPr="0028690A">
        <w:rPr>
          <w:rFonts w:ascii="Arial" w:hAnsi="Arial" w:cs="Arial"/>
          <w:iCs/>
          <w:sz w:val="22"/>
          <w:szCs w:val="22"/>
          <w:u w:val="single"/>
        </w:rPr>
        <w:t>Health Behavior and Policy Review</w:t>
      </w:r>
      <w:r w:rsidRPr="0028690A">
        <w:rPr>
          <w:rFonts w:ascii="Arial" w:hAnsi="Arial" w:cs="Arial"/>
          <w:iCs/>
          <w:sz w:val="22"/>
          <w:szCs w:val="22"/>
        </w:rPr>
        <w:t>, 2(1):13-23, 2014.</w:t>
      </w:r>
    </w:p>
    <w:p w14:paraId="2CEE03C7" w14:textId="77777777" w:rsidR="008A7F5A" w:rsidRPr="0028690A" w:rsidRDefault="008A7F5A" w:rsidP="000633C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120"/>
        <w:ind w:left="547" w:hanging="547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 xml:space="preserve">Chao R, </w:t>
      </w:r>
      <w:proofErr w:type="spellStart"/>
      <w:r w:rsidRPr="0028690A">
        <w:rPr>
          <w:rFonts w:ascii="Arial" w:hAnsi="Arial" w:cs="Arial"/>
          <w:sz w:val="22"/>
          <w:szCs w:val="22"/>
        </w:rPr>
        <w:t>Bertonaschi</w:t>
      </w:r>
      <w:proofErr w:type="spellEnd"/>
      <w:r w:rsidRPr="0028690A">
        <w:rPr>
          <w:rFonts w:ascii="Arial" w:hAnsi="Arial" w:cs="Arial"/>
          <w:sz w:val="22"/>
          <w:szCs w:val="22"/>
        </w:rPr>
        <w:t xml:space="preserve"> S, </w:t>
      </w:r>
      <w:r w:rsidRPr="0028690A">
        <w:rPr>
          <w:rFonts w:ascii="Arial" w:hAnsi="Arial" w:cs="Arial"/>
          <w:b/>
          <w:sz w:val="22"/>
          <w:szCs w:val="22"/>
        </w:rPr>
        <w:t>Gazmararian J</w:t>
      </w:r>
      <w:r w:rsidRPr="0028690A">
        <w:rPr>
          <w:rFonts w:ascii="Arial" w:hAnsi="Arial" w:cs="Arial"/>
          <w:sz w:val="22"/>
          <w:szCs w:val="22"/>
        </w:rPr>
        <w:t xml:space="preserve">. Healthy Beginnings: A system of care for children in Atlanta. </w:t>
      </w:r>
      <w:r w:rsidRPr="0028690A">
        <w:rPr>
          <w:rFonts w:ascii="Arial" w:hAnsi="Arial" w:cs="Arial"/>
          <w:sz w:val="22"/>
          <w:szCs w:val="22"/>
          <w:u w:val="single"/>
        </w:rPr>
        <w:t>Health Affairs</w:t>
      </w:r>
      <w:r w:rsidRPr="0028690A">
        <w:rPr>
          <w:rFonts w:ascii="Arial" w:hAnsi="Arial" w:cs="Arial"/>
          <w:sz w:val="22"/>
          <w:szCs w:val="22"/>
        </w:rPr>
        <w:t>, 33(12):2260-2264, 2014.</w:t>
      </w:r>
    </w:p>
    <w:p w14:paraId="4213B113" w14:textId="77777777" w:rsidR="008A7F5A" w:rsidRPr="0028690A" w:rsidRDefault="008A7F5A" w:rsidP="000633C5">
      <w:pPr>
        <w:pStyle w:val="ListParagraph"/>
        <w:numPr>
          <w:ilvl w:val="0"/>
          <w:numId w:val="1"/>
        </w:numPr>
        <w:tabs>
          <w:tab w:val="num" w:pos="540"/>
          <w:tab w:val="left" w:pos="1980"/>
        </w:tabs>
        <w:spacing w:before="120"/>
        <w:ind w:left="540"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lastRenderedPageBreak/>
        <w:t xml:space="preserve">Stallings TL*, </w:t>
      </w:r>
      <w:r w:rsidRPr="0028690A">
        <w:rPr>
          <w:rFonts w:ascii="Arial" w:hAnsi="Arial" w:cs="Arial"/>
          <w:b/>
          <w:sz w:val="22"/>
          <w:szCs w:val="22"/>
        </w:rPr>
        <w:t>Gazmararian JA,</w:t>
      </w:r>
      <w:r w:rsidRPr="0028690A">
        <w:rPr>
          <w:rFonts w:ascii="Arial" w:hAnsi="Arial" w:cs="Arial"/>
          <w:sz w:val="22"/>
          <w:szCs w:val="22"/>
        </w:rPr>
        <w:t xml:space="preserve"> Goodman M, </w:t>
      </w:r>
      <w:proofErr w:type="spellStart"/>
      <w:r w:rsidRPr="0028690A">
        <w:rPr>
          <w:rFonts w:ascii="Arial" w:hAnsi="Arial" w:cs="Arial"/>
          <w:sz w:val="22"/>
          <w:szCs w:val="22"/>
        </w:rPr>
        <w:t>Kleinbaum</w:t>
      </w:r>
      <w:proofErr w:type="spellEnd"/>
      <w:r w:rsidRPr="0028690A">
        <w:rPr>
          <w:rFonts w:ascii="Arial" w:hAnsi="Arial" w:cs="Arial"/>
          <w:sz w:val="22"/>
          <w:szCs w:val="22"/>
        </w:rPr>
        <w:t xml:space="preserve"> D. Prenatal and postnatal fruit and vegetable intake among U.S. women: Associations with WIC participation and poverty status. </w:t>
      </w:r>
      <w:r w:rsidRPr="0028690A">
        <w:rPr>
          <w:rFonts w:ascii="Arial" w:hAnsi="Arial" w:cs="Arial"/>
          <w:sz w:val="22"/>
          <w:szCs w:val="22"/>
          <w:u w:val="single"/>
        </w:rPr>
        <w:t>Annals of Epidemiology</w:t>
      </w:r>
      <w:r w:rsidRPr="0028690A">
        <w:rPr>
          <w:rFonts w:ascii="Arial" w:hAnsi="Arial" w:cs="Arial"/>
          <w:sz w:val="22"/>
          <w:szCs w:val="22"/>
        </w:rPr>
        <w:t>, 24(9):696, 2014.</w:t>
      </w:r>
    </w:p>
    <w:p w14:paraId="087D0032" w14:textId="77777777" w:rsidR="00B02433" w:rsidRPr="0028690A" w:rsidRDefault="00B02433" w:rsidP="000633C5">
      <w:pPr>
        <w:pStyle w:val="ListParagraph"/>
        <w:numPr>
          <w:ilvl w:val="0"/>
          <w:numId w:val="1"/>
        </w:numPr>
        <w:tabs>
          <w:tab w:val="num" w:pos="540"/>
        </w:tabs>
        <w:spacing w:before="120"/>
        <w:ind w:left="540"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>Poorman E</w:t>
      </w:r>
      <w:r w:rsidR="00056C90" w:rsidRPr="0028690A">
        <w:rPr>
          <w:rFonts w:ascii="Arial" w:hAnsi="Arial" w:cs="Arial"/>
          <w:sz w:val="22"/>
          <w:szCs w:val="22"/>
        </w:rPr>
        <w:t>*</w:t>
      </w:r>
      <w:r w:rsidRPr="0028690A">
        <w:rPr>
          <w:rFonts w:ascii="Arial" w:hAnsi="Arial" w:cs="Arial"/>
          <w:sz w:val="22"/>
          <w:szCs w:val="22"/>
        </w:rPr>
        <w:t xml:space="preserve">, </w:t>
      </w:r>
      <w:r w:rsidRPr="0028690A">
        <w:rPr>
          <w:rFonts w:ascii="Arial" w:hAnsi="Arial" w:cs="Arial"/>
          <w:b/>
          <w:sz w:val="22"/>
          <w:szCs w:val="22"/>
        </w:rPr>
        <w:t>Gazmararian JA</w:t>
      </w:r>
      <w:r w:rsidRPr="0028690A">
        <w:rPr>
          <w:rFonts w:ascii="Arial" w:hAnsi="Arial" w:cs="Arial"/>
          <w:sz w:val="22"/>
          <w:szCs w:val="22"/>
        </w:rPr>
        <w:t>, Yang B, Parker R. Use of text messaging for maternal and infant health: A systematic review of the literature.</w:t>
      </w:r>
      <w:r w:rsidR="008413DF" w:rsidRPr="0028690A">
        <w:rPr>
          <w:rFonts w:ascii="Arial" w:hAnsi="Arial" w:cs="Arial"/>
          <w:sz w:val="22"/>
          <w:szCs w:val="22"/>
        </w:rPr>
        <w:t xml:space="preserve"> </w:t>
      </w:r>
      <w:r w:rsidR="008413DF" w:rsidRPr="0028690A">
        <w:rPr>
          <w:rFonts w:ascii="Arial" w:hAnsi="Arial" w:cs="Arial"/>
          <w:sz w:val="22"/>
          <w:szCs w:val="22"/>
          <w:u w:val="single"/>
        </w:rPr>
        <w:t>Maternal and Child Health Journal</w:t>
      </w:r>
      <w:r w:rsidR="008A7F5A" w:rsidRPr="0028690A">
        <w:rPr>
          <w:rFonts w:ascii="Arial" w:hAnsi="Arial" w:cs="Arial"/>
          <w:sz w:val="22"/>
          <w:szCs w:val="22"/>
        </w:rPr>
        <w:t xml:space="preserve">, 19(5):969-989, </w:t>
      </w:r>
      <w:r w:rsidR="00BD49CE" w:rsidRPr="0028690A">
        <w:rPr>
          <w:rFonts w:ascii="Arial" w:hAnsi="Arial" w:cs="Arial"/>
          <w:sz w:val="22"/>
          <w:szCs w:val="22"/>
        </w:rPr>
        <w:t>2015</w:t>
      </w:r>
      <w:r w:rsidR="004111CB" w:rsidRPr="0028690A">
        <w:rPr>
          <w:rFonts w:ascii="Arial" w:hAnsi="Arial" w:cs="Arial"/>
          <w:sz w:val="22"/>
          <w:szCs w:val="22"/>
        </w:rPr>
        <w:t>.</w:t>
      </w:r>
    </w:p>
    <w:p w14:paraId="3E7D2CEB" w14:textId="77777777" w:rsidR="008A7F5A" w:rsidRPr="0028690A" w:rsidRDefault="008A7F5A" w:rsidP="000633C5">
      <w:pPr>
        <w:pStyle w:val="ListParagraph"/>
        <w:widowControl w:val="0"/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before="120"/>
        <w:ind w:left="540" w:hanging="540"/>
        <w:rPr>
          <w:rFonts w:ascii="Arial" w:hAnsi="Arial" w:cs="Arial"/>
          <w:sz w:val="22"/>
          <w:szCs w:val="22"/>
        </w:rPr>
      </w:pPr>
      <w:proofErr w:type="spellStart"/>
      <w:r w:rsidRPr="0028690A">
        <w:rPr>
          <w:rFonts w:ascii="Arial" w:hAnsi="Arial" w:cs="Arial"/>
          <w:sz w:val="22"/>
          <w:szCs w:val="22"/>
          <w:lang w:val="fi-FI"/>
        </w:rPr>
        <w:t>Bale</w:t>
      </w:r>
      <w:proofErr w:type="spellEnd"/>
      <w:r w:rsidRPr="0028690A">
        <w:rPr>
          <w:rFonts w:ascii="Arial" w:hAnsi="Arial" w:cs="Arial"/>
          <w:sz w:val="22"/>
          <w:szCs w:val="22"/>
          <w:lang w:val="fi-FI"/>
        </w:rPr>
        <w:t xml:space="preserve"> J*, Elon L, </w:t>
      </w:r>
      <w:r w:rsidRPr="0028690A">
        <w:rPr>
          <w:rFonts w:ascii="Arial" w:hAnsi="Arial" w:cs="Arial"/>
          <w:b/>
          <w:sz w:val="22"/>
          <w:szCs w:val="22"/>
          <w:lang w:val="fi-FI"/>
        </w:rPr>
        <w:t>Gazmararian JA</w:t>
      </w:r>
      <w:r w:rsidR="004576DF" w:rsidRPr="0028690A">
        <w:rPr>
          <w:rFonts w:ascii="Arial" w:hAnsi="Arial" w:cs="Arial"/>
          <w:sz w:val="22"/>
          <w:szCs w:val="22"/>
          <w:lang w:val="fi-FI"/>
        </w:rPr>
        <w:t xml:space="preserve">. </w:t>
      </w:r>
      <w:r w:rsidRPr="0028690A">
        <w:rPr>
          <w:rFonts w:ascii="Arial" w:hAnsi="Arial" w:cs="Arial"/>
          <w:sz w:val="22"/>
          <w:szCs w:val="22"/>
        </w:rPr>
        <w:t xml:space="preserve">Effect of the work environment on using time at work to exercise. </w:t>
      </w:r>
      <w:r w:rsidRPr="0028690A">
        <w:rPr>
          <w:rFonts w:ascii="Arial" w:hAnsi="Arial" w:cs="Arial"/>
          <w:sz w:val="22"/>
          <w:szCs w:val="22"/>
          <w:u w:val="single"/>
        </w:rPr>
        <w:t>American Journal of Health Promotion</w:t>
      </w:r>
      <w:r w:rsidRPr="0028690A">
        <w:rPr>
          <w:rFonts w:ascii="Arial" w:hAnsi="Arial" w:cs="Arial"/>
          <w:sz w:val="22"/>
          <w:szCs w:val="22"/>
        </w:rPr>
        <w:t>, 29(6):345-352, 2015.</w:t>
      </w:r>
    </w:p>
    <w:p w14:paraId="63311A65" w14:textId="77777777" w:rsidR="001F3F2A" w:rsidRPr="0028690A" w:rsidRDefault="001F3F2A" w:rsidP="000633C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120"/>
        <w:ind w:left="547" w:hanging="547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 xml:space="preserve">Kegler MC, Alcantara I, </w:t>
      </w:r>
      <w:proofErr w:type="spellStart"/>
      <w:r w:rsidRPr="0028690A">
        <w:rPr>
          <w:rFonts w:ascii="Arial" w:hAnsi="Arial" w:cs="Arial"/>
          <w:sz w:val="22"/>
          <w:szCs w:val="22"/>
        </w:rPr>
        <w:t>Haardörfer</w:t>
      </w:r>
      <w:proofErr w:type="spellEnd"/>
      <w:r w:rsidRPr="0028690A">
        <w:rPr>
          <w:rFonts w:ascii="Arial" w:hAnsi="Arial" w:cs="Arial"/>
          <w:sz w:val="22"/>
          <w:szCs w:val="22"/>
        </w:rPr>
        <w:t xml:space="preserve"> R, Gemma A, Ballard D, </w:t>
      </w:r>
      <w:r w:rsidRPr="0028690A">
        <w:rPr>
          <w:rFonts w:ascii="Arial" w:hAnsi="Arial" w:cs="Arial"/>
          <w:b/>
          <w:sz w:val="22"/>
          <w:szCs w:val="22"/>
        </w:rPr>
        <w:t>Gazmararian J</w:t>
      </w:r>
      <w:r w:rsidR="00AC3486" w:rsidRPr="0028690A">
        <w:rPr>
          <w:rFonts w:ascii="Arial" w:hAnsi="Arial" w:cs="Arial"/>
          <w:sz w:val="22"/>
          <w:szCs w:val="22"/>
        </w:rPr>
        <w:t>. Rural neighborhood walkability: Implications for a</w:t>
      </w:r>
      <w:r w:rsidRPr="0028690A">
        <w:rPr>
          <w:rFonts w:ascii="Arial" w:hAnsi="Arial" w:cs="Arial"/>
          <w:sz w:val="22"/>
          <w:szCs w:val="22"/>
        </w:rPr>
        <w:t xml:space="preserve">ssessment. </w:t>
      </w:r>
      <w:r w:rsidRPr="0028690A">
        <w:rPr>
          <w:rFonts w:ascii="Arial" w:hAnsi="Arial" w:cs="Arial"/>
          <w:sz w:val="22"/>
          <w:szCs w:val="22"/>
          <w:u w:val="single"/>
        </w:rPr>
        <w:t>J</w:t>
      </w:r>
      <w:r w:rsidR="00874128" w:rsidRPr="0028690A">
        <w:rPr>
          <w:rFonts w:ascii="Arial" w:hAnsi="Arial" w:cs="Arial"/>
          <w:sz w:val="22"/>
          <w:szCs w:val="22"/>
          <w:u w:val="single"/>
        </w:rPr>
        <w:t>ournal of</w:t>
      </w:r>
      <w:r w:rsidRPr="0028690A">
        <w:rPr>
          <w:rFonts w:ascii="Arial" w:hAnsi="Arial" w:cs="Arial"/>
          <w:sz w:val="22"/>
          <w:szCs w:val="22"/>
          <w:u w:val="single"/>
        </w:rPr>
        <w:t xml:space="preserve"> Phys</w:t>
      </w:r>
      <w:r w:rsidR="00874128" w:rsidRPr="0028690A">
        <w:rPr>
          <w:rFonts w:ascii="Arial" w:hAnsi="Arial" w:cs="Arial"/>
          <w:sz w:val="22"/>
          <w:szCs w:val="22"/>
          <w:u w:val="single"/>
        </w:rPr>
        <w:t>ical</w:t>
      </w:r>
      <w:r w:rsidRPr="0028690A">
        <w:rPr>
          <w:rFonts w:ascii="Arial" w:hAnsi="Arial" w:cs="Arial"/>
          <w:sz w:val="22"/>
          <w:szCs w:val="22"/>
          <w:u w:val="single"/>
        </w:rPr>
        <w:t xml:space="preserve"> Act</w:t>
      </w:r>
      <w:r w:rsidR="00874128" w:rsidRPr="0028690A">
        <w:rPr>
          <w:rFonts w:ascii="Arial" w:hAnsi="Arial" w:cs="Arial"/>
          <w:sz w:val="22"/>
          <w:szCs w:val="22"/>
          <w:u w:val="single"/>
        </w:rPr>
        <w:t>ivity and</w:t>
      </w:r>
      <w:r w:rsidRPr="0028690A">
        <w:rPr>
          <w:rFonts w:ascii="Arial" w:hAnsi="Arial" w:cs="Arial"/>
          <w:sz w:val="22"/>
          <w:szCs w:val="22"/>
          <w:u w:val="single"/>
        </w:rPr>
        <w:t xml:space="preserve"> Health</w:t>
      </w:r>
      <w:r w:rsidR="008A7F5A" w:rsidRPr="0028690A">
        <w:rPr>
          <w:rFonts w:ascii="Arial" w:hAnsi="Arial" w:cs="Arial"/>
          <w:sz w:val="22"/>
          <w:szCs w:val="22"/>
        </w:rPr>
        <w:t>,</w:t>
      </w:r>
      <w:r w:rsidR="00D41776" w:rsidRPr="0028690A">
        <w:rPr>
          <w:rFonts w:ascii="Arial" w:hAnsi="Arial" w:cs="Arial"/>
          <w:sz w:val="22"/>
          <w:szCs w:val="22"/>
        </w:rPr>
        <w:t xml:space="preserve"> </w:t>
      </w:r>
      <w:r w:rsidR="008A7F5A" w:rsidRPr="0028690A">
        <w:rPr>
          <w:rFonts w:ascii="Arial" w:hAnsi="Arial" w:cs="Arial"/>
          <w:sz w:val="22"/>
          <w:szCs w:val="22"/>
        </w:rPr>
        <w:t>12 Supplement 1:S40-45,</w:t>
      </w:r>
      <w:r w:rsidR="00BF2605" w:rsidRPr="0028690A">
        <w:rPr>
          <w:rFonts w:ascii="Arial" w:hAnsi="Arial" w:cs="Arial"/>
          <w:sz w:val="22"/>
          <w:szCs w:val="22"/>
        </w:rPr>
        <w:t xml:space="preserve"> 2015.</w:t>
      </w:r>
      <w:r w:rsidRPr="0028690A">
        <w:rPr>
          <w:rFonts w:ascii="Arial" w:hAnsi="Arial" w:cs="Arial"/>
          <w:sz w:val="22"/>
          <w:szCs w:val="22"/>
        </w:rPr>
        <w:t xml:space="preserve"> </w:t>
      </w:r>
    </w:p>
    <w:p w14:paraId="6DCE8B86" w14:textId="77777777" w:rsidR="00BF2605" w:rsidRPr="0028690A" w:rsidRDefault="00BF2605" w:rsidP="000633C5">
      <w:pPr>
        <w:pStyle w:val="ListParagraph"/>
        <w:numPr>
          <w:ilvl w:val="0"/>
          <w:numId w:val="1"/>
        </w:numPr>
        <w:tabs>
          <w:tab w:val="left" w:pos="630"/>
        </w:tabs>
        <w:spacing w:before="120"/>
        <w:ind w:left="540"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 xml:space="preserve">Burke RM*, Kay C, </w:t>
      </w:r>
      <w:r w:rsidRPr="0028690A">
        <w:rPr>
          <w:rFonts w:ascii="Arial" w:hAnsi="Arial" w:cs="Arial"/>
          <w:b/>
          <w:sz w:val="22"/>
          <w:szCs w:val="22"/>
        </w:rPr>
        <w:t>Gazmararian JA</w:t>
      </w:r>
      <w:r w:rsidRPr="0028690A">
        <w:rPr>
          <w:rFonts w:ascii="Arial" w:hAnsi="Arial" w:cs="Arial"/>
          <w:sz w:val="22"/>
          <w:szCs w:val="22"/>
        </w:rPr>
        <w:t xml:space="preserve">. Response to commentary by Skinner et al. on regression to the mean (RTM) in Burke et al. </w:t>
      </w:r>
      <w:r w:rsidRPr="0028690A">
        <w:rPr>
          <w:rFonts w:ascii="Arial" w:hAnsi="Arial" w:cs="Arial"/>
          <w:sz w:val="22"/>
          <w:szCs w:val="22"/>
          <w:u w:val="single"/>
        </w:rPr>
        <w:t xml:space="preserve">International Journal of </w:t>
      </w:r>
      <w:proofErr w:type="spellStart"/>
      <w:r w:rsidRPr="0028690A">
        <w:rPr>
          <w:rFonts w:ascii="Arial" w:hAnsi="Arial" w:cs="Arial"/>
          <w:sz w:val="22"/>
          <w:szCs w:val="22"/>
          <w:u w:val="single"/>
        </w:rPr>
        <w:t>Behavioural</w:t>
      </w:r>
      <w:proofErr w:type="spellEnd"/>
      <w:r w:rsidRPr="0028690A">
        <w:rPr>
          <w:rFonts w:ascii="Arial" w:hAnsi="Arial" w:cs="Arial"/>
          <w:sz w:val="22"/>
          <w:szCs w:val="22"/>
          <w:u w:val="single"/>
        </w:rPr>
        <w:t xml:space="preserve"> Nutrition and Physical Activity</w:t>
      </w:r>
      <w:r w:rsidR="008A7F5A" w:rsidRPr="0028690A">
        <w:rPr>
          <w:rFonts w:ascii="Arial" w:hAnsi="Arial" w:cs="Arial"/>
          <w:sz w:val="22"/>
          <w:szCs w:val="22"/>
        </w:rPr>
        <w:t>,</w:t>
      </w:r>
      <w:r w:rsidRPr="0028690A">
        <w:rPr>
          <w:rFonts w:ascii="Arial" w:hAnsi="Arial" w:cs="Arial"/>
          <w:sz w:val="22"/>
          <w:szCs w:val="22"/>
        </w:rPr>
        <w:t xml:space="preserve"> </w:t>
      </w:r>
      <w:r w:rsidR="008A7F5A" w:rsidRPr="0028690A">
        <w:rPr>
          <w:rFonts w:ascii="Arial" w:hAnsi="Arial" w:cs="Arial"/>
          <w:sz w:val="22"/>
          <w:szCs w:val="22"/>
        </w:rPr>
        <w:t xml:space="preserve">12:57, </w:t>
      </w:r>
      <w:r w:rsidRPr="0028690A">
        <w:rPr>
          <w:rFonts w:ascii="Arial" w:hAnsi="Arial" w:cs="Arial"/>
          <w:sz w:val="22"/>
          <w:szCs w:val="22"/>
        </w:rPr>
        <w:t xml:space="preserve">2015. </w:t>
      </w:r>
    </w:p>
    <w:p w14:paraId="27CB9708" w14:textId="77777777" w:rsidR="00D3447D" w:rsidRPr="0028690A" w:rsidRDefault="00D3447D" w:rsidP="000633C5">
      <w:pPr>
        <w:pStyle w:val="ListParagraph"/>
        <w:numPr>
          <w:ilvl w:val="0"/>
          <w:numId w:val="1"/>
        </w:numPr>
        <w:tabs>
          <w:tab w:val="num" w:pos="540"/>
        </w:tabs>
        <w:spacing w:before="120"/>
        <w:ind w:left="540"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 xml:space="preserve">Gaydos LM, Blake SC, </w:t>
      </w:r>
      <w:r w:rsidRPr="0028690A">
        <w:rPr>
          <w:rFonts w:ascii="Arial" w:hAnsi="Arial" w:cs="Arial"/>
          <w:b/>
          <w:sz w:val="22"/>
          <w:szCs w:val="22"/>
        </w:rPr>
        <w:t>Gazmararian JA</w:t>
      </w:r>
      <w:r w:rsidRPr="0028690A">
        <w:rPr>
          <w:rFonts w:ascii="Arial" w:hAnsi="Arial" w:cs="Arial"/>
          <w:sz w:val="22"/>
          <w:szCs w:val="22"/>
        </w:rPr>
        <w:t xml:space="preserve">, Woodruff W, Thompson WW, </w:t>
      </w:r>
      <w:proofErr w:type="spellStart"/>
      <w:r w:rsidRPr="0028690A">
        <w:rPr>
          <w:rFonts w:ascii="Arial" w:hAnsi="Arial" w:cs="Arial"/>
          <w:sz w:val="22"/>
          <w:szCs w:val="22"/>
        </w:rPr>
        <w:t>Dalmida</w:t>
      </w:r>
      <w:proofErr w:type="spellEnd"/>
      <w:r w:rsidRPr="0028690A">
        <w:rPr>
          <w:rFonts w:ascii="Arial" w:hAnsi="Arial" w:cs="Arial"/>
          <w:sz w:val="22"/>
          <w:szCs w:val="22"/>
        </w:rPr>
        <w:t xml:space="preserve"> SG. Revisiting safe sleep recommendations for African-American infants: Why warnings without cultural context are not sufficient. </w:t>
      </w:r>
      <w:r w:rsidRPr="0028690A">
        <w:rPr>
          <w:rFonts w:ascii="Arial" w:hAnsi="Arial" w:cs="Arial"/>
          <w:sz w:val="22"/>
          <w:szCs w:val="22"/>
          <w:u w:val="single"/>
        </w:rPr>
        <w:t>Maternal and Health Journal</w:t>
      </w:r>
      <w:r w:rsidR="008A7F5A" w:rsidRPr="0028690A">
        <w:rPr>
          <w:rFonts w:ascii="Arial" w:hAnsi="Arial" w:cs="Arial"/>
          <w:sz w:val="22"/>
          <w:szCs w:val="22"/>
        </w:rPr>
        <w:t>,</w:t>
      </w:r>
      <w:r w:rsidR="00BD49CE" w:rsidRPr="0028690A">
        <w:rPr>
          <w:rFonts w:ascii="Arial" w:hAnsi="Arial" w:cs="Arial"/>
          <w:sz w:val="22"/>
          <w:szCs w:val="22"/>
        </w:rPr>
        <w:t xml:space="preserve"> </w:t>
      </w:r>
      <w:r w:rsidRPr="0028690A">
        <w:rPr>
          <w:rFonts w:ascii="Arial" w:hAnsi="Arial" w:cs="Arial"/>
          <w:sz w:val="22"/>
          <w:szCs w:val="22"/>
        </w:rPr>
        <w:t>19(3):496-503, 2015.</w:t>
      </w:r>
    </w:p>
    <w:p w14:paraId="486DD16B" w14:textId="77777777" w:rsidR="008A7F5A" w:rsidRPr="0028690A" w:rsidRDefault="008A7F5A" w:rsidP="000633C5">
      <w:pPr>
        <w:pStyle w:val="BodyText"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670"/>
          <w:tab w:val="left" w:pos="1004"/>
          <w:tab w:val="left" w:pos="1339"/>
          <w:tab w:val="left" w:pos="1674"/>
          <w:tab w:val="left" w:pos="2009"/>
          <w:tab w:val="left" w:pos="2344"/>
          <w:tab w:val="left" w:pos="2678"/>
          <w:tab w:val="left" w:pos="3013"/>
          <w:tab w:val="left" w:pos="3348"/>
          <w:tab w:val="left" w:pos="3683"/>
        </w:tabs>
        <w:spacing w:before="120"/>
        <w:ind w:left="547" w:hanging="547"/>
        <w:rPr>
          <w:rFonts w:ascii="Arial" w:hAnsi="Arial" w:cs="Arial"/>
          <w:b w:val="0"/>
          <w:iCs/>
          <w:sz w:val="22"/>
          <w:szCs w:val="22"/>
        </w:rPr>
      </w:pPr>
      <w:r w:rsidRPr="0028690A">
        <w:rPr>
          <w:rFonts w:ascii="Arial" w:hAnsi="Arial" w:cs="Arial"/>
          <w:b w:val="0"/>
          <w:sz w:val="22"/>
          <w:szCs w:val="22"/>
        </w:rPr>
        <w:t xml:space="preserve">Hartman TJ, </w:t>
      </w:r>
      <w:proofErr w:type="spellStart"/>
      <w:r w:rsidRPr="0028690A">
        <w:rPr>
          <w:rFonts w:ascii="Arial" w:hAnsi="Arial" w:cs="Arial"/>
          <w:b w:val="0"/>
          <w:sz w:val="22"/>
          <w:szCs w:val="22"/>
        </w:rPr>
        <w:t>Haardöerfer</w:t>
      </w:r>
      <w:proofErr w:type="spellEnd"/>
      <w:r w:rsidRPr="0028690A">
        <w:rPr>
          <w:rFonts w:ascii="Arial" w:hAnsi="Arial" w:cs="Arial"/>
          <w:b w:val="0"/>
          <w:sz w:val="22"/>
          <w:szCs w:val="22"/>
        </w:rPr>
        <w:t xml:space="preserve"> R, Whitaker LL, Addison A, </w:t>
      </w:r>
      <w:proofErr w:type="spellStart"/>
      <w:r w:rsidRPr="0028690A">
        <w:rPr>
          <w:rFonts w:ascii="Arial" w:hAnsi="Arial" w:cs="Arial"/>
          <w:b w:val="0"/>
          <w:sz w:val="22"/>
          <w:szCs w:val="22"/>
        </w:rPr>
        <w:t>Zlotorzynska</w:t>
      </w:r>
      <w:proofErr w:type="spellEnd"/>
      <w:r w:rsidRPr="0028690A">
        <w:rPr>
          <w:rFonts w:ascii="Arial" w:hAnsi="Arial" w:cs="Arial"/>
          <w:b w:val="0"/>
          <w:sz w:val="22"/>
          <w:szCs w:val="22"/>
        </w:rPr>
        <w:t xml:space="preserve"> M, </w:t>
      </w:r>
      <w:r w:rsidRPr="0028690A">
        <w:rPr>
          <w:rFonts w:ascii="Arial" w:hAnsi="Arial" w:cs="Arial"/>
          <w:sz w:val="22"/>
          <w:szCs w:val="22"/>
        </w:rPr>
        <w:t>Gazmararian JA</w:t>
      </w:r>
      <w:r w:rsidRPr="0028690A">
        <w:rPr>
          <w:rFonts w:ascii="Arial" w:hAnsi="Arial" w:cs="Arial"/>
          <w:b w:val="0"/>
          <w:sz w:val="22"/>
          <w:szCs w:val="22"/>
        </w:rPr>
        <w:t xml:space="preserve">, Kegler MC. Dietary and behavioral factors associated with diet quality among low-income overweight and obese African American women. </w:t>
      </w:r>
      <w:r w:rsidRPr="0028690A">
        <w:rPr>
          <w:rFonts w:ascii="Arial" w:hAnsi="Arial" w:cs="Arial"/>
          <w:b w:val="0"/>
          <w:iCs/>
          <w:sz w:val="22"/>
          <w:szCs w:val="22"/>
          <w:u w:val="single"/>
        </w:rPr>
        <w:t>Journal of the American College of Nutrition</w:t>
      </w:r>
      <w:r w:rsidRPr="0028690A">
        <w:rPr>
          <w:rFonts w:ascii="Arial" w:hAnsi="Arial" w:cs="Arial"/>
          <w:b w:val="0"/>
          <w:iCs/>
          <w:sz w:val="22"/>
          <w:szCs w:val="22"/>
        </w:rPr>
        <w:t>, 34(5):416-424, 2015</w:t>
      </w:r>
      <w:r w:rsidRPr="0028690A">
        <w:rPr>
          <w:rFonts w:ascii="Arial" w:hAnsi="Arial" w:cs="Arial"/>
          <w:b w:val="0"/>
          <w:i/>
          <w:iCs/>
          <w:sz w:val="22"/>
          <w:szCs w:val="22"/>
        </w:rPr>
        <w:t>.</w:t>
      </w:r>
    </w:p>
    <w:p w14:paraId="3807C299" w14:textId="77777777" w:rsidR="008A7F5A" w:rsidRPr="0028690A" w:rsidRDefault="008A7F5A" w:rsidP="000633C5">
      <w:pPr>
        <w:pStyle w:val="ListParagraph"/>
        <w:numPr>
          <w:ilvl w:val="0"/>
          <w:numId w:val="1"/>
        </w:numPr>
        <w:spacing w:before="120"/>
        <w:ind w:left="547" w:hanging="547"/>
        <w:rPr>
          <w:rFonts w:ascii="Arial" w:hAnsi="Arial" w:cs="Arial"/>
          <w:sz w:val="22"/>
          <w:szCs w:val="22"/>
        </w:rPr>
      </w:pPr>
      <w:proofErr w:type="spellStart"/>
      <w:r w:rsidRPr="0028690A">
        <w:rPr>
          <w:rFonts w:ascii="Arial" w:hAnsi="Arial" w:cs="Arial"/>
          <w:sz w:val="22"/>
          <w:szCs w:val="22"/>
          <w:lang w:val="fi-FI"/>
        </w:rPr>
        <w:t>Meiqari</w:t>
      </w:r>
      <w:proofErr w:type="spellEnd"/>
      <w:r w:rsidRPr="0028690A">
        <w:rPr>
          <w:rFonts w:ascii="Arial" w:hAnsi="Arial" w:cs="Arial"/>
          <w:sz w:val="22"/>
          <w:szCs w:val="22"/>
          <w:lang w:val="fi-FI"/>
        </w:rPr>
        <w:t xml:space="preserve"> L*, </w:t>
      </w:r>
      <w:proofErr w:type="spellStart"/>
      <w:r w:rsidRPr="0028690A">
        <w:rPr>
          <w:rFonts w:ascii="Arial" w:hAnsi="Arial" w:cs="Arial"/>
          <w:sz w:val="22"/>
          <w:szCs w:val="22"/>
          <w:lang w:val="fi-FI"/>
        </w:rPr>
        <w:t>Torre</w:t>
      </w:r>
      <w:proofErr w:type="spellEnd"/>
      <w:r w:rsidRPr="0028690A">
        <w:rPr>
          <w:rFonts w:ascii="Arial" w:hAnsi="Arial" w:cs="Arial"/>
          <w:sz w:val="22"/>
          <w:szCs w:val="22"/>
          <w:lang w:val="fi-FI"/>
        </w:rPr>
        <w:t xml:space="preserve"> L*, </w:t>
      </w:r>
      <w:r w:rsidRPr="0028690A">
        <w:rPr>
          <w:rFonts w:ascii="Arial" w:hAnsi="Arial" w:cs="Arial"/>
          <w:b/>
          <w:sz w:val="22"/>
          <w:szCs w:val="22"/>
          <w:lang w:val="fi-FI"/>
        </w:rPr>
        <w:t>Gazmararian JA</w:t>
      </w:r>
      <w:r w:rsidRPr="0028690A">
        <w:rPr>
          <w:rFonts w:ascii="Arial" w:hAnsi="Arial" w:cs="Arial"/>
          <w:sz w:val="22"/>
          <w:szCs w:val="22"/>
          <w:lang w:val="fi-FI"/>
        </w:rPr>
        <w:t xml:space="preserve">. </w:t>
      </w:r>
      <w:r w:rsidRPr="0028690A">
        <w:rPr>
          <w:rFonts w:ascii="Arial" w:hAnsi="Arial" w:cs="Arial"/>
          <w:sz w:val="22"/>
          <w:szCs w:val="22"/>
        </w:rPr>
        <w:t xml:space="preserve">A pilot study exploring the impact of the new WIC food package on low fat milk consumption among WIC recipients, </w:t>
      </w:r>
      <w:r w:rsidRPr="0028690A">
        <w:rPr>
          <w:rFonts w:ascii="Arial" w:hAnsi="Arial" w:cs="Arial"/>
          <w:sz w:val="22"/>
          <w:szCs w:val="22"/>
          <w:u w:val="single"/>
        </w:rPr>
        <w:t>Journal of Healthcare for Poor and Underserved</w:t>
      </w:r>
      <w:r w:rsidR="00FA3A0D" w:rsidRPr="0028690A">
        <w:rPr>
          <w:rFonts w:ascii="Arial" w:hAnsi="Arial" w:cs="Arial"/>
          <w:sz w:val="22"/>
          <w:szCs w:val="22"/>
        </w:rPr>
        <w:t xml:space="preserve">, 26(3):712-725, </w:t>
      </w:r>
      <w:r w:rsidRPr="0028690A">
        <w:rPr>
          <w:rFonts w:ascii="Arial" w:hAnsi="Arial" w:cs="Arial"/>
          <w:sz w:val="22"/>
          <w:szCs w:val="22"/>
        </w:rPr>
        <w:t>2015</w:t>
      </w:r>
      <w:r w:rsidRPr="0028690A">
        <w:rPr>
          <w:rFonts w:ascii="Arial" w:hAnsi="Arial" w:cs="Arial"/>
          <w:i/>
          <w:sz w:val="22"/>
          <w:szCs w:val="22"/>
        </w:rPr>
        <w:t>.</w:t>
      </w:r>
      <w:r w:rsidRPr="0028690A">
        <w:rPr>
          <w:rFonts w:ascii="Arial" w:hAnsi="Arial" w:cs="Arial"/>
          <w:sz w:val="22"/>
          <w:szCs w:val="22"/>
        </w:rPr>
        <w:t xml:space="preserve"> </w:t>
      </w:r>
    </w:p>
    <w:p w14:paraId="1CC1416C" w14:textId="77777777" w:rsidR="008A7F5A" w:rsidRPr="0028690A" w:rsidRDefault="008A7F5A" w:rsidP="000633C5">
      <w:pPr>
        <w:pStyle w:val="ListParagraph"/>
        <w:numPr>
          <w:ilvl w:val="0"/>
          <w:numId w:val="1"/>
        </w:numPr>
        <w:tabs>
          <w:tab w:val="num" w:pos="540"/>
          <w:tab w:val="left" w:pos="1980"/>
        </w:tabs>
        <w:spacing w:before="120"/>
        <w:ind w:left="540"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 xml:space="preserve">Stallings TL, </w:t>
      </w:r>
      <w:r w:rsidRPr="0028690A">
        <w:rPr>
          <w:rFonts w:ascii="Arial" w:hAnsi="Arial" w:cs="Arial"/>
          <w:b/>
          <w:sz w:val="22"/>
          <w:szCs w:val="22"/>
        </w:rPr>
        <w:t>Gazmararian JA</w:t>
      </w:r>
      <w:r w:rsidRPr="0028690A">
        <w:rPr>
          <w:rFonts w:ascii="Arial" w:hAnsi="Arial" w:cs="Arial"/>
          <w:sz w:val="22"/>
          <w:szCs w:val="22"/>
        </w:rPr>
        <w:t xml:space="preserve">, Goodman M, </w:t>
      </w:r>
      <w:proofErr w:type="spellStart"/>
      <w:r w:rsidRPr="0028690A">
        <w:rPr>
          <w:rFonts w:ascii="Arial" w:hAnsi="Arial" w:cs="Arial"/>
          <w:sz w:val="22"/>
          <w:szCs w:val="22"/>
        </w:rPr>
        <w:t>Kleinbaum</w:t>
      </w:r>
      <w:proofErr w:type="spellEnd"/>
      <w:r w:rsidRPr="0028690A">
        <w:rPr>
          <w:rFonts w:ascii="Arial" w:hAnsi="Arial" w:cs="Arial"/>
          <w:sz w:val="22"/>
          <w:szCs w:val="22"/>
        </w:rPr>
        <w:t xml:space="preserve"> D. Agreement between the perceived and actual fruit and vegetable nutrition environments among low-income urban women. </w:t>
      </w:r>
      <w:r w:rsidRPr="0028690A">
        <w:rPr>
          <w:rFonts w:ascii="Arial" w:hAnsi="Arial" w:cs="Arial"/>
          <w:sz w:val="22"/>
          <w:szCs w:val="22"/>
          <w:u w:val="single"/>
        </w:rPr>
        <w:t>Journal of Health Care for the Poor and Underserved,</w:t>
      </w:r>
      <w:r w:rsidR="00FA3A0D" w:rsidRPr="0028690A">
        <w:rPr>
          <w:rFonts w:ascii="Arial" w:hAnsi="Arial" w:cs="Arial"/>
          <w:sz w:val="22"/>
          <w:szCs w:val="22"/>
        </w:rPr>
        <w:t xml:space="preserve"> 26(4);1304-1318,</w:t>
      </w:r>
      <w:r w:rsidRPr="0028690A">
        <w:rPr>
          <w:rFonts w:ascii="Arial" w:hAnsi="Arial" w:cs="Arial"/>
          <w:sz w:val="22"/>
          <w:szCs w:val="22"/>
        </w:rPr>
        <w:t xml:space="preserve"> 2015.</w:t>
      </w:r>
    </w:p>
    <w:p w14:paraId="3CF79DE8" w14:textId="77777777" w:rsidR="008A7F5A" w:rsidRPr="0028690A" w:rsidRDefault="008A7F5A" w:rsidP="000633C5">
      <w:pPr>
        <w:pStyle w:val="ListParagraph"/>
        <w:numPr>
          <w:ilvl w:val="0"/>
          <w:numId w:val="1"/>
        </w:numPr>
        <w:tabs>
          <w:tab w:val="num" w:pos="540"/>
        </w:tabs>
        <w:spacing w:before="120"/>
        <w:ind w:left="540" w:hanging="540"/>
        <w:rPr>
          <w:rFonts w:ascii="Arial" w:hAnsi="Arial" w:cs="Arial"/>
          <w:color w:val="000000"/>
          <w:sz w:val="22"/>
          <w:szCs w:val="22"/>
        </w:rPr>
      </w:pPr>
      <w:proofErr w:type="spellStart"/>
      <w:r w:rsidRPr="0028690A">
        <w:rPr>
          <w:rFonts w:ascii="Arial" w:hAnsi="Arial" w:cs="Arial"/>
          <w:sz w:val="22"/>
          <w:szCs w:val="22"/>
        </w:rPr>
        <w:t>Jazwa</w:t>
      </w:r>
      <w:proofErr w:type="spellEnd"/>
      <w:r w:rsidRPr="0028690A">
        <w:rPr>
          <w:rFonts w:ascii="Arial" w:hAnsi="Arial" w:cs="Arial"/>
          <w:sz w:val="22"/>
          <w:szCs w:val="22"/>
        </w:rPr>
        <w:t xml:space="preserve"> A*, Coleman MS, </w:t>
      </w:r>
      <w:r w:rsidRPr="0028690A">
        <w:rPr>
          <w:rFonts w:ascii="Arial" w:hAnsi="Arial" w:cs="Arial"/>
          <w:b/>
          <w:sz w:val="22"/>
          <w:szCs w:val="22"/>
        </w:rPr>
        <w:t>Gazmararian JA</w:t>
      </w:r>
      <w:r w:rsidRPr="0028690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8690A">
        <w:rPr>
          <w:rFonts w:ascii="Arial" w:hAnsi="Arial" w:cs="Arial"/>
          <w:sz w:val="22"/>
          <w:szCs w:val="22"/>
        </w:rPr>
        <w:t>La’Marcus</w:t>
      </w:r>
      <w:proofErr w:type="spellEnd"/>
      <w:r w:rsidRPr="0028690A">
        <w:rPr>
          <w:rFonts w:ascii="Arial" w:hAnsi="Arial" w:cs="Arial"/>
          <w:sz w:val="22"/>
          <w:szCs w:val="22"/>
        </w:rPr>
        <w:t xml:space="preserve"> TW, </w:t>
      </w:r>
      <w:proofErr w:type="spellStart"/>
      <w:r w:rsidRPr="0028690A">
        <w:rPr>
          <w:rFonts w:ascii="Arial" w:hAnsi="Arial" w:cs="Arial"/>
          <w:sz w:val="22"/>
          <w:szCs w:val="22"/>
        </w:rPr>
        <w:t>Maskery</w:t>
      </w:r>
      <w:proofErr w:type="spellEnd"/>
      <w:r w:rsidRPr="0028690A">
        <w:rPr>
          <w:rFonts w:ascii="Arial" w:hAnsi="Arial" w:cs="Arial"/>
          <w:sz w:val="22"/>
          <w:szCs w:val="22"/>
        </w:rPr>
        <w:t xml:space="preserve"> B, Mitchell T, Weinberg M. </w:t>
      </w:r>
      <w:r w:rsidRPr="0028690A">
        <w:rPr>
          <w:rFonts w:ascii="Arial" w:hAnsi="Arial" w:cs="Arial"/>
          <w:color w:val="000000"/>
          <w:sz w:val="22"/>
          <w:szCs w:val="22"/>
        </w:rPr>
        <w:t xml:space="preserve">Cost-benefit comparison of two proposed overseas programs for reducing chronic Hepatitis B infection among refugees: Is screening essential? </w:t>
      </w:r>
      <w:r w:rsidRPr="0028690A">
        <w:rPr>
          <w:rFonts w:ascii="Arial" w:hAnsi="Arial" w:cs="Arial"/>
          <w:color w:val="000000"/>
          <w:sz w:val="22"/>
          <w:szCs w:val="22"/>
          <w:u w:val="single"/>
        </w:rPr>
        <w:t>Vaccine</w:t>
      </w:r>
      <w:r w:rsidR="00FA3A0D" w:rsidRPr="0028690A">
        <w:rPr>
          <w:rFonts w:ascii="Arial" w:hAnsi="Arial" w:cs="Arial"/>
          <w:color w:val="000000"/>
          <w:sz w:val="22"/>
          <w:szCs w:val="22"/>
        </w:rPr>
        <w:t xml:space="preserve">, 33(11):1393-1399, </w:t>
      </w:r>
      <w:r w:rsidRPr="0028690A">
        <w:rPr>
          <w:rFonts w:ascii="Arial" w:hAnsi="Arial" w:cs="Arial"/>
          <w:color w:val="000000"/>
          <w:sz w:val="22"/>
          <w:szCs w:val="22"/>
        </w:rPr>
        <w:t>2015</w:t>
      </w:r>
      <w:r w:rsidRPr="0028690A">
        <w:rPr>
          <w:rFonts w:ascii="Arial" w:hAnsi="Arial" w:cs="Arial"/>
          <w:i/>
          <w:color w:val="000000"/>
          <w:sz w:val="22"/>
          <w:szCs w:val="22"/>
        </w:rPr>
        <w:t>.</w:t>
      </w:r>
    </w:p>
    <w:p w14:paraId="0271A6AD" w14:textId="77777777" w:rsidR="008A7F5A" w:rsidRPr="0028690A" w:rsidRDefault="008A7F5A" w:rsidP="000633C5">
      <w:pPr>
        <w:pStyle w:val="ListParagraph"/>
        <w:numPr>
          <w:ilvl w:val="0"/>
          <w:numId w:val="1"/>
        </w:numPr>
        <w:tabs>
          <w:tab w:val="num" w:pos="540"/>
        </w:tabs>
        <w:spacing w:before="120"/>
        <w:ind w:left="540" w:hanging="540"/>
        <w:rPr>
          <w:rFonts w:ascii="Arial" w:hAnsi="Arial" w:cs="Arial"/>
          <w:i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 xml:space="preserve">Weber MG*, </w:t>
      </w:r>
      <w:proofErr w:type="spellStart"/>
      <w:r w:rsidRPr="0028690A">
        <w:rPr>
          <w:rFonts w:ascii="Arial" w:hAnsi="Arial" w:cs="Arial"/>
          <w:sz w:val="22"/>
          <w:szCs w:val="22"/>
        </w:rPr>
        <w:t>Ranjani</w:t>
      </w:r>
      <w:proofErr w:type="spellEnd"/>
      <w:r w:rsidRPr="0028690A">
        <w:rPr>
          <w:rFonts w:ascii="Arial" w:hAnsi="Arial" w:cs="Arial"/>
          <w:sz w:val="22"/>
          <w:szCs w:val="22"/>
        </w:rPr>
        <w:t xml:space="preserve"> H, </w:t>
      </w:r>
      <w:r w:rsidRPr="0028690A">
        <w:rPr>
          <w:rFonts w:ascii="Arial" w:hAnsi="Arial" w:cs="Arial"/>
          <w:b/>
          <w:sz w:val="22"/>
          <w:szCs w:val="22"/>
        </w:rPr>
        <w:t>Gazmararian JA</w:t>
      </w:r>
      <w:r w:rsidRPr="0028690A">
        <w:rPr>
          <w:rFonts w:ascii="Arial" w:hAnsi="Arial" w:cs="Arial"/>
          <w:sz w:val="22"/>
          <w:szCs w:val="22"/>
        </w:rPr>
        <w:t xml:space="preserve">, Mohan V, Narayan KMV. Behavioral and psychosocial correlates of anthropometry and healthy lifestyle factors in Asian Indians. </w:t>
      </w:r>
      <w:r w:rsidRPr="0028690A">
        <w:rPr>
          <w:rFonts w:ascii="Arial" w:hAnsi="Arial" w:cs="Arial"/>
          <w:sz w:val="22"/>
          <w:szCs w:val="22"/>
          <w:u w:val="single"/>
        </w:rPr>
        <w:t>Primary Care Diabetes</w:t>
      </w:r>
      <w:r w:rsidRPr="0028690A">
        <w:rPr>
          <w:rFonts w:ascii="Arial" w:hAnsi="Arial" w:cs="Arial"/>
          <w:sz w:val="22"/>
          <w:szCs w:val="22"/>
        </w:rPr>
        <w:t>,</w:t>
      </w:r>
      <w:r w:rsidRPr="0028690A">
        <w:rPr>
          <w:rFonts w:ascii="Arial" w:hAnsi="Arial" w:cs="Arial"/>
          <w:i/>
          <w:sz w:val="22"/>
          <w:szCs w:val="22"/>
        </w:rPr>
        <w:t xml:space="preserve"> </w:t>
      </w:r>
      <w:r w:rsidR="00FA3A0D" w:rsidRPr="0028690A">
        <w:rPr>
          <w:rFonts w:ascii="Arial" w:hAnsi="Arial" w:cs="Arial"/>
          <w:sz w:val="22"/>
          <w:szCs w:val="22"/>
        </w:rPr>
        <w:t xml:space="preserve">9;418-425, </w:t>
      </w:r>
      <w:r w:rsidRPr="0028690A">
        <w:rPr>
          <w:rFonts w:ascii="Arial" w:hAnsi="Arial" w:cs="Arial"/>
          <w:sz w:val="22"/>
          <w:szCs w:val="22"/>
        </w:rPr>
        <w:t>2015</w:t>
      </w:r>
      <w:r w:rsidRPr="0028690A">
        <w:rPr>
          <w:rFonts w:ascii="Arial" w:hAnsi="Arial" w:cs="Arial"/>
          <w:i/>
          <w:sz w:val="22"/>
          <w:szCs w:val="22"/>
        </w:rPr>
        <w:t>.</w:t>
      </w:r>
    </w:p>
    <w:p w14:paraId="5D13E2B5" w14:textId="77777777" w:rsidR="00ED126A" w:rsidRPr="0028690A" w:rsidRDefault="00ED126A" w:rsidP="000633C5">
      <w:pPr>
        <w:pStyle w:val="ListParagraph"/>
        <w:numPr>
          <w:ilvl w:val="0"/>
          <w:numId w:val="1"/>
        </w:numPr>
        <w:spacing w:before="120"/>
        <w:ind w:left="547" w:hanging="547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b/>
          <w:sz w:val="22"/>
          <w:szCs w:val="22"/>
        </w:rPr>
        <w:t>Gazmararian JA</w:t>
      </w:r>
      <w:r w:rsidRPr="0028690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8690A">
        <w:rPr>
          <w:rFonts w:ascii="Arial" w:hAnsi="Arial" w:cs="Arial"/>
          <w:sz w:val="22"/>
          <w:szCs w:val="22"/>
        </w:rPr>
        <w:t>Frisvold</w:t>
      </w:r>
      <w:proofErr w:type="spellEnd"/>
      <w:r w:rsidRPr="0028690A">
        <w:rPr>
          <w:rFonts w:ascii="Arial" w:hAnsi="Arial" w:cs="Arial"/>
          <w:sz w:val="22"/>
          <w:szCs w:val="22"/>
        </w:rPr>
        <w:t xml:space="preserve"> D, Zhang K*, </w:t>
      </w:r>
      <w:proofErr w:type="spellStart"/>
      <w:r w:rsidRPr="0028690A">
        <w:rPr>
          <w:rFonts w:ascii="Arial" w:hAnsi="Arial" w:cs="Arial"/>
          <w:sz w:val="22"/>
          <w:szCs w:val="22"/>
        </w:rPr>
        <w:t>Koplan</w:t>
      </w:r>
      <w:proofErr w:type="spellEnd"/>
      <w:r w:rsidRPr="0028690A">
        <w:rPr>
          <w:rFonts w:ascii="Arial" w:hAnsi="Arial" w:cs="Arial"/>
          <w:sz w:val="22"/>
          <w:szCs w:val="22"/>
        </w:rPr>
        <w:t xml:space="preserve"> JP. Obesity is associated with an increase in pharmaceutical expenses among university employees. </w:t>
      </w:r>
      <w:r w:rsidRPr="0028690A">
        <w:rPr>
          <w:rFonts w:ascii="Arial" w:hAnsi="Arial" w:cs="Arial"/>
          <w:sz w:val="22"/>
          <w:szCs w:val="22"/>
          <w:u w:val="single"/>
        </w:rPr>
        <w:t>Journal of Obesity</w:t>
      </w:r>
      <w:r w:rsidRPr="0028690A">
        <w:rPr>
          <w:rFonts w:ascii="Arial" w:hAnsi="Arial" w:cs="Arial"/>
          <w:sz w:val="22"/>
          <w:szCs w:val="22"/>
        </w:rPr>
        <w:t>, 4(a096):1-7, 2015.</w:t>
      </w:r>
    </w:p>
    <w:p w14:paraId="5EED2BDF" w14:textId="77777777" w:rsidR="00ED126A" w:rsidRPr="0028690A" w:rsidRDefault="00ED126A" w:rsidP="000633C5">
      <w:pPr>
        <w:pStyle w:val="ListParagraph"/>
        <w:numPr>
          <w:ilvl w:val="0"/>
          <w:numId w:val="1"/>
        </w:numPr>
        <w:tabs>
          <w:tab w:val="num" w:pos="540"/>
        </w:tabs>
        <w:spacing w:before="120"/>
        <w:ind w:left="540"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 xml:space="preserve">Hughes M*, </w:t>
      </w:r>
      <w:r w:rsidRPr="0028690A">
        <w:rPr>
          <w:rFonts w:ascii="Arial" w:hAnsi="Arial" w:cs="Arial"/>
          <w:b/>
          <w:sz w:val="22"/>
          <w:szCs w:val="22"/>
        </w:rPr>
        <w:t>Gazmararian JA</w:t>
      </w:r>
      <w:r w:rsidRPr="0028690A">
        <w:rPr>
          <w:rFonts w:ascii="Arial" w:hAnsi="Arial" w:cs="Arial"/>
          <w:sz w:val="22"/>
          <w:szCs w:val="22"/>
        </w:rPr>
        <w:t xml:space="preserve">. The relationship between income and oral health among people with intellectual disabilities: A global perspective. </w:t>
      </w:r>
      <w:r w:rsidRPr="0028690A">
        <w:rPr>
          <w:rFonts w:ascii="Arial" w:hAnsi="Arial" w:cs="Arial"/>
          <w:sz w:val="22"/>
          <w:szCs w:val="22"/>
          <w:u w:val="single"/>
        </w:rPr>
        <w:t>Special Care in Dentistry</w:t>
      </w:r>
      <w:r w:rsidRPr="0028690A">
        <w:rPr>
          <w:rFonts w:ascii="Arial" w:hAnsi="Arial" w:cs="Arial"/>
          <w:sz w:val="22"/>
          <w:szCs w:val="22"/>
        </w:rPr>
        <w:t xml:space="preserve">, 35(5):229-235, 2015. </w:t>
      </w:r>
    </w:p>
    <w:p w14:paraId="4BB8ECFE" w14:textId="77777777" w:rsidR="00ED126A" w:rsidRPr="0028690A" w:rsidRDefault="00ED126A" w:rsidP="000633C5">
      <w:pPr>
        <w:pStyle w:val="Normal1"/>
        <w:numPr>
          <w:ilvl w:val="0"/>
          <w:numId w:val="1"/>
        </w:numPr>
        <w:tabs>
          <w:tab w:val="num" w:pos="540"/>
        </w:tabs>
        <w:spacing w:before="120" w:line="240" w:lineRule="auto"/>
        <w:ind w:left="540" w:hanging="540"/>
        <w:rPr>
          <w:szCs w:val="22"/>
        </w:rPr>
      </w:pPr>
      <w:r w:rsidRPr="0028690A">
        <w:rPr>
          <w:szCs w:val="22"/>
        </w:rPr>
        <w:t xml:space="preserve">Baugher AR*, </w:t>
      </w:r>
      <w:r w:rsidRPr="0028690A">
        <w:rPr>
          <w:b/>
          <w:szCs w:val="22"/>
        </w:rPr>
        <w:t>Gazmararian JA</w:t>
      </w:r>
      <w:r w:rsidRPr="0028690A">
        <w:rPr>
          <w:szCs w:val="22"/>
        </w:rPr>
        <w:t xml:space="preserve">. Masculine gender role stress and violence: A literature review and future directions. </w:t>
      </w:r>
      <w:r w:rsidRPr="0028690A">
        <w:rPr>
          <w:szCs w:val="22"/>
          <w:u w:val="single"/>
        </w:rPr>
        <w:t>Aggression and Violent Behavior Journal</w:t>
      </w:r>
      <w:r w:rsidRPr="0028690A">
        <w:rPr>
          <w:szCs w:val="22"/>
        </w:rPr>
        <w:t>, 24:107-112, 2015</w:t>
      </w:r>
      <w:r w:rsidRPr="0028690A">
        <w:rPr>
          <w:i/>
          <w:szCs w:val="22"/>
        </w:rPr>
        <w:t>.</w:t>
      </w:r>
    </w:p>
    <w:p w14:paraId="1068A418" w14:textId="77777777" w:rsidR="008A7F5A" w:rsidRPr="0028690A" w:rsidRDefault="008A7F5A" w:rsidP="000633C5">
      <w:pPr>
        <w:pStyle w:val="Normal1"/>
        <w:numPr>
          <w:ilvl w:val="0"/>
          <w:numId w:val="1"/>
        </w:numPr>
        <w:spacing w:before="120" w:line="240" w:lineRule="auto"/>
        <w:ind w:left="547" w:hanging="547"/>
        <w:rPr>
          <w:i/>
          <w:iCs/>
          <w:szCs w:val="22"/>
        </w:rPr>
      </w:pPr>
      <w:r w:rsidRPr="0028690A">
        <w:rPr>
          <w:iCs/>
          <w:szCs w:val="22"/>
        </w:rPr>
        <w:lastRenderedPageBreak/>
        <w:t xml:space="preserve">Kegler MC, </w:t>
      </w:r>
      <w:proofErr w:type="spellStart"/>
      <w:r w:rsidRPr="0028690A">
        <w:rPr>
          <w:iCs/>
          <w:szCs w:val="22"/>
        </w:rPr>
        <w:t>Haardorfer</w:t>
      </w:r>
      <w:proofErr w:type="spellEnd"/>
      <w:r w:rsidRPr="0028690A">
        <w:rPr>
          <w:iCs/>
          <w:szCs w:val="22"/>
        </w:rPr>
        <w:t xml:space="preserve"> R, </w:t>
      </w:r>
      <w:proofErr w:type="spellStart"/>
      <w:r w:rsidRPr="0028690A">
        <w:rPr>
          <w:iCs/>
          <w:szCs w:val="22"/>
        </w:rPr>
        <w:t>Alcantana</w:t>
      </w:r>
      <w:proofErr w:type="spellEnd"/>
      <w:r w:rsidRPr="0028690A">
        <w:rPr>
          <w:iCs/>
          <w:szCs w:val="22"/>
        </w:rPr>
        <w:t xml:space="preserve"> IC, </w:t>
      </w:r>
      <w:r w:rsidRPr="0028690A">
        <w:rPr>
          <w:b/>
          <w:iCs/>
          <w:szCs w:val="22"/>
        </w:rPr>
        <w:t>Gazmararian J</w:t>
      </w:r>
      <w:r w:rsidRPr="0028690A">
        <w:rPr>
          <w:iCs/>
          <w:szCs w:val="22"/>
        </w:rPr>
        <w:t xml:space="preserve">, </w:t>
      </w:r>
      <w:proofErr w:type="spellStart"/>
      <w:r w:rsidRPr="0028690A">
        <w:rPr>
          <w:iCs/>
          <w:szCs w:val="22"/>
        </w:rPr>
        <w:t>Veluswamy</w:t>
      </w:r>
      <w:proofErr w:type="spellEnd"/>
      <w:r w:rsidRPr="0028690A">
        <w:rPr>
          <w:iCs/>
          <w:szCs w:val="22"/>
        </w:rPr>
        <w:t xml:space="preserve"> JK, Hodge TL, Addison AR, Hotz JA. Impact of improving home environments on energy intake and physical activity: A randomized controlled trial. </w:t>
      </w:r>
      <w:r w:rsidRPr="0028690A">
        <w:rPr>
          <w:iCs/>
          <w:szCs w:val="22"/>
          <w:u w:val="single"/>
        </w:rPr>
        <w:t>American Journal of Public Health.</w:t>
      </w:r>
      <w:r w:rsidR="00FA3A0D" w:rsidRPr="0028690A">
        <w:rPr>
          <w:iCs/>
          <w:szCs w:val="22"/>
        </w:rPr>
        <w:t xml:space="preserve"> 106(1):143-152,</w:t>
      </w:r>
      <w:r w:rsidRPr="0028690A">
        <w:rPr>
          <w:iCs/>
          <w:szCs w:val="22"/>
        </w:rPr>
        <w:t xml:space="preserve"> 2016.</w:t>
      </w:r>
    </w:p>
    <w:p w14:paraId="196BDBB4" w14:textId="77777777" w:rsidR="00AC7E35" w:rsidRPr="0028690A" w:rsidRDefault="00AC7E35" w:rsidP="000633C5">
      <w:pPr>
        <w:pStyle w:val="ListParagraph"/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before="120"/>
        <w:ind w:left="540"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 xml:space="preserve">Stallings TL*, </w:t>
      </w:r>
      <w:r w:rsidRPr="0028690A">
        <w:rPr>
          <w:rFonts w:ascii="Arial" w:hAnsi="Arial" w:cs="Arial"/>
          <w:b/>
          <w:sz w:val="22"/>
          <w:szCs w:val="22"/>
        </w:rPr>
        <w:t>Gazmararian JA</w:t>
      </w:r>
      <w:r w:rsidRPr="0028690A">
        <w:rPr>
          <w:rFonts w:ascii="Arial" w:hAnsi="Arial" w:cs="Arial"/>
          <w:sz w:val="22"/>
          <w:szCs w:val="22"/>
        </w:rPr>
        <w:t xml:space="preserve">, Goodman M, </w:t>
      </w:r>
      <w:proofErr w:type="spellStart"/>
      <w:r w:rsidRPr="0028690A">
        <w:rPr>
          <w:rFonts w:ascii="Arial" w:hAnsi="Arial" w:cs="Arial"/>
          <w:sz w:val="22"/>
          <w:szCs w:val="22"/>
        </w:rPr>
        <w:t>Kleinbaum</w:t>
      </w:r>
      <w:proofErr w:type="spellEnd"/>
      <w:r w:rsidRPr="0028690A">
        <w:rPr>
          <w:rFonts w:ascii="Arial" w:hAnsi="Arial" w:cs="Arial"/>
          <w:sz w:val="22"/>
          <w:szCs w:val="22"/>
        </w:rPr>
        <w:t xml:space="preserve"> D. Prenatal and postnatal fruit and vegetable intake among US women: Associations with WIC participation. </w:t>
      </w:r>
      <w:r w:rsidRPr="0028690A">
        <w:rPr>
          <w:rFonts w:ascii="Arial" w:hAnsi="Arial" w:cs="Arial"/>
          <w:sz w:val="22"/>
          <w:szCs w:val="22"/>
          <w:u w:val="single"/>
        </w:rPr>
        <w:t>Maternal Child Health Journal</w:t>
      </w:r>
      <w:r w:rsidR="00B04CD8" w:rsidRPr="0028690A">
        <w:rPr>
          <w:rFonts w:ascii="Arial" w:hAnsi="Arial" w:cs="Arial"/>
          <w:sz w:val="22"/>
          <w:szCs w:val="22"/>
        </w:rPr>
        <w:t>, 20(8):1598-1606, 2016.</w:t>
      </w:r>
    </w:p>
    <w:p w14:paraId="59D83798" w14:textId="77777777" w:rsidR="00AF7F88" w:rsidRPr="0028690A" w:rsidRDefault="00AF7F88" w:rsidP="000633C5">
      <w:pPr>
        <w:pStyle w:val="ListParagraph"/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before="120"/>
        <w:ind w:left="540"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>Tan C</w:t>
      </w:r>
      <w:r w:rsidR="00056C90" w:rsidRPr="0028690A">
        <w:rPr>
          <w:rFonts w:ascii="Arial" w:hAnsi="Arial" w:cs="Arial"/>
          <w:sz w:val="22"/>
          <w:szCs w:val="22"/>
        </w:rPr>
        <w:t>*</w:t>
      </w:r>
      <w:r w:rsidRPr="0028690A">
        <w:rPr>
          <w:rFonts w:ascii="Arial" w:hAnsi="Arial" w:cs="Arial"/>
          <w:sz w:val="22"/>
          <w:szCs w:val="22"/>
        </w:rPr>
        <w:t xml:space="preserve">, </w:t>
      </w:r>
      <w:r w:rsidRPr="0028690A">
        <w:rPr>
          <w:rFonts w:ascii="Arial" w:hAnsi="Arial" w:cs="Arial"/>
          <w:b/>
          <w:sz w:val="22"/>
          <w:szCs w:val="22"/>
        </w:rPr>
        <w:t>Gazmararian JA</w:t>
      </w:r>
      <w:r w:rsidRPr="0028690A">
        <w:rPr>
          <w:rFonts w:ascii="Arial" w:hAnsi="Arial" w:cs="Arial"/>
          <w:sz w:val="22"/>
          <w:szCs w:val="22"/>
        </w:rPr>
        <w:t xml:space="preserve">. </w:t>
      </w:r>
      <w:r w:rsidR="00AC3486" w:rsidRPr="0028690A">
        <w:rPr>
          <w:rFonts w:ascii="Arial" w:hAnsi="Arial" w:cs="Arial"/>
          <w:sz w:val="22"/>
          <w:szCs w:val="22"/>
        </w:rPr>
        <w:t>Evaluating the i</w:t>
      </w:r>
      <w:r w:rsidRPr="0028690A">
        <w:rPr>
          <w:rFonts w:ascii="Arial" w:hAnsi="Arial" w:cs="Arial"/>
          <w:sz w:val="22"/>
          <w:szCs w:val="22"/>
        </w:rPr>
        <w:t>m</w:t>
      </w:r>
      <w:r w:rsidR="00AC3486" w:rsidRPr="0028690A">
        <w:rPr>
          <w:rFonts w:ascii="Arial" w:hAnsi="Arial" w:cs="Arial"/>
          <w:sz w:val="22"/>
          <w:szCs w:val="22"/>
        </w:rPr>
        <w:t xml:space="preserve">pact of the </w:t>
      </w:r>
      <w:r w:rsidR="00AC3486" w:rsidRPr="0028690A">
        <w:rPr>
          <w:rFonts w:ascii="Arial" w:hAnsi="Arial" w:cs="Arial"/>
          <w:i/>
          <w:sz w:val="22"/>
          <w:szCs w:val="22"/>
        </w:rPr>
        <w:t>Healthy Beginnings</w:t>
      </w:r>
      <w:r w:rsidR="00AC3486" w:rsidRPr="0028690A">
        <w:rPr>
          <w:rFonts w:ascii="Arial" w:hAnsi="Arial" w:cs="Arial"/>
          <w:sz w:val="22"/>
          <w:szCs w:val="22"/>
        </w:rPr>
        <w:t xml:space="preserve"> s</w:t>
      </w:r>
      <w:r w:rsidRPr="0028690A">
        <w:rPr>
          <w:rFonts w:ascii="Arial" w:hAnsi="Arial" w:cs="Arial"/>
          <w:sz w:val="22"/>
          <w:szCs w:val="22"/>
        </w:rPr>
        <w:t>ystem of</w:t>
      </w:r>
      <w:r w:rsidR="00AC3486" w:rsidRPr="0028690A">
        <w:rPr>
          <w:rFonts w:ascii="Arial" w:hAnsi="Arial" w:cs="Arial"/>
          <w:sz w:val="22"/>
          <w:szCs w:val="22"/>
        </w:rPr>
        <w:t xml:space="preserve"> care on pediatric emergency department u</w:t>
      </w:r>
      <w:r w:rsidRPr="0028690A">
        <w:rPr>
          <w:rFonts w:ascii="Arial" w:hAnsi="Arial" w:cs="Arial"/>
          <w:sz w:val="22"/>
          <w:szCs w:val="22"/>
        </w:rPr>
        <w:t>tilization</w:t>
      </w:r>
      <w:r w:rsidR="00D41776" w:rsidRPr="0028690A">
        <w:rPr>
          <w:rFonts w:ascii="Arial" w:hAnsi="Arial" w:cs="Arial"/>
          <w:sz w:val="22"/>
          <w:szCs w:val="22"/>
        </w:rPr>
        <w:t xml:space="preserve">. </w:t>
      </w:r>
      <w:r w:rsidR="00D41776" w:rsidRPr="0028690A">
        <w:rPr>
          <w:rFonts w:ascii="Arial" w:hAnsi="Arial" w:cs="Arial"/>
          <w:sz w:val="22"/>
          <w:szCs w:val="22"/>
          <w:u w:val="single"/>
        </w:rPr>
        <w:t>Pediatric Emergency Care</w:t>
      </w:r>
      <w:r w:rsidR="00D41776" w:rsidRPr="0028690A">
        <w:rPr>
          <w:rFonts w:ascii="Arial" w:hAnsi="Arial" w:cs="Arial"/>
          <w:sz w:val="22"/>
          <w:szCs w:val="22"/>
        </w:rPr>
        <w:t>,</w:t>
      </w:r>
      <w:r w:rsidR="005D00A3" w:rsidRPr="0028690A">
        <w:rPr>
          <w:rFonts w:ascii="Arial" w:hAnsi="Arial" w:cs="Arial"/>
          <w:i/>
          <w:sz w:val="22"/>
          <w:szCs w:val="22"/>
        </w:rPr>
        <w:t xml:space="preserve"> </w:t>
      </w:r>
      <w:r w:rsidR="005D00A3" w:rsidRPr="0028690A">
        <w:rPr>
          <w:rFonts w:ascii="Arial" w:hAnsi="Arial" w:cs="Arial"/>
          <w:sz w:val="22"/>
          <w:szCs w:val="22"/>
        </w:rPr>
        <w:t>33(3):171-180</w:t>
      </w:r>
      <w:r w:rsidR="00773310" w:rsidRPr="0028690A">
        <w:rPr>
          <w:rFonts w:ascii="Arial" w:hAnsi="Arial" w:cs="Arial"/>
          <w:sz w:val="22"/>
          <w:szCs w:val="22"/>
        </w:rPr>
        <w:t>, 2017</w:t>
      </w:r>
      <w:r w:rsidR="00D41776" w:rsidRPr="0028690A">
        <w:rPr>
          <w:rFonts w:ascii="Arial" w:hAnsi="Arial" w:cs="Arial"/>
          <w:i/>
          <w:sz w:val="22"/>
          <w:szCs w:val="22"/>
        </w:rPr>
        <w:t>.</w:t>
      </w:r>
      <w:r w:rsidRPr="0028690A">
        <w:rPr>
          <w:rFonts w:ascii="Arial" w:hAnsi="Arial" w:cs="Arial"/>
          <w:sz w:val="22"/>
          <w:szCs w:val="22"/>
        </w:rPr>
        <w:t xml:space="preserve"> </w:t>
      </w:r>
    </w:p>
    <w:p w14:paraId="56D9ACB1" w14:textId="77777777" w:rsidR="00BC7BFD" w:rsidRPr="0028690A" w:rsidRDefault="00BC7BFD" w:rsidP="000633C5">
      <w:pPr>
        <w:pStyle w:val="Normal1"/>
        <w:numPr>
          <w:ilvl w:val="0"/>
          <w:numId w:val="1"/>
        </w:numPr>
        <w:spacing w:before="120" w:line="240" w:lineRule="auto"/>
        <w:ind w:left="547" w:hanging="547"/>
        <w:rPr>
          <w:i/>
          <w:iCs/>
          <w:szCs w:val="22"/>
        </w:rPr>
      </w:pPr>
      <w:r w:rsidRPr="0028690A">
        <w:rPr>
          <w:szCs w:val="22"/>
        </w:rPr>
        <w:t xml:space="preserve">Kegler MC, </w:t>
      </w:r>
      <w:proofErr w:type="spellStart"/>
      <w:r w:rsidRPr="0028690A">
        <w:rPr>
          <w:bCs/>
          <w:szCs w:val="22"/>
        </w:rPr>
        <w:t>Haardörfer</w:t>
      </w:r>
      <w:proofErr w:type="spellEnd"/>
      <w:r w:rsidRPr="0028690A">
        <w:rPr>
          <w:bCs/>
          <w:szCs w:val="22"/>
        </w:rPr>
        <w:t xml:space="preserve"> R</w:t>
      </w:r>
      <w:r w:rsidRPr="0028690A">
        <w:rPr>
          <w:szCs w:val="22"/>
        </w:rPr>
        <w:t xml:space="preserve">, Alcantara IC, </w:t>
      </w:r>
      <w:r w:rsidRPr="0028690A">
        <w:rPr>
          <w:b/>
          <w:szCs w:val="22"/>
        </w:rPr>
        <w:t>Gazmararian J</w:t>
      </w:r>
      <w:r w:rsidRPr="0028690A">
        <w:rPr>
          <w:szCs w:val="22"/>
        </w:rPr>
        <w:t xml:space="preserve">, Gemma A, Reynolds P, and Morris C, </w:t>
      </w:r>
      <w:r w:rsidR="00773310" w:rsidRPr="0028690A">
        <w:rPr>
          <w:szCs w:val="22"/>
        </w:rPr>
        <w:t>Home environments, physical activity, and energy expenditure among low-income overweight and obese women</w:t>
      </w:r>
      <w:r w:rsidRPr="0028690A">
        <w:rPr>
          <w:szCs w:val="22"/>
        </w:rPr>
        <w:t xml:space="preserve">. </w:t>
      </w:r>
      <w:r w:rsidR="00B04CD8" w:rsidRPr="0028690A">
        <w:rPr>
          <w:iCs/>
          <w:szCs w:val="22"/>
          <w:u w:val="single"/>
        </w:rPr>
        <w:t xml:space="preserve">Women </w:t>
      </w:r>
      <w:r w:rsidRPr="0028690A">
        <w:rPr>
          <w:iCs/>
          <w:szCs w:val="22"/>
          <w:u w:val="single"/>
        </w:rPr>
        <w:t>Health</w:t>
      </w:r>
      <w:r w:rsidR="00B04CD8" w:rsidRPr="0028690A">
        <w:rPr>
          <w:iCs/>
          <w:szCs w:val="22"/>
        </w:rPr>
        <w:t>, 57(8):990-1006, 2017</w:t>
      </w:r>
      <w:r w:rsidRPr="0028690A">
        <w:rPr>
          <w:i/>
          <w:iCs/>
          <w:szCs w:val="22"/>
        </w:rPr>
        <w:t xml:space="preserve">. </w:t>
      </w:r>
    </w:p>
    <w:p w14:paraId="77C2E068" w14:textId="77777777" w:rsidR="001B2A05" w:rsidRPr="0028690A" w:rsidRDefault="00AC7E35" w:rsidP="000633C5">
      <w:pPr>
        <w:pStyle w:val="ListParagraph"/>
        <w:widowControl w:val="0"/>
        <w:numPr>
          <w:ilvl w:val="0"/>
          <w:numId w:val="1"/>
        </w:numPr>
        <w:tabs>
          <w:tab w:val="num" w:pos="54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/>
        <w:ind w:left="547" w:hanging="547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color w:val="000033"/>
          <w:sz w:val="22"/>
          <w:szCs w:val="22"/>
          <w:shd w:val="clear" w:color="auto" w:fill="FFFFFF"/>
        </w:rPr>
        <w:t xml:space="preserve">Stanhope K*, Kay C, Stevenson B, </w:t>
      </w:r>
      <w:r w:rsidRPr="0028690A">
        <w:rPr>
          <w:rFonts w:ascii="Arial" w:hAnsi="Arial" w:cs="Arial"/>
          <w:b/>
          <w:color w:val="000033"/>
          <w:sz w:val="22"/>
          <w:szCs w:val="22"/>
          <w:shd w:val="clear" w:color="auto" w:fill="FFFFFF"/>
        </w:rPr>
        <w:t>Gazmararian JA.</w:t>
      </w:r>
      <w:r w:rsidRPr="0028690A">
        <w:rPr>
          <w:rFonts w:ascii="Arial" w:hAnsi="Arial" w:cs="Arial"/>
          <w:color w:val="000033"/>
          <w:sz w:val="22"/>
          <w:szCs w:val="22"/>
          <w:shd w:val="clear" w:color="auto" w:fill="FFFFFF"/>
        </w:rPr>
        <w:t xml:space="preserve"> Measurement of obesity prevention in childcare settings: A systematic review of the literature, </w:t>
      </w:r>
      <w:r w:rsidRPr="0028690A">
        <w:rPr>
          <w:rFonts w:ascii="Arial" w:hAnsi="Arial" w:cs="Arial"/>
          <w:color w:val="000033"/>
          <w:sz w:val="22"/>
          <w:szCs w:val="22"/>
          <w:u w:val="single"/>
          <w:shd w:val="clear" w:color="auto" w:fill="FFFFFF"/>
        </w:rPr>
        <w:t>Obesity Research &amp; Clinical Practice</w:t>
      </w:r>
      <w:r w:rsidR="00B04CD8" w:rsidRPr="0028690A">
        <w:rPr>
          <w:rFonts w:ascii="Arial" w:hAnsi="Arial" w:cs="Arial"/>
          <w:color w:val="000033"/>
          <w:sz w:val="22"/>
          <w:szCs w:val="22"/>
          <w:shd w:val="clear" w:color="auto" w:fill="FFFFFF"/>
        </w:rPr>
        <w:t>, 11(5S1):52-89, 2017</w:t>
      </w:r>
    </w:p>
    <w:p w14:paraId="0A27FB62" w14:textId="77777777" w:rsidR="00FD772F" w:rsidRPr="0028690A" w:rsidRDefault="00AC7E35" w:rsidP="000633C5">
      <w:pPr>
        <w:pStyle w:val="ListParagraph"/>
        <w:numPr>
          <w:ilvl w:val="0"/>
          <w:numId w:val="1"/>
        </w:numPr>
        <w:tabs>
          <w:tab w:val="num" w:pos="540"/>
        </w:tabs>
        <w:spacing w:before="120"/>
        <w:ind w:left="540" w:hanging="540"/>
        <w:rPr>
          <w:rStyle w:val="Hyperlink"/>
          <w:rFonts w:ascii="Arial" w:hAnsi="Arial" w:cs="Arial"/>
          <w:color w:val="000000"/>
          <w:sz w:val="22"/>
          <w:szCs w:val="22"/>
        </w:rPr>
      </w:pPr>
      <w:r w:rsidRPr="0028690A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Braun H*, Kay C, Cheung PC*, Weiss PS, </w:t>
      </w:r>
      <w:r w:rsidRPr="0028690A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Gazmararian JA.</w:t>
      </w:r>
      <w:r w:rsidRPr="0028690A">
        <w:rPr>
          <w:rStyle w:val="apple-converted-space"/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  <w:r w:rsidR="00B04CD8" w:rsidRPr="0028690A">
        <w:rPr>
          <w:rFonts w:ascii="Arial" w:hAnsi="Arial" w:cs="Arial"/>
          <w:iCs/>
          <w:color w:val="000000"/>
          <w:sz w:val="22"/>
          <w:szCs w:val="22"/>
          <w:shd w:val="clear" w:color="auto" w:fill="FFFFFF"/>
        </w:rPr>
        <w:t>I</w:t>
      </w:r>
      <w:r w:rsidRPr="0028690A">
        <w:rPr>
          <w:rFonts w:ascii="Arial" w:hAnsi="Arial" w:cs="Arial"/>
          <w:iCs/>
          <w:color w:val="000000"/>
          <w:sz w:val="22"/>
          <w:szCs w:val="22"/>
          <w:shd w:val="clear" w:color="auto" w:fill="FFFFFF"/>
        </w:rPr>
        <w:t xml:space="preserve">mpact of an elementary school based intervention on physical activity </w:t>
      </w:r>
      <w:r w:rsidR="00B04CD8" w:rsidRPr="0028690A">
        <w:rPr>
          <w:rFonts w:ascii="Arial" w:hAnsi="Arial" w:cs="Arial"/>
          <w:iCs/>
          <w:color w:val="000000"/>
          <w:sz w:val="22"/>
          <w:szCs w:val="22"/>
          <w:shd w:val="clear" w:color="auto" w:fill="FFFFFF"/>
        </w:rPr>
        <w:t>time and aerobic capacity, Georgia 2013-2014</w:t>
      </w:r>
      <w:r w:rsidRPr="0028690A">
        <w:rPr>
          <w:rFonts w:ascii="Arial" w:hAnsi="Arial" w:cs="Arial"/>
          <w:iCs/>
          <w:color w:val="000000"/>
          <w:sz w:val="22"/>
          <w:szCs w:val="22"/>
          <w:shd w:val="clear" w:color="auto" w:fill="FFFFFF"/>
        </w:rPr>
        <w:t>.</w:t>
      </w:r>
      <w:r w:rsidRPr="0028690A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 </w:t>
      </w:r>
      <w:r w:rsidRPr="0028690A">
        <w:rPr>
          <w:rFonts w:ascii="Arial" w:hAnsi="Arial" w:cs="Arial"/>
          <w:iCs/>
          <w:color w:val="000000"/>
          <w:sz w:val="22"/>
          <w:szCs w:val="22"/>
          <w:u w:val="single"/>
          <w:shd w:val="clear" w:color="auto" w:fill="FFFFFF"/>
        </w:rPr>
        <w:t>Public Health Reports</w:t>
      </w:r>
      <w:r w:rsidR="00B04CD8" w:rsidRPr="0028690A">
        <w:rPr>
          <w:rFonts w:ascii="Arial" w:hAnsi="Arial" w:cs="Arial"/>
          <w:iCs/>
          <w:color w:val="000000"/>
          <w:sz w:val="22"/>
          <w:szCs w:val="22"/>
          <w:shd w:val="clear" w:color="auto" w:fill="FFFFFF"/>
        </w:rPr>
        <w:t>, 132(2 suppl):24S-32S, 2017</w:t>
      </w:r>
      <w:r w:rsidR="00BC7BFD" w:rsidRPr="0028690A">
        <w:rPr>
          <w:rFonts w:ascii="Arial" w:hAnsi="Arial" w:cs="Arial"/>
          <w:i/>
          <w:color w:val="000033"/>
          <w:sz w:val="22"/>
          <w:szCs w:val="22"/>
        </w:rPr>
        <w:t>.</w:t>
      </w:r>
      <w:r w:rsidR="00FD772F" w:rsidRPr="0028690A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</w:p>
    <w:p w14:paraId="3AE38CFC" w14:textId="77777777" w:rsidR="009263C6" w:rsidRPr="0028690A" w:rsidRDefault="00AC7E35" w:rsidP="000633C5">
      <w:pPr>
        <w:pStyle w:val="ListParagraph"/>
        <w:numPr>
          <w:ilvl w:val="0"/>
          <w:numId w:val="1"/>
        </w:numPr>
        <w:tabs>
          <w:tab w:val="num" w:pos="540"/>
        </w:tabs>
        <w:spacing w:before="120"/>
        <w:ind w:left="540" w:hanging="558"/>
        <w:rPr>
          <w:rFonts w:ascii="Arial" w:hAnsi="Arial" w:cs="Arial"/>
          <w:b/>
          <w:color w:val="000000"/>
          <w:sz w:val="22"/>
          <w:szCs w:val="22"/>
        </w:rPr>
      </w:pPr>
      <w:r w:rsidRPr="0028690A">
        <w:rPr>
          <w:rStyle w:val="Hyperlink"/>
          <w:rFonts w:ascii="Arial" w:hAnsi="Arial" w:cs="Arial"/>
          <w:color w:val="000000"/>
          <w:sz w:val="22"/>
          <w:szCs w:val="22"/>
          <w:u w:val="none"/>
        </w:rPr>
        <w:t xml:space="preserve">Van-Dyke M*, Cheung PC*, </w:t>
      </w:r>
      <w:r w:rsidR="00C330A9" w:rsidRPr="0028690A">
        <w:rPr>
          <w:rStyle w:val="Hyperlink"/>
          <w:rFonts w:ascii="Arial" w:hAnsi="Arial" w:cs="Arial"/>
          <w:color w:val="000000"/>
          <w:sz w:val="22"/>
          <w:szCs w:val="22"/>
          <w:u w:val="none"/>
        </w:rPr>
        <w:t>Frank</w:t>
      </w:r>
      <w:r w:rsidR="00143473" w:rsidRPr="0028690A">
        <w:rPr>
          <w:rStyle w:val="Hyperlink"/>
          <w:rFonts w:ascii="Arial" w:hAnsi="Arial" w:cs="Arial"/>
          <w:color w:val="000000"/>
          <w:sz w:val="22"/>
          <w:szCs w:val="22"/>
          <w:u w:val="none"/>
        </w:rPr>
        <w:t>s P</w:t>
      </w:r>
      <w:r w:rsidRPr="0028690A">
        <w:rPr>
          <w:rStyle w:val="Hyperlink"/>
          <w:rFonts w:ascii="Arial" w:hAnsi="Arial" w:cs="Arial"/>
          <w:color w:val="000000"/>
          <w:sz w:val="22"/>
          <w:szCs w:val="22"/>
          <w:u w:val="none"/>
        </w:rPr>
        <w:t xml:space="preserve">, </w:t>
      </w:r>
      <w:r w:rsidRPr="0028690A">
        <w:rPr>
          <w:rStyle w:val="Hyperlink"/>
          <w:rFonts w:ascii="Arial" w:hAnsi="Arial" w:cs="Arial"/>
          <w:b/>
          <w:color w:val="000000"/>
          <w:sz w:val="22"/>
          <w:szCs w:val="22"/>
          <w:u w:val="none"/>
        </w:rPr>
        <w:t>Gazmararian JA.</w:t>
      </w:r>
      <w:r w:rsidRPr="0028690A">
        <w:rPr>
          <w:rStyle w:val="Hyperlink"/>
          <w:rFonts w:ascii="Arial" w:hAnsi="Arial" w:cs="Arial"/>
          <w:color w:val="000000"/>
          <w:sz w:val="22"/>
          <w:szCs w:val="22"/>
          <w:u w:val="none"/>
        </w:rPr>
        <w:t xml:space="preserve"> </w:t>
      </w:r>
      <w:r w:rsidR="00B04CD8" w:rsidRPr="0028690A">
        <w:rPr>
          <w:rStyle w:val="Hyperlink"/>
          <w:rFonts w:ascii="Arial" w:hAnsi="Arial" w:cs="Arial"/>
          <w:color w:val="000000"/>
          <w:sz w:val="22"/>
          <w:szCs w:val="22"/>
          <w:u w:val="none"/>
        </w:rPr>
        <w:t>Socioeconomic and racial/ethnic disparities in physical activity environments in Georgia elementary school</w:t>
      </w:r>
      <w:r w:rsidRPr="0028690A">
        <w:rPr>
          <w:rStyle w:val="Hyperlink"/>
          <w:rFonts w:ascii="Arial" w:hAnsi="Arial" w:cs="Arial"/>
          <w:color w:val="000000"/>
          <w:sz w:val="22"/>
          <w:szCs w:val="22"/>
          <w:u w:val="none"/>
        </w:rPr>
        <w:t xml:space="preserve">s. </w:t>
      </w:r>
      <w:r w:rsidRPr="0028690A">
        <w:rPr>
          <w:rStyle w:val="Hyperlink"/>
          <w:rFonts w:ascii="Arial" w:hAnsi="Arial" w:cs="Arial"/>
          <w:color w:val="000000"/>
          <w:sz w:val="22"/>
          <w:szCs w:val="22"/>
        </w:rPr>
        <w:t>American Journal of Health Promotion</w:t>
      </w:r>
      <w:r w:rsidR="00B04CD8" w:rsidRPr="0028690A">
        <w:rPr>
          <w:rStyle w:val="Hyperlink"/>
          <w:rFonts w:ascii="Arial" w:hAnsi="Arial" w:cs="Arial"/>
          <w:color w:val="000000"/>
          <w:sz w:val="22"/>
          <w:szCs w:val="22"/>
          <w:u w:val="none"/>
        </w:rPr>
        <w:t>, 32(2):453-463, 2017.</w:t>
      </w:r>
    </w:p>
    <w:p w14:paraId="46A463BB" w14:textId="77777777" w:rsidR="00AC7E35" w:rsidRPr="0028690A" w:rsidRDefault="009263C6" w:rsidP="000633C5">
      <w:pPr>
        <w:pStyle w:val="ListParagraph"/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before="120"/>
        <w:ind w:left="540" w:hanging="540"/>
        <w:rPr>
          <w:rFonts w:ascii="Arial" w:hAnsi="Arial" w:cs="Arial"/>
          <w:color w:val="000000" w:themeColor="text1"/>
          <w:sz w:val="22"/>
          <w:szCs w:val="22"/>
        </w:rPr>
      </w:pPr>
      <w:r w:rsidRPr="0028690A">
        <w:rPr>
          <w:rFonts w:ascii="Arial" w:hAnsi="Arial" w:cs="Arial"/>
          <w:color w:val="000000" w:themeColor="text1"/>
          <w:sz w:val="22"/>
          <w:szCs w:val="22"/>
        </w:rPr>
        <w:t xml:space="preserve">Phillips E*, </w:t>
      </w:r>
      <w:r w:rsidRPr="0028690A">
        <w:rPr>
          <w:rFonts w:ascii="Arial" w:hAnsi="Arial" w:cs="Arial"/>
          <w:b/>
          <w:color w:val="000000" w:themeColor="text1"/>
          <w:sz w:val="22"/>
          <w:szCs w:val="22"/>
        </w:rPr>
        <w:t>Gazmararian JA</w:t>
      </w:r>
      <w:r w:rsidRPr="0028690A">
        <w:rPr>
          <w:rFonts w:ascii="Arial" w:hAnsi="Arial" w:cs="Arial"/>
          <w:color w:val="000000" w:themeColor="text1"/>
          <w:sz w:val="22"/>
          <w:szCs w:val="22"/>
        </w:rPr>
        <w:t xml:space="preserve">. Implications of Prescription Drug Monitoring and Medical Cannabis Legislation on Opioid Overdose Mortality. </w:t>
      </w:r>
      <w:r w:rsidRPr="0028690A">
        <w:rPr>
          <w:rFonts w:ascii="Arial" w:hAnsi="Arial" w:cs="Arial"/>
          <w:sz w:val="22"/>
          <w:szCs w:val="22"/>
          <w:u w:val="single"/>
        </w:rPr>
        <w:t>Journal of Opioid Management</w:t>
      </w:r>
      <w:r w:rsidRPr="0028690A">
        <w:rPr>
          <w:rFonts w:ascii="Arial" w:hAnsi="Arial" w:cs="Arial"/>
          <w:sz w:val="22"/>
          <w:szCs w:val="22"/>
        </w:rPr>
        <w:t xml:space="preserve">, </w:t>
      </w:r>
      <w:r w:rsidR="00773310" w:rsidRPr="0028690A">
        <w:rPr>
          <w:rFonts w:ascii="Arial" w:hAnsi="Arial" w:cs="Arial"/>
          <w:sz w:val="22"/>
          <w:szCs w:val="22"/>
        </w:rPr>
        <w:t>13(4):229-239, 2017</w:t>
      </w:r>
      <w:r w:rsidRPr="0028690A">
        <w:rPr>
          <w:rFonts w:ascii="Arial" w:hAnsi="Arial" w:cs="Arial"/>
          <w:i/>
          <w:sz w:val="22"/>
          <w:szCs w:val="22"/>
        </w:rPr>
        <w:t>.</w:t>
      </w:r>
    </w:p>
    <w:p w14:paraId="2B92E203" w14:textId="77777777" w:rsidR="00C15F49" w:rsidRPr="0028690A" w:rsidRDefault="007330A9" w:rsidP="000633C5">
      <w:pPr>
        <w:pStyle w:val="ListParagraph"/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before="120"/>
        <w:ind w:left="540" w:hanging="540"/>
        <w:rPr>
          <w:rFonts w:ascii="Arial" w:hAnsi="Arial" w:cs="Arial"/>
          <w:color w:val="000000" w:themeColor="text1"/>
          <w:sz w:val="22"/>
          <w:szCs w:val="22"/>
        </w:rPr>
      </w:pPr>
      <w:r w:rsidRPr="0028690A">
        <w:rPr>
          <w:rFonts w:ascii="Arial" w:hAnsi="Arial" w:cs="Arial"/>
          <w:color w:val="000000" w:themeColor="text1"/>
          <w:sz w:val="22"/>
          <w:szCs w:val="22"/>
        </w:rPr>
        <w:t xml:space="preserve">Guglielmo D*, </w:t>
      </w:r>
      <w:r w:rsidRPr="0028690A">
        <w:rPr>
          <w:rFonts w:ascii="Arial" w:hAnsi="Arial" w:cs="Arial"/>
          <w:b/>
          <w:bCs/>
          <w:color w:val="000000" w:themeColor="text1"/>
          <w:sz w:val="22"/>
          <w:szCs w:val="22"/>
        </w:rPr>
        <w:t>Gazmararian JA</w:t>
      </w:r>
      <w:r w:rsidRPr="0028690A">
        <w:rPr>
          <w:rFonts w:ascii="Arial" w:hAnsi="Arial" w:cs="Arial"/>
          <w:color w:val="000000" w:themeColor="text1"/>
          <w:sz w:val="22"/>
          <w:szCs w:val="22"/>
        </w:rPr>
        <w:t xml:space="preserve">, Chung J, Rogers AE, Hale L. Racial/ethnic sleep disparities in US school-aged children and adolescents: A review of the literature. </w:t>
      </w:r>
      <w:r w:rsidRPr="0028690A">
        <w:rPr>
          <w:rFonts w:ascii="Arial" w:hAnsi="Arial" w:cs="Arial"/>
          <w:color w:val="000000" w:themeColor="text1"/>
          <w:sz w:val="22"/>
          <w:szCs w:val="22"/>
          <w:u w:val="single"/>
        </w:rPr>
        <w:t>Sleep Health</w:t>
      </w:r>
      <w:r w:rsidR="00B04CD8" w:rsidRPr="0028690A">
        <w:rPr>
          <w:rFonts w:ascii="Arial" w:hAnsi="Arial" w:cs="Arial"/>
          <w:color w:val="000000" w:themeColor="text1"/>
          <w:sz w:val="22"/>
          <w:szCs w:val="22"/>
        </w:rPr>
        <w:t>, 4(1):68-80, 2017</w:t>
      </w:r>
      <w:r w:rsidR="00B04CD8" w:rsidRPr="0028690A">
        <w:rPr>
          <w:rFonts w:ascii="Arial" w:hAnsi="Arial" w:cs="Arial"/>
          <w:i/>
          <w:iCs/>
          <w:color w:val="000000" w:themeColor="text1"/>
          <w:sz w:val="22"/>
          <w:szCs w:val="22"/>
        </w:rPr>
        <w:t>.</w:t>
      </w:r>
    </w:p>
    <w:p w14:paraId="3CF56834" w14:textId="77777777" w:rsidR="00182F72" w:rsidRPr="0028690A" w:rsidRDefault="00B04CD8" w:rsidP="000633C5">
      <w:pPr>
        <w:pStyle w:val="desc"/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before="120" w:beforeAutospacing="0" w:after="0" w:afterAutospacing="0"/>
        <w:ind w:left="547" w:hanging="547"/>
        <w:rPr>
          <w:rFonts w:ascii="Arial" w:hAnsi="Arial" w:cs="Arial"/>
          <w:i/>
          <w:color w:val="000000"/>
          <w:sz w:val="22"/>
          <w:szCs w:val="22"/>
          <w:u w:val="single"/>
        </w:rPr>
      </w:pPr>
      <w:r w:rsidRPr="0028690A">
        <w:rPr>
          <w:rFonts w:ascii="Arial" w:hAnsi="Arial" w:cs="Arial"/>
          <w:color w:val="000000"/>
          <w:sz w:val="22"/>
          <w:szCs w:val="22"/>
        </w:rPr>
        <w:t>Woodruff RC*, Raskind IG, Harris DM, </w:t>
      </w:r>
      <w:r w:rsidRPr="0028690A">
        <w:rPr>
          <w:rFonts w:ascii="Arial" w:hAnsi="Arial" w:cs="Arial"/>
          <w:b/>
          <w:bCs/>
          <w:color w:val="000000"/>
          <w:sz w:val="22"/>
          <w:szCs w:val="22"/>
        </w:rPr>
        <w:t>Gazmararian JA</w:t>
      </w:r>
      <w:r w:rsidRPr="0028690A">
        <w:rPr>
          <w:rFonts w:ascii="Arial" w:hAnsi="Arial" w:cs="Arial"/>
          <w:color w:val="000000"/>
          <w:sz w:val="22"/>
          <w:szCs w:val="22"/>
        </w:rPr>
        <w:t xml:space="preserve">, Kramer M, </w:t>
      </w:r>
      <w:proofErr w:type="spellStart"/>
      <w:r w:rsidRPr="0028690A">
        <w:rPr>
          <w:rFonts w:ascii="Arial" w:hAnsi="Arial" w:cs="Arial"/>
          <w:color w:val="000000"/>
          <w:sz w:val="22"/>
          <w:szCs w:val="22"/>
        </w:rPr>
        <w:t>Haardörfer</w:t>
      </w:r>
      <w:proofErr w:type="spellEnd"/>
      <w:r w:rsidRPr="0028690A">
        <w:rPr>
          <w:rFonts w:ascii="Arial" w:hAnsi="Arial" w:cs="Arial"/>
          <w:color w:val="000000"/>
          <w:sz w:val="22"/>
          <w:szCs w:val="22"/>
        </w:rPr>
        <w:t xml:space="preserve"> R, Kegler MC. The dietary impact of </w:t>
      </w:r>
      <w:proofErr w:type="spellStart"/>
      <w:r w:rsidRPr="0028690A">
        <w:rPr>
          <w:rFonts w:ascii="Arial" w:hAnsi="Arial" w:cs="Arial"/>
          <w:color w:val="000000"/>
          <w:sz w:val="22"/>
          <w:szCs w:val="22"/>
        </w:rPr>
        <w:t>introducting</w:t>
      </w:r>
      <w:proofErr w:type="spellEnd"/>
      <w:r w:rsidRPr="0028690A">
        <w:rPr>
          <w:rFonts w:ascii="Arial" w:hAnsi="Arial" w:cs="Arial"/>
          <w:color w:val="000000"/>
          <w:sz w:val="22"/>
          <w:szCs w:val="22"/>
        </w:rPr>
        <w:t xml:space="preserve"> new retailers of fruits and vegetables into a community: Results from a systematic review. </w:t>
      </w:r>
      <w:r w:rsidRPr="0028690A">
        <w:rPr>
          <w:rFonts w:ascii="Arial" w:hAnsi="Arial" w:cs="Arial"/>
          <w:color w:val="000000"/>
          <w:sz w:val="22"/>
          <w:szCs w:val="22"/>
          <w:u w:val="single"/>
        </w:rPr>
        <w:t>Public Health Nutrition</w:t>
      </w:r>
      <w:r w:rsidRPr="0028690A">
        <w:rPr>
          <w:rFonts w:ascii="Arial" w:hAnsi="Arial" w:cs="Arial"/>
          <w:color w:val="000000"/>
          <w:sz w:val="22"/>
          <w:szCs w:val="22"/>
        </w:rPr>
        <w:t>, 21(5):981-991, 2018.</w:t>
      </w:r>
    </w:p>
    <w:p w14:paraId="2DAB67F0" w14:textId="77777777" w:rsidR="00AC7E35" w:rsidRPr="0028690A" w:rsidRDefault="00182F72" w:rsidP="000633C5">
      <w:pPr>
        <w:pStyle w:val="Heading1"/>
        <w:numPr>
          <w:ilvl w:val="0"/>
          <w:numId w:val="1"/>
        </w:numPr>
        <w:tabs>
          <w:tab w:val="num" w:pos="540"/>
        </w:tabs>
        <w:spacing w:before="120"/>
        <w:ind w:left="547" w:hanging="558"/>
        <w:rPr>
          <w:rStyle w:val="Hyperlink"/>
          <w:rFonts w:ascii="Arial" w:hAnsi="Arial" w:cs="Arial"/>
          <w:i/>
          <w:color w:val="000000"/>
          <w:sz w:val="22"/>
          <w:szCs w:val="22"/>
        </w:rPr>
      </w:pPr>
      <w:r w:rsidRPr="0028690A">
        <w:rPr>
          <w:rFonts w:ascii="Arial" w:hAnsi="Arial" w:cs="Arial"/>
          <w:color w:val="000000"/>
          <w:sz w:val="22"/>
          <w:szCs w:val="22"/>
        </w:rPr>
        <w:t xml:space="preserve">Cook MA, Gazmararian JA. </w:t>
      </w:r>
      <w:r w:rsidRPr="0028690A">
        <w:rPr>
          <w:rStyle w:val="title-text"/>
          <w:rFonts w:ascii="Arial" w:hAnsi="Arial" w:cs="Arial"/>
          <w:bCs/>
          <w:color w:val="000000" w:themeColor="text1"/>
          <w:sz w:val="22"/>
          <w:szCs w:val="22"/>
        </w:rPr>
        <w:t xml:space="preserve">The association between long work hours and leisure-time physical activity and obesity. </w:t>
      </w:r>
      <w:r w:rsidRPr="0028690A">
        <w:rPr>
          <w:rStyle w:val="title-text"/>
          <w:rFonts w:ascii="Arial" w:hAnsi="Arial" w:cs="Arial"/>
          <w:bCs/>
          <w:color w:val="000000" w:themeColor="text1"/>
          <w:sz w:val="22"/>
          <w:szCs w:val="22"/>
          <w:u w:val="single"/>
        </w:rPr>
        <w:t>Preventive Medicine Reports</w:t>
      </w:r>
      <w:r w:rsidRPr="0028690A">
        <w:rPr>
          <w:rStyle w:val="title-text"/>
          <w:rFonts w:ascii="Arial" w:hAnsi="Arial" w:cs="Arial"/>
          <w:bCs/>
          <w:color w:val="000000" w:themeColor="text1"/>
          <w:sz w:val="22"/>
          <w:szCs w:val="22"/>
        </w:rPr>
        <w:t>, 10:271-27</w:t>
      </w:r>
      <w:r w:rsidR="00C16452" w:rsidRPr="0028690A">
        <w:rPr>
          <w:rStyle w:val="title-text"/>
          <w:rFonts w:ascii="Arial" w:hAnsi="Arial" w:cs="Arial"/>
          <w:bCs/>
          <w:color w:val="000000" w:themeColor="text1"/>
          <w:sz w:val="22"/>
          <w:szCs w:val="22"/>
        </w:rPr>
        <w:t>7, 2018</w:t>
      </w:r>
      <w:r w:rsidRPr="0028690A">
        <w:rPr>
          <w:rStyle w:val="title-text"/>
          <w:rFonts w:ascii="Arial" w:hAnsi="Arial" w:cs="Arial"/>
          <w:bCs/>
          <w:color w:val="000000" w:themeColor="text1"/>
          <w:sz w:val="22"/>
          <w:szCs w:val="22"/>
        </w:rPr>
        <w:t>.</w:t>
      </w:r>
      <w:r w:rsidR="00B04CD8" w:rsidRPr="0028690A">
        <w:rPr>
          <w:rStyle w:val="Hyperlink"/>
          <w:rFonts w:ascii="Arial" w:hAnsi="Arial" w:cs="Arial"/>
          <w:i/>
          <w:color w:val="000000"/>
          <w:sz w:val="22"/>
          <w:szCs w:val="22"/>
        </w:rPr>
        <w:t xml:space="preserve"> </w:t>
      </w:r>
    </w:p>
    <w:p w14:paraId="23BF1BE2" w14:textId="77777777" w:rsidR="00143473" w:rsidRPr="0028690A" w:rsidRDefault="00143473" w:rsidP="000633C5">
      <w:pPr>
        <w:pStyle w:val="ListParagraph"/>
        <w:numPr>
          <w:ilvl w:val="0"/>
          <w:numId w:val="1"/>
        </w:numPr>
        <w:tabs>
          <w:tab w:val="num" w:pos="540"/>
        </w:tabs>
        <w:spacing w:before="120"/>
        <w:ind w:left="547" w:hanging="547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color w:val="000000"/>
          <w:sz w:val="22"/>
          <w:szCs w:val="22"/>
        </w:rPr>
        <w:t>Garber MD</w:t>
      </w:r>
      <w:r w:rsidR="0044170C" w:rsidRPr="0028690A">
        <w:rPr>
          <w:rFonts w:ascii="Arial" w:hAnsi="Arial" w:cs="Arial"/>
          <w:color w:val="000000"/>
          <w:sz w:val="22"/>
          <w:szCs w:val="22"/>
        </w:rPr>
        <w:t>*</w:t>
      </w:r>
      <w:r w:rsidRPr="0028690A">
        <w:rPr>
          <w:rFonts w:ascii="Arial" w:hAnsi="Arial" w:cs="Arial"/>
          <w:color w:val="000000"/>
          <w:sz w:val="22"/>
          <w:szCs w:val="22"/>
        </w:rPr>
        <w:t>, Stanhope K</w:t>
      </w:r>
      <w:r w:rsidR="0044170C" w:rsidRPr="0028690A">
        <w:rPr>
          <w:rFonts w:ascii="Arial" w:hAnsi="Arial" w:cs="Arial"/>
          <w:color w:val="000000"/>
          <w:sz w:val="22"/>
          <w:szCs w:val="22"/>
        </w:rPr>
        <w:t>*</w:t>
      </w:r>
      <w:r w:rsidRPr="0028690A">
        <w:rPr>
          <w:rFonts w:ascii="Arial" w:hAnsi="Arial" w:cs="Arial"/>
          <w:color w:val="000000"/>
          <w:sz w:val="22"/>
          <w:szCs w:val="22"/>
        </w:rPr>
        <w:t>, Shah M</w:t>
      </w:r>
      <w:r w:rsidR="0044170C" w:rsidRPr="0028690A">
        <w:rPr>
          <w:rFonts w:ascii="Arial" w:hAnsi="Arial" w:cs="Arial"/>
          <w:color w:val="000000"/>
          <w:sz w:val="22"/>
          <w:szCs w:val="22"/>
        </w:rPr>
        <w:t>*</w:t>
      </w:r>
      <w:r w:rsidRPr="0028690A">
        <w:rPr>
          <w:rFonts w:ascii="Arial" w:hAnsi="Arial" w:cs="Arial"/>
          <w:color w:val="000000"/>
          <w:sz w:val="22"/>
          <w:szCs w:val="22"/>
        </w:rPr>
        <w:t>, Cheung P</w:t>
      </w:r>
      <w:r w:rsidR="0044170C" w:rsidRPr="0028690A">
        <w:rPr>
          <w:rFonts w:ascii="Arial" w:hAnsi="Arial" w:cs="Arial"/>
          <w:color w:val="000000"/>
          <w:sz w:val="22"/>
          <w:szCs w:val="22"/>
        </w:rPr>
        <w:t>*</w:t>
      </w:r>
      <w:r w:rsidRPr="0028690A">
        <w:rPr>
          <w:rFonts w:ascii="Arial" w:hAnsi="Arial" w:cs="Arial"/>
          <w:color w:val="000000"/>
          <w:sz w:val="22"/>
          <w:szCs w:val="22"/>
        </w:rPr>
        <w:t xml:space="preserve">, </w:t>
      </w:r>
      <w:r w:rsidRPr="0028690A">
        <w:rPr>
          <w:rFonts w:ascii="Arial" w:hAnsi="Arial" w:cs="Arial"/>
          <w:b/>
          <w:color w:val="000000"/>
          <w:sz w:val="22"/>
          <w:szCs w:val="22"/>
        </w:rPr>
        <w:t>Gazmararian JA</w:t>
      </w:r>
      <w:r w:rsidRPr="0028690A">
        <w:rPr>
          <w:rFonts w:ascii="Arial" w:hAnsi="Arial" w:cs="Arial"/>
          <w:color w:val="000000"/>
          <w:sz w:val="22"/>
          <w:szCs w:val="22"/>
        </w:rPr>
        <w:t xml:space="preserve">. Effect of cardiorespiratory fitness on academic achievement is stronger in high-SES elementary schools compared to low in Georgia. </w:t>
      </w:r>
      <w:r w:rsidR="00C16452" w:rsidRPr="0028690A">
        <w:rPr>
          <w:rStyle w:val="jrnl"/>
          <w:rFonts w:ascii="Arial" w:hAnsi="Arial" w:cs="Arial"/>
          <w:sz w:val="22"/>
          <w:szCs w:val="22"/>
          <w:u w:val="single"/>
        </w:rPr>
        <w:t>Journal of School Health</w:t>
      </w:r>
      <w:r w:rsidR="00965236" w:rsidRPr="0028690A">
        <w:rPr>
          <w:rFonts w:ascii="Arial" w:hAnsi="Arial" w:cs="Arial"/>
          <w:sz w:val="22"/>
          <w:szCs w:val="22"/>
        </w:rPr>
        <w:t xml:space="preserve">, </w:t>
      </w:r>
      <w:r w:rsidR="00C16452" w:rsidRPr="0028690A">
        <w:rPr>
          <w:rFonts w:ascii="Arial" w:hAnsi="Arial" w:cs="Arial"/>
          <w:sz w:val="22"/>
          <w:szCs w:val="22"/>
        </w:rPr>
        <w:t>88(10):707-716</w:t>
      </w:r>
      <w:r w:rsidR="00965236" w:rsidRPr="0028690A">
        <w:rPr>
          <w:rFonts w:ascii="Arial" w:hAnsi="Arial" w:cs="Arial"/>
          <w:sz w:val="22"/>
          <w:szCs w:val="22"/>
        </w:rPr>
        <w:t>, 2018</w:t>
      </w:r>
      <w:r w:rsidRPr="0028690A">
        <w:rPr>
          <w:rFonts w:ascii="Arial" w:hAnsi="Arial" w:cs="Arial"/>
          <w:color w:val="000000"/>
          <w:sz w:val="22"/>
          <w:szCs w:val="22"/>
        </w:rPr>
        <w:t>.</w:t>
      </w:r>
    </w:p>
    <w:p w14:paraId="759D81B1" w14:textId="77777777" w:rsidR="00C16452" w:rsidRPr="0028690A" w:rsidRDefault="005F417A" w:rsidP="000633C5">
      <w:pPr>
        <w:pStyle w:val="ListParagraph"/>
        <w:numPr>
          <w:ilvl w:val="0"/>
          <w:numId w:val="1"/>
        </w:numPr>
        <w:tabs>
          <w:tab w:val="num" w:pos="540"/>
        </w:tabs>
        <w:spacing w:before="120"/>
        <w:ind w:left="547" w:hanging="547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color w:val="212121"/>
          <w:sz w:val="22"/>
          <w:szCs w:val="22"/>
        </w:rPr>
        <w:t>Woodruff RC</w:t>
      </w:r>
      <w:r w:rsidR="0044170C" w:rsidRPr="0028690A">
        <w:rPr>
          <w:rFonts w:ascii="Arial" w:hAnsi="Arial" w:cs="Arial"/>
          <w:color w:val="212121"/>
          <w:sz w:val="22"/>
          <w:szCs w:val="22"/>
        </w:rPr>
        <w:t>*</w:t>
      </w:r>
      <w:r w:rsidRPr="0028690A">
        <w:rPr>
          <w:rFonts w:ascii="Arial" w:hAnsi="Arial" w:cs="Arial"/>
          <w:color w:val="212121"/>
          <w:sz w:val="22"/>
          <w:szCs w:val="22"/>
        </w:rPr>
        <w:t>, </w:t>
      </w:r>
      <w:proofErr w:type="spellStart"/>
      <w:r w:rsidRPr="0028690A">
        <w:rPr>
          <w:rFonts w:ascii="Arial" w:hAnsi="Arial" w:cs="Arial"/>
          <w:color w:val="212121"/>
          <w:sz w:val="22"/>
          <w:szCs w:val="22"/>
        </w:rPr>
        <w:t>Haardörfer</w:t>
      </w:r>
      <w:proofErr w:type="spellEnd"/>
      <w:r w:rsidRPr="0028690A">
        <w:rPr>
          <w:rFonts w:ascii="Arial" w:hAnsi="Arial" w:cs="Arial"/>
          <w:color w:val="212121"/>
          <w:sz w:val="22"/>
          <w:szCs w:val="22"/>
        </w:rPr>
        <w:t xml:space="preserve"> R, </w:t>
      </w:r>
      <w:r w:rsidRPr="0028690A">
        <w:rPr>
          <w:rFonts w:ascii="Arial" w:hAnsi="Arial" w:cs="Arial"/>
          <w:b/>
          <w:color w:val="212121"/>
          <w:sz w:val="22"/>
          <w:szCs w:val="22"/>
        </w:rPr>
        <w:t>Gazmararian JA</w:t>
      </w:r>
      <w:r w:rsidRPr="0028690A">
        <w:rPr>
          <w:rFonts w:ascii="Arial" w:hAnsi="Arial" w:cs="Arial"/>
          <w:color w:val="212121"/>
          <w:sz w:val="22"/>
          <w:szCs w:val="22"/>
        </w:rPr>
        <w:t>, Ballard D, Addison AR, Hotz JA</w:t>
      </w:r>
      <w:r w:rsidR="0044170C" w:rsidRPr="0028690A">
        <w:rPr>
          <w:rFonts w:ascii="Arial" w:hAnsi="Arial" w:cs="Arial"/>
          <w:color w:val="212121"/>
          <w:sz w:val="22"/>
          <w:szCs w:val="22"/>
        </w:rPr>
        <w:t>, Kegler MC</w:t>
      </w:r>
      <w:r w:rsidRPr="0028690A">
        <w:rPr>
          <w:rFonts w:ascii="Arial" w:hAnsi="Arial" w:cs="Arial"/>
          <w:color w:val="212121"/>
          <w:sz w:val="22"/>
          <w:szCs w:val="22"/>
        </w:rPr>
        <w:t xml:space="preserve">. </w:t>
      </w:r>
      <w:r w:rsidR="0044170C" w:rsidRPr="0028690A">
        <w:rPr>
          <w:rFonts w:ascii="Arial" w:hAnsi="Arial" w:cs="Arial"/>
          <w:color w:val="212121"/>
          <w:sz w:val="22"/>
          <w:szCs w:val="22"/>
        </w:rPr>
        <w:t>Home environment-focused intervention improves dietary quality: A secondary a</w:t>
      </w:r>
      <w:r w:rsidRPr="0028690A">
        <w:rPr>
          <w:rFonts w:ascii="Arial" w:hAnsi="Arial" w:cs="Arial"/>
          <w:color w:val="212121"/>
          <w:sz w:val="22"/>
          <w:szCs w:val="22"/>
        </w:rPr>
        <w:t>nalysis from the Healthy Homes/Healthy Families Randomized Trial</w:t>
      </w:r>
      <w:r w:rsidR="0044170C" w:rsidRPr="0028690A">
        <w:rPr>
          <w:rFonts w:ascii="Arial" w:hAnsi="Arial" w:cs="Arial"/>
          <w:color w:val="212121"/>
          <w:sz w:val="22"/>
          <w:szCs w:val="22"/>
        </w:rPr>
        <w:t xml:space="preserve">. </w:t>
      </w:r>
      <w:r w:rsidR="00E62109" w:rsidRPr="0028690A">
        <w:rPr>
          <w:rFonts w:ascii="Arial" w:hAnsi="Arial" w:cs="Arial"/>
          <w:color w:val="000000"/>
          <w:sz w:val="22"/>
          <w:szCs w:val="22"/>
          <w:u w:val="single"/>
        </w:rPr>
        <w:t>Journal of Nutrition Education and Behavior</w:t>
      </w:r>
      <w:r w:rsidR="00965236" w:rsidRPr="0028690A">
        <w:rPr>
          <w:rFonts w:ascii="Arial" w:hAnsi="Arial" w:cs="Arial"/>
          <w:color w:val="000000"/>
          <w:sz w:val="22"/>
          <w:szCs w:val="22"/>
        </w:rPr>
        <w:t xml:space="preserve">, </w:t>
      </w:r>
      <w:r w:rsidR="00C16452" w:rsidRPr="0028690A">
        <w:rPr>
          <w:rFonts w:ascii="Arial" w:hAnsi="Arial" w:cs="Arial"/>
          <w:color w:val="000000"/>
          <w:sz w:val="22"/>
          <w:szCs w:val="22"/>
          <w:shd w:val="clear" w:color="auto" w:fill="FFFFFF"/>
        </w:rPr>
        <w:t>51(1):96-100</w:t>
      </w:r>
      <w:r w:rsidR="00965236" w:rsidRPr="0028690A">
        <w:rPr>
          <w:rFonts w:ascii="Arial" w:hAnsi="Arial" w:cs="Arial"/>
          <w:color w:val="000000"/>
          <w:sz w:val="22"/>
          <w:szCs w:val="22"/>
          <w:shd w:val="clear" w:color="auto" w:fill="FFFFFF"/>
        </w:rPr>
        <w:t>, 2019</w:t>
      </w:r>
      <w:r w:rsidR="00C16452" w:rsidRPr="0028690A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14:paraId="36B178C0" w14:textId="77777777" w:rsidR="00C16452" w:rsidRPr="0028690A" w:rsidRDefault="00C16452" w:rsidP="000633C5">
      <w:pPr>
        <w:pStyle w:val="ListParagraph"/>
        <w:numPr>
          <w:ilvl w:val="0"/>
          <w:numId w:val="1"/>
        </w:numPr>
        <w:tabs>
          <w:tab w:val="num" w:pos="540"/>
        </w:tabs>
        <w:spacing w:before="120"/>
        <w:ind w:left="547" w:hanging="547"/>
        <w:rPr>
          <w:rFonts w:ascii="Arial" w:hAnsi="Arial" w:cs="Arial"/>
          <w:color w:val="000000" w:themeColor="text1"/>
          <w:sz w:val="22"/>
          <w:szCs w:val="22"/>
        </w:rPr>
      </w:pPr>
      <w:r w:rsidRPr="0028690A">
        <w:rPr>
          <w:rFonts w:ascii="Arial" w:hAnsi="Arial" w:cs="Arial"/>
          <w:color w:val="000000" w:themeColor="text1"/>
          <w:sz w:val="22"/>
          <w:szCs w:val="22"/>
        </w:rPr>
        <w:t xml:space="preserve">Cheung PC*, </w:t>
      </w:r>
      <w:r w:rsidRPr="0028690A">
        <w:rPr>
          <w:rFonts w:ascii="Arial" w:hAnsi="Arial" w:cs="Arial"/>
          <w:b/>
          <w:color w:val="000000" w:themeColor="text1"/>
          <w:sz w:val="22"/>
          <w:szCs w:val="22"/>
        </w:rPr>
        <w:t>Gazmararian JA</w:t>
      </w:r>
      <w:r w:rsidRPr="0028690A">
        <w:rPr>
          <w:rFonts w:ascii="Arial" w:hAnsi="Arial" w:cs="Arial"/>
          <w:color w:val="000000" w:themeColor="text1"/>
          <w:sz w:val="22"/>
          <w:szCs w:val="22"/>
        </w:rPr>
        <w:t>, Kramer JR, Drews-</w:t>
      </w:r>
      <w:proofErr w:type="spellStart"/>
      <w:r w:rsidRPr="0028690A">
        <w:rPr>
          <w:rFonts w:ascii="Arial" w:hAnsi="Arial" w:cs="Arial"/>
          <w:color w:val="000000" w:themeColor="text1"/>
          <w:sz w:val="22"/>
          <w:szCs w:val="22"/>
        </w:rPr>
        <w:t>Botsch</w:t>
      </w:r>
      <w:proofErr w:type="spellEnd"/>
      <w:r w:rsidRPr="0028690A">
        <w:rPr>
          <w:rFonts w:ascii="Arial" w:hAnsi="Arial" w:cs="Arial"/>
          <w:color w:val="000000" w:themeColor="text1"/>
          <w:sz w:val="22"/>
          <w:szCs w:val="22"/>
        </w:rPr>
        <w:t xml:space="preserve"> CD, Welsh JA. </w:t>
      </w:r>
      <w:hyperlink r:id="rId74" w:history="1">
        <w:r w:rsidRPr="0028690A">
          <w:rPr>
            <w:rStyle w:val="Hyperlink"/>
            <w:rFonts w:ascii="Arial" w:hAnsi="Arial" w:cs="Arial"/>
            <w:color w:val="000000" w:themeColor="text1"/>
            <w:sz w:val="22"/>
            <w:szCs w:val="22"/>
            <w:u w:val="none"/>
          </w:rPr>
          <w:t>Impact of an American board of pediatrics maintenance of certification (MOC) on weight-related counseling at well-child check-ups.</w:t>
        </w:r>
      </w:hyperlink>
      <w:r w:rsidR="00E1596C" w:rsidRPr="0028690A"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  <w:t xml:space="preserve"> </w:t>
      </w:r>
      <w:r w:rsidRPr="0028690A">
        <w:rPr>
          <w:rFonts w:ascii="Arial" w:hAnsi="Arial" w:cs="Arial"/>
          <w:color w:val="000000" w:themeColor="text1"/>
          <w:sz w:val="22"/>
          <w:szCs w:val="22"/>
          <w:u w:val="single"/>
        </w:rPr>
        <w:t>Patien</w:t>
      </w:r>
      <w:r w:rsidR="00E1596C" w:rsidRPr="0028690A">
        <w:rPr>
          <w:rFonts w:ascii="Arial" w:hAnsi="Arial" w:cs="Arial"/>
          <w:color w:val="000000" w:themeColor="text1"/>
          <w:sz w:val="22"/>
          <w:szCs w:val="22"/>
          <w:u w:val="single"/>
        </w:rPr>
        <w:t>t</w:t>
      </w:r>
      <w:r w:rsidRPr="0028690A">
        <w:rPr>
          <w:rFonts w:ascii="Arial" w:hAnsi="Arial" w:cs="Arial"/>
          <w:color w:val="000000" w:themeColor="text1"/>
          <w:sz w:val="22"/>
          <w:szCs w:val="22"/>
          <w:u w:val="single"/>
        </w:rPr>
        <w:t xml:space="preserve"> Education and Counseling</w:t>
      </w:r>
      <w:r w:rsidR="00965236" w:rsidRPr="0028690A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Pr="0028690A">
        <w:rPr>
          <w:rFonts w:ascii="Arial" w:hAnsi="Arial" w:cs="Arial"/>
          <w:color w:val="000000" w:themeColor="text1"/>
          <w:sz w:val="22"/>
          <w:szCs w:val="22"/>
        </w:rPr>
        <w:t>102(1):113-118</w:t>
      </w:r>
      <w:r w:rsidR="00965236" w:rsidRPr="0028690A">
        <w:rPr>
          <w:rFonts w:ascii="Arial" w:hAnsi="Arial" w:cs="Arial"/>
          <w:color w:val="000000" w:themeColor="text1"/>
          <w:sz w:val="22"/>
          <w:szCs w:val="22"/>
        </w:rPr>
        <w:t>, 2019</w:t>
      </w:r>
      <w:r w:rsidRPr="0028690A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172381D" w14:textId="77777777" w:rsidR="00C16452" w:rsidRPr="0028690A" w:rsidRDefault="00C16452" w:rsidP="000633C5">
      <w:pPr>
        <w:pStyle w:val="ListParagraph"/>
        <w:numPr>
          <w:ilvl w:val="0"/>
          <w:numId w:val="1"/>
        </w:numPr>
        <w:tabs>
          <w:tab w:val="num" w:pos="540"/>
        </w:tabs>
        <w:spacing w:before="120"/>
        <w:ind w:left="547" w:hanging="547"/>
        <w:rPr>
          <w:rFonts w:ascii="Arial" w:hAnsi="Arial" w:cs="Arial"/>
          <w:color w:val="000000" w:themeColor="text1"/>
          <w:sz w:val="22"/>
          <w:szCs w:val="22"/>
        </w:rPr>
      </w:pPr>
      <w:hyperlink r:id="rId75" w:history="1">
        <w:r w:rsidRPr="0028690A">
          <w:rPr>
            <w:rStyle w:val="Hyperlink"/>
            <w:rFonts w:ascii="Arial" w:hAnsi="Arial" w:cs="Arial"/>
            <w:color w:val="000000" w:themeColor="text1"/>
            <w:sz w:val="22"/>
            <w:szCs w:val="22"/>
            <w:u w:val="none"/>
            <w:shd w:val="clear" w:color="auto" w:fill="FFFFFF"/>
          </w:rPr>
          <w:t>Cheung PC</w:t>
        </w:r>
      </w:hyperlink>
      <w:r w:rsidR="00E1596C" w:rsidRPr="0028690A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vertAlign w:val="superscript"/>
        </w:rPr>
        <w:t>*</w:t>
      </w:r>
      <w:r w:rsidRPr="0028690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, </w:t>
      </w:r>
      <w:hyperlink r:id="rId76" w:history="1">
        <w:r w:rsidRPr="0028690A">
          <w:rPr>
            <w:rStyle w:val="Hyperlink"/>
            <w:rFonts w:ascii="Arial" w:hAnsi="Arial" w:cs="Arial"/>
            <w:color w:val="000000" w:themeColor="text1"/>
            <w:sz w:val="22"/>
            <w:szCs w:val="22"/>
            <w:u w:val="none"/>
            <w:shd w:val="clear" w:color="auto" w:fill="FFFFFF"/>
          </w:rPr>
          <w:t>Franks PA</w:t>
        </w:r>
      </w:hyperlink>
      <w:r w:rsidRPr="0028690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, </w:t>
      </w:r>
      <w:hyperlink r:id="rId77" w:history="1">
        <w:r w:rsidRPr="0028690A">
          <w:rPr>
            <w:rStyle w:val="Hyperlink"/>
            <w:rFonts w:ascii="Arial" w:hAnsi="Arial" w:cs="Arial"/>
            <w:color w:val="000000" w:themeColor="text1"/>
            <w:sz w:val="22"/>
            <w:szCs w:val="22"/>
            <w:u w:val="none"/>
            <w:shd w:val="clear" w:color="auto" w:fill="FFFFFF"/>
          </w:rPr>
          <w:t>Kramer MR</w:t>
        </w:r>
      </w:hyperlink>
      <w:r w:rsidRPr="0028690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, </w:t>
      </w:r>
      <w:hyperlink r:id="rId78" w:history="1">
        <w:r w:rsidRPr="0028690A">
          <w:rPr>
            <w:rStyle w:val="Hyperlink"/>
            <w:rFonts w:ascii="Arial" w:hAnsi="Arial" w:cs="Arial"/>
            <w:color w:val="000000" w:themeColor="text1"/>
            <w:sz w:val="22"/>
            <w:szCs w:val="22"/>
            <w:u w:val="none"/>
            <w:shd w:val="clear" w:color="auto" w:fill="FFFFFF"/>
          </w:rPr>
          <w:t>Kay CM</w:t>
        </w:r>
      </w:hyperlink>
      <w:r w:rsidRPr="0028690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, </w:t>
      </w:r>
      <w:hyperlink r:id="rId79" w:history="1">
        <w:r w:rsidRPr="0028690A">
          <w:rPr>
            <w:rStyle w:val="Hyperlink"/>
            <w:rFonts w:ascii="Arial" w:hAnsi="Arial" w:cs="Arial"/>
            <w:color w:val="000000" w:themeColor="text1"/>
            <w:sz w:val="22"/>
            <w:szCs w:val="22"/>
            <w:u w:val="none"/>
            <w:shd w:val="clear" w:color="auto" w:fill="FFFFFF"/>
          </w:rPr>
          <w:t>Drews-</w:t>
        </w:r>
        <w:proofErr w:type="spellStart"/>
        <w:r w:rsidRPr="0028690A">
          <w:rPr>
            <w:rStyle w:val="Hyperlink"/>
            <w:rFonts w:ascii="Arial" w:hAnsi="Arial" w:cs="Arial"/>
            <w:color w:val="000000" w:themeColor="text1"/>
            <w:sz w:val="22"/>
            <w:szCs w:val="22"/>
            <w:u w:val="none"/>
            <w:shd w:val="clear" w:color="auto" w:fill="FFFFFF"/>
          </w:rPr>
          <w:t>Botsch</w:t>
        </w:r>
        <w:proofErr w:type="spellEnd"/>
        <w:r w:rsidRPr="0028690A">
          <w:rPr>
            <w:rStyle w:val="Hyperlink"/>
            <w:rFonts w:ascii="Arial" w:hAnsi="Arial" w:cs="Arial"/>
            <w:color w:val="000000" w:themeColor="text1"/>
            <w:sz w:val="22"/>
            <w:szCs w:val="22"/>
            <w:u w:val="none"/>
            <w:shd w:val="clear" w:color="auto" w:fill="FFFFFF"/>
          </w:rPr>
          <w:t xml:space="preserve"> CD</w:t>
        </w:r>
      </w:hyperlink>
      <w:r w:rsidRPr="0028690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, </w:t>
      </w:r>
      <w:hyperlink r:id="rId80" w:history="1">
        <w:r w:rsidRPr="0028690A">
          <w:rPr>
            <w:rStyle w:val="Hyperlink"/>
            <w:rFonts w:ascii="Arial" w:hAnsi="Arial" w:cs="Arial"/>
            <w:color w:val="000000" w:themeColor="text1"/>
            <w:sz w:val="22"/>
            <w:szCs w:val="22"/>
            <w:u w:val="none"/>
            <w:shd w:val="clear" w:color="auto" w:fill="FFFFFF"/>
          </w:rPr>
          <w:t>Welsh JA</w:t>
        </w:r>
      </w:hyperlink>
      <w:r w:rsidRPr="0028690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, </w:t>
      </w:r>
      <w:hyperlink r:id="rId81" w:history="1">
        <w:r w:rsidRPr="0028690A">
          <w:rPr>
            <w:rStyle w:val="Hyperlink"/>
            <w:rFonts w:ascii="Arial" w:hAnsi="Arial" w:cs="Arial"/>
            <w:b/>
            <w:color w:val="000000" w:themeColor="text1"/>
            <w:sz w:val="22"/>
            <w:szCs w:val="22"/>
            <w:u w:val="none"/>
            <w:shd w:val="clear" w:color="auto" w:fill="FFFFFF"/>
          </w:rPr>
          <w:t>Gazmararian JA</w:t>
        </w:r>
      </w:hyperlink>
      <w:r w:rsidRPr="0028690A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vertAlign w:val="superscript"/>
        </w:rPr>
        <w:t>1</w:t>
      </w:r>
      <w:r w:rsidRPr="0028690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.</w:t>
      </w:r>
      <w:r w:rsidR="004B6698" w:rsidRPr="0028690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35A68" w:rsidRPr="0028690A">
        <w:rPr>
          <w:rFonts w:ascii="Arial" w:hAnsi="Arial" w:cs="Arial"/>
          <w:color w:val="000000" w:themeColor="text1"/>
          <w:sz w:val="22"/>
          <w:szCs w:val="22"/>
        </w:rPr>
        <w:t>Elementary school physical activity opportunities and physical fitness of students: A statewide cross-sectional study of schools</w:t>
      </w:r>
      <w:r w:rsidRPr="0028690A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hyperlink r:id="rId82" w:tooltip="PloS one." w:history="1">
        <w:proofErr w:type="spellStart"/>
        <w:r w:rsidR="00965236" w:rsidRPr="0028690A">
          <w:rPr>
            <w:rStyle w:val="Hyperlink"/>
            <w:rFonts w:ascii="Arial" w:hAnsi="Arial" w:cs="Arial"/>
            <w:color w:val="000000" w:themeColor="text1"/>
            <w:sz w:val="22"/>
            <w:szCs w:val="22"/>
            <w:shd w:val="clear" w:color="auto" w:fill="FFFFFF"/>
          </w:rPr>
          <w:t>PLoS</w:t>
        </w:r>
        <w:proofErr w:type="spellEnd"/>
      </w:hyperlink>
      <w:r w:rsidR="00965236" w:rsidRPr="0028690A">
        <w:rPr>
          <w:rStyle w:val="Hyperlink"/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One</w:t>
      </w:r>
      <w:r w:rsidR="00965236" w:rsidRPr="0028690A"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  <w:shd w:val="clear" w:color="auto" w:fill="FFFFFF"/>
        </w:rPr>
        <w:t xml:space="preserve">, </w:t>
      </w:r>
      <w:r w:rsidRPr="0028690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Jan 15;14(1):e0210444</w:t>
      </w:r>
      <w:r w:rsidR="00965236" w:rsidRPr="0028690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, 2019.</w:t>
      </w:r>
    </w:p>
    <w:p w14:paraId="25DF8CA0" w14:textId="77777777" w:rsidR="00C16452" w:rsidRPr="0028690A" w:rsidRDefault="00C16452" w:rsidP="000633C5">
      <w:pPr>
        <w:pStyle w:val="ListParagraph"/>
        <w:numPr>
          <w:ilvl w:val="0"/>
          <w:numId w:val="1"/>
        </w:numPr>
        <w:tabs>
          <w:tab w:val="num" w:pos="540"/>
        </w:tabs>
        <w:spacing w:before="120"/>
        <w:ind w:left="547" w:hanging="547"/>
        <w:rPr>
          <w:rFonts w:ascii="Arial" w:hAnsi="Arial" w:cs="Arial"/>
          <w:color w:val="000000" w:themeColor="text1"/>
          <w:sz w:val="22"/>
          <w:szCs w:val="22"/>
        </w:rPr>
      </w:pPr>
      <w:r w:rsidRPr="0028690A">
        <w:rPr>
          <w:rFonts w:ascii="Arial" w:hAnsi="Arial" w:cs="Arial"/>
          <w:color w:val="000000" w:themeColor="text1"/>
          <w:sz w:val="22"/>
          <w:szCs w:val="22"/>
        </w:rPr>
        <w:t>Cheung P</w:t>
      </w:r>
      <w:r w:rsidR="00E1596C" w:rsidRPr="0028690A">
        <w:rPr>
          <w:rFonts w:ascii="Arial" w:hAnsi="Arial" w:cs="Arial"/>
          <w:color w:val="000000" w:themeColor="text1"/>
          <w:sz w:val="22"/>
          <w:szCs w:val="22"/>
        </w:rPr>
        <w:t>*</w:t>
      </w:r>
      <w:r w:rsidRPr="0028690A">
        <w:rPr>
          <w:rFonts w:ascii="Arial" w:hAnsi="Arial" w:cs="Arial"/>
          <w:color w:val="000000" w:themeColor="text1"/>
          <w:sz w:val="22"/>
          <w:szCs w:val="22"/>
        </w:rPr>
        <w:t>, Franks P, Kramer M, Drews-</w:t>
      </w:r>
      <w:proofErr w:type="spellStart"/>
      <w:r w:rsidRPr="0028690A">
        <w:rPr>
          <w:rFonts w:ascii="Arial" w:hAnsi="Arial" w:cs="Arial"/>
          <w:color w:val="000000" w:themeColor="text1"/>
          <w:sz w:val="22"/>
          <w:szCs w:val="22"/>
        </w:rPr>
        <w:t>Botsch</w:t>
      </w:r>
      <w:proofErr w:type="spellEnd"/>
      <w:r w:rsidRPr="0028690A">
        <w:rPr>
          <w:rFonts w:ascii="Arial" w:hAnsi="Arial" w:cs="Arial"/>
          <w:color w:val="000000" w:themeColor="text1"/>
          <w:sz w:val="22"/>
          <w:szCs w:val="22"/>
        </w:rPr>
        <w:t xml:space="preserve"> C, Welsh J, Kay C, Weiss P, </w:t>
      </w:r>
      <w:r w:rsidRPr="0028690A">
        <w:rPr>
          <w:rFonts w:ascii="Arial" w:hAnsi="Arial" w:cs="Arial"/>
          <w:b/>
          <w:color w:val="000000" w:themeColor="text1"/>
          <w:sz w:val="22"/>
          <w:szCs w:val="22"/>
        </w:rPr>
        <w:t>Gazmararian J</w:t>
      </w:r>
      <w:r w:rsidRPr="0028690A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7E210D" w:rsidRPr="0028690A">
        <w:rPr>
          <w:rFonts w:ascii="Arial" w:hAnsi="Arial" w:cs="Arial"/>
          <w:color w:val="000000" w:themeColor="text1"/>
          <w:sz w:val="22"/>
          <w:szCs w:val="22"/>
        </w:rPr>
        <w:t xml:space="preserve">Impact of a Georgia elementary school-based intervention on physical activity opportunities: A quasi-experimental study. </w:t>
      </w:r>
      <w:r w:rsidR="007E210D" w:rsidRPr="0028690A">
        <w:rPr>
          <w:rFonts w:ascii="Arial" w:hAnsi="Arial" w:cs="Arial"/>
          <w:color w:val="000000" w:themeColor="text1"/>
          <w:sz w:val="22"/>
          <w:szCs w:val="22"/>
          <w:u w:val="single"/>
        </w:rPr>
        <w:t>J</w:t>
      </w:r>
      <w:r w:rsidRPr="0028690A">
        <w:rPr>
          <w:rFonts w:ascii="Arial" w:hAnsi="Arial" w:cs="Arial"/>
          <w:color w:val="000000" w:themeColor="text1"/>
          <w:sz w:val="22"/>
          <w:szCs w:val="22"/>
          <w:u w:val="single"/>
        </w:rPr>
        <w:t>ournal of</w:t>
      </w:r>
      <w:r w:rsidR="007E210D" w:rsidRPr="0028690A">
        <w:rPr>
          <w:rFonts w:ascii="Arial" w:hAnsi="Arial" w:cs="Arial"/>
          <w:color w:val="000000" w:themeColor="text1"/>
          <w:sz w:val="22"/>
          <w:szCs w:val="22"/>
          <w:u w:val="single"/>
        </w:rPr>
        <w:t xml:space="preserve"> Sci</w:t>
      </w:r>
      <w:r w:rsidRPr="0028690A">
        <w:rPr>
          <w:rFonts w:ascii="Arial" w:hAnsi="Arial" w:cs="Arial"/>
          <w:color w:val="000000" w:themeColor="text1"/>
          <w:sz w:val="22"/>
          <w:szCs w:val="22"/>
          <w:u w:val="single"/>
        </w:rPr>
        <w:t>ence and</w:t>
      </w:r>
      <w:r w:rsidR="007E210D" w:rsidRPr="0028690A">
        <w:rPr>
          <w:rFonts w:ascii="Arial" w:hAnsi="Arial" w:cs="Arial"/>
          <w:color w:val="000000" w:themeColor="text1"/>
          <w:sz w:val="22"/>
          <w:szCs w:val="22"/>
          <w:u w:val="single"/>
        </w:rPr>
        <w:t xml:space="preserve"> Med</w:t>
      </w:r>
      <w:r w:rsidRPr="0028690A">
        <w:rPr>
          <w:rFonts w:ascii="Arial" w:hAnsi="Arial" w:cs="Arial"/>
          <w:color w:val="000000" w:themeColor="text1"/>
          <w:sz w:val="22"/>
          <w:szCs w:val="22"/>
          <w:u w:val="single"/>
        </w:rPr>
        <w:t>icine</w:t>
      </w:r>
      <w:r w:rsidR="007E210D" w:rsidRPr="0028690A">
        <w:rPr>
          <w:rFonts w:ascii="Arial" w:hAnsi="Arial" w:cs="Arial"/>
          <w:color w:val="000000" w:themeColor="text1"/>
          <w:sz w:val="22"/>
          <w:szCs w:val="22"/>
          <w:u w:val="single"/>
        </w:rPr>
        <w:t xml:space="preserve"> </w:t>
      </w:r>
      <w:r w:rsidRPr="0028690A">
        <w:rPr>
          <w:rFonts w:ascii="Arial" w:hAnsi="Arial" w:cs="Arial"/>
          <w:color w:val="000000" w:themeColor="text1"/>
          <w:sz w:val="22"/>
          <w:szCs w:val="22"/>
          <w:u w:val="single"/>
        </w:rPr>
        <w:t xml:space="preserve">in </w:t>
      </w:r>
      <w:r w:rsidR="007E210D" w:rsidRPr="0028690A">
        <w:rPr>
          <w:rFonts w:ascii="Arial" w:hAnsi="Arial" w:cs="Arial"/>
          <w:color w:val="000000" w:themeColor="text1"/>
          <w:sz w:val="22"/>
          <w:szCs w:val="22"/>
          <w:u w:val="single"/>
        </w:rPr>
        <w:t>Sport</w:t>
      </w:r>
      <w:r w:rsidR="00965236" w:rsidRPr="0028690A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Pr="0028690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22(2):191-195</w:t>
      </w:r>
      <w:r w:rsidR="00965236" w:rsidRPr="0028690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, 2019.</w:t>
      </w:r>
    </w:p>
    <w:p w14:paraId="0C2292AC" w14:textId="77777777" w:rsidR="00F35A68" w:rsidRPr="0028690A" w:rsidRDefault="004B6698" w:rsidP="000633C5">
      <w:pPr>
        <w:pStyle w:val="Heading1"/>
        <w:numPr>
          <w:ilvl w:val="0"/>
          <w:numId w:val="1"/>
        </w:numPr>
        <w:tabs>
          <w:tab w:val="num" w:pos="540"/>
        </w:tabs>
        <w:spacing w:before="120"/>
        <w:ind w:left="547" w:hanging="547"/>
        <w:rPr>
          <w:rFonts w:ascii="Arial" w:hAnsi="Arial" w:cs="Arial"/>
          <w:color w:val="000000" w:themeColor="text1"/>
          <w:sz w:val="22"/>
          <w:szCs w:val="22"/>
        </w:rPr>
      </w:pPr>
      <w:r w:rsidRPr="0028690A">
        <w:rPr>
          <w:rStyle w:val="title-text"/>
          <w:rFonts w:ascii="Arial" w:hAnsi="Arial" w:cs="Arial"/>
          <w:bCs/>
          <w:color w:val="000000" w:themeColor="text1"/>
          <w:sz w:val="22"/>
          <w:szCs w:val="22"/>
        </w:rPr>
        <w:t>Smith JP</w:t>
      </w:r>
      <w:r w:rsidR="00E1596C" w:rsidRPr="0028690A">
        <w:rPr>
          <w:rStyle w:val="title-text"/>
          <w:rFonts w:ascii="Arial" w:hAnsi="Arial" w:cs="Arial"/>
          <w:bCs/>
          <w:color w:val="000000" w:themeColor="text1"/>
          <w:sz w:val="22"/>
          <w:szCs w:val="22"/>
        </w:rPr>
        <w:t>*</w:t>
      </w:r>
      <w:r w:rsidRPr="0028690A">
        <w:rPr>
          <w:rStyle w:val="title-text"/>
          <w:rFonts w:ascii="Arial" w:hAnsi="Arial" w:cs="Arial"/>
          <w:bCs/>
          <w:color w:val="000000" w:themeColor="text1"/>
          <w:sz w:val="22"/>
          <w:szCs w:val="22"/>
        </w:rPr>
        <w:t>, Hardy ST</w:t>
      </w:r>
      <w:r w:rsidR="00E1596C" w:rsidRPr="0028690A">
        <w:rPr>
          <w:rStyle w:val="title-text"/>
          <w:rFonts w:ascii="Arial" w:hAnsi="Arial" w:cs="Arial"/>
          <w:bCs/>
          <w:color w:val="000000" w:themeColor="text1"/>
          <w:sz w:val="22"/>
          <w:szCs w:val="22"/>
        </w:rPr>
        <w:t>*</w:t>
      </w:r>
      <w:r w:rsidRPr="0028690A">
        <w:rPr>
          <w:rStyle w:val="title-text"/>
          <w:rFonts w:ascii="Arial" w:hAnsi="Arial" w:cs="Arial"/>
          <w:bCs/>
          <w:color w:val="000000" w:themeColor="text1"/>
          <w:sz w:val="22"/>
          <w:szCs w:val="22"/>
        </w:rPr>
        <w:t xml:space="preserve">, Hale LE, </w:t>
      </w:r>
      <w:r w:rsidRPr="0028690A">
        <w:rPr>
          <w:rStyle w:val="title-text"/>
          <w:rFonts w:ascii="Arial" w:hAnsi="Arial" w:cs="Arial"/>
          <w:b/>
          <w:bCs/>
          <w:color w:val="000000" w:themeColor="text1"/>
          <w:sz w:val="22"/>
          <w:szCs w:val="22"/>
        </w:rPr>
        <w:t>Gazmararian JA</w:t>
      </w:r>
      <w:r w:rsidRPr="0028690A">
        <w:rPr>
          <w:rStyle w:val="title-text"/>
          <w:rFonts w:ascii="Arial" w:hAnsi="Arial" w:cs="Arial"/>
          <w:bCs/>
          <w:color w:val="000000" w:themeColor="text1"/>
          <w:sz w:val="22"/>
          <w:szCs w:val="22"/>
        </w:rPr>
        <w:t xml:space="preserve">. </w:t>
      </w:r>
      <w:r w:rsidR="00F35A68" w:rsidRPr="0028690A">
        <w:rPr>
          <w:rStyle w:val="title-text"/>
          <w:rFonts w:ascii="Arial" w:hAnsi="Arial" w:cs="Arial"/>
          <w:bCs/>
          <w:color w:val="000000" w:themeColor="text1"/>
          <w:sz w:val="22"/>
          <w:szCs w:val="22"/>
        </w:rPr>
        <w:t>Racial disparities and sleep among preschool aged children: a systematic review</w:t>
      </w:r>
      <w:r w:rsidR="00C16452" w:rsidRPr="0028690A">
        <w:rPr>
          <w:rStyle w:val="title-text"/>
          <w:rFonts w:ascii="Arial" w:hAnsi="Arial" w:cs="Arial"/>
          <w:bCs/>
          <w:color w:val="000000" w:themeColor="text1"/>
          <w:sz w:val="22"/>
          <w:szCs w:val="22"/>
        </w:rPr>
        <w:t xml:space="preserve">. </w:t>
      </w:r>
      <w:r w:rsidR="00C16452" w:rsidRPr="0028690A">
        <w:rPr>
          <w:rStyle w:val="title-text"/>
          <w:rFonts w:ascii="Arial" w:hAnsi="Arial" w:cs="Arial"/>
          <w:bCs/>
          <w:color w:val="000000" w:themeColor="text1"/>
          <w:sz w:val="22"/>
          <w:szCs w:val="22"/>
          <w:u w:val="single"/>
        </w:rPr>
        <w:t>Sleep Health</w:t>
      </w:r>
      <w:r w:rsidR="00965236" w:rsidRPr="0028690A">
        <w:rPr>
          <w:rStyle w:val="title-text"/>
          <w:rFonts w:ascii="Arial" w:hAnsi="Arial" w:cs="Arial"/>
          <w:bCs/>
          <w:color w:val="000000" w:themeColor="text1"/>
          <w:sz w:val="22"/>
          <w:szCs w:val="22"/>
        </w:rPr>
        <w:t xml:space="preserve">, </w:t>
      </w:r>
      <w:r w:rsidR="00C16452" w:rsidRPr="0028690A">
        <w:rPr>
          <w:rStyle w:val="title-text"/>
          <w:rFonts w:ascii="Arial" w:hAnsi="Arial" w:cs="Arial"/>
          <w:bCs/>
          <w:color w:val="000000" w:themeColor="text1"/>
          <w:sz w:val="22"/>
          <w:szCs w:val="22"/>
        </w:rPr>
        <w:t>5(1):49-57</w:t>
      </w:r>
      <w:r w:rsidR="00965236" w:rsidRPr="0028690A">
        <w:rPr>
          <w:rStyle w:val="title-text"/>
          <w:rFonts w:ascii="Arial" w:hAnsi="Arial" w:cs="Arial"/>
          <w:bCs/>
          <w:color w:val="000000" w:themeColor="text1"/>
          <w:sz w:val="22"/>
          <w:szCs w:val="22"/>
        </w:rPr>
        <w:t>, 2019</w:t>
      </w:r>
      <w:r w:rsidR="00C16452" w:rsidRPr="0028690A">
        <w:rPr>
          <w:rStyle w:val="title-text"/>
          <w:rFonts w:ascii="Arial" w:hAnsi="Arial" w:cs="Arial"/>
          <w:bCs/>
          <w:color w:val="000000" w:themeColor="text1"/>
          <w:sz w:val="22"/>
          <w:szCs w:val="22"/>
        </w:rPr>
        <w:t>.</w:t>
      </w:r>
    </w:p>
    <w:p w14:paraId="25617AF8" w14:textId="77777777" w:rsidR="00C16452" w:rsidRPr="0028690A" w:rsidRDefault="00C16452" w:rsidP="000633C5">
      <w:pPr>
        <w:pStyle w:val="ListParagraph"/>
        <w:numPr>
          <w:ilvl w:val="0"/>
          <w:numId w:val="1"/>
        </w:numPr>
        <w:tabs>
          <w:tab w:val="num" w:pos="720"/>
        </w:tabs>
        <w:spacing w:before="120"/>
        <w:ind w:left="540" w:hanging="540"/>
        <w:rPr>
          <w:rFonts w:ascii="Arial" w:hAnsi="Arial" w:cs="Arial"/>
          <w:color w:val="000000" w:themeColor="text1"/>
          <w:sz w:val="22"/>
          <w:szCs w:val="22"/>
        </w:rPr>
      </w:pPr>
      <w:hyperlink r:id="rId83" w:history="1">
        <w:r w:rsidRPr="0028690A">
          <w:rPr>
            <w:rFonts w:ascii="Arial" w:hAnsi="Arial" w:cs="Arial"/>
            <w:color w:val="000000" w:themeColor="text1"/>
            <w:sz w:val="22"/>
            <w:szCs w:val="22"/>
            <w:shd w:val="clear" w:color="auto" w:fill="FFFFFF"/>
          </w:rPr>
          <w:t>Stanhope KK</w:t>
        </w:r>
      </w:hyperlink>
      <w:r w:rsidR="00E1596C" w:rsidRPr="0028690A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vertAlign w:val="superscript"/>
        </w:rPr>
        <w:t>*</w:t>
      </w:r>
      <w:r w:rsidRPr="0028690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, </w:t>
      </w:r>
      <w:proofErr w:type="spellStart"/>
      <w:r w:rsidR="00727475" w:rsidRPr="0028690A">
        <w:fldChar w:fldCharType="begin"/>
      </w:r>
      <w:r w:rsidR="00727475" w:rsidRPr="0028690A">
        <w:instrText>HYPERLINK "https://www.ncbi.nlm.nih.gov/pubmed/?term=Bettermann%20E%5BAuthor%5D&amp;cauthor=true&amp;cauthor_uid=30199294"</w:instrText>
      </w:r>
      <w:r w:rsidR="00727475" w:rsidRPr="0028690A">
        <w:fldChar w:fldCharType="separate"/>
      </w:r>
      <w:r w:rsidRPr="0028690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Bettermann</w:t>
      </w:r>
      <w:proofErr w:type="spellEnd"/>
      <w:r w:rsidRPr="0028690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E</w:t>
      </w:r>
      <w:r w:rsidR="00727475" w:rsidRPr="0028690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fldChar w:fldCharType="end"/>
      </w:r>
      <w:r w:rsidR="00E1596C" w:rsidRPr="0028690A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vertAlign w:val="superscript"/>
        </w:rPr>
        <w:t>*</w:t>
      </w:r>
      <w:r w:rsidRPr="0028690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, </w:t>
      </w:r>
      <w:hyperlink r:id="rId84" w:history="1">
        <w:r w:rsidRPr="0028690A">
          <w:rPr>
            <w:rFonts w:ascii="Arial" w:hAnsi="Arial" w:cs="Arial"/>
            <w:color w:val="000000" w:themeColor="text1"/>
            <w:sz w:val="22"/>
            <w:szCs w:val="22"/>
            <w:shd w:val="clear" w:color="auto" w:fill="FFFFFF"/>
          </w:rPr>
          <w:t>Stevenson ECH</w:t>
        </w:r>
      </w:hyperlink>
      <w:r w:rsidRPr="0028690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, </w:t>
      </w:r>
      <w:hyperlink r:id="rId85" w:history="1">
        <w:r w:rsidRPr="0028690A">
          <w:rPr>
            <w:rFonts w:ascii="Arial" w:hAnsi="Arial" w:cs="Arial"/>
            <w:color w:val="000000" w:themeColor="text1"/>
            <w:sz w:val="22"/>
            <w:szCs w:val="22"/>
            <w:shd w:val="clear" w:color="auto" w:fill="FFFFFF"/>
          </w:rPr>
          <w:t>Julius SD</w:t>
        </w:r>
      </w:hyperlink>
      <w:r w:rsidR="00E1596C" w:rsidRPr="0028690A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vertAlign w:val="superscript"/>
        </w:rPr>
        <w:t>*</w:t>
      </w:r>
      <w:r w:rsidRPr="0028690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, </w:t>
      </w:r>
      <w:proofErr w:type="spellStart"/>
      <w:r w:rsidR="00B728D7" w:rsidRPr="0028690A">
        <w:fldChar w:fldCharType="begin"/>
      </w:r>
      <w:r w:rsidR="00B728D7" w:rsidRPr="0028690A">
        <w:instrText xml:space="preserve"> HYPERLINK "https://www.ncbi.nlm.nih.gov/pubmed/?term=Kafi%20A%5BAuthor%5D&amp;cauthor=true&amp;cauthor_uid=30199294" </w:instrText>
      </w:r>
      <w:r w:rsidR="00B728D7" w:rsidRPr="0028690A">
        <w:fldChar w:fldCharType="separate"/>
      </w:r>
      <w:r w:rsidRPr="0028690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Kafi</w:t>
      </w:r>
      <w:proofErr w:type="spellEnd"/>
      <w:r w:rsidRPr="0028690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A</w:t>
      </w:r>
      <w:r w:rsidR="00B728D7" w:rsidRPr="0028690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fldChar w:fldCharType="end"/>
      </w:r>
      <w:r w:rsidR="00E1596C" w:rsidRPr="0028690A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vertAlign w:val="superscript"/>
        </w:rPr>
        <w:t>*</w:t>
      </w:r>
      <w:r w:rsidRPr="0028690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, </w:t>
      </w:r>
      <w:hyperlink r:id="rId86" w:history="1">
        <w:r w:rsidRPr="0028690A">
          <w:rPr>
            <w:rFonts w:ascii="Arial" w:hAnsi="Arial" w:cs="Arial"/>
            <w:color w:val="000000" w:themeColor="text1"/>
            <w:sz w:val="22"/>
            <w:szCs w:val="22"/>
            <w:shd w:val="clear" w:color="auto" w:fill="FFFFFF"/>
          </w:rPr>
          <w:t>Kay C</w:t>
        </w:r>
      </w:hyperlink>
      <w:r w:rsidRPr="0028690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, </w:t>
      </w:r>
      <w:hyperlink r:id="rId87" w:history="1">
        <w:r w:rsidRPr="0028690A">
          <w:rPr>
            <w:rFonts w:ascii="Arial" w:hAnsi="Arial" w:cs="Arial"/>
            <w:b/>
            <w:color w:val="000000" w:themeColor="text1"/>
            <w:sz w:val="22"/>
            <w:szCs w:val="22"/>
            <w:shd w:val="clear" w:color="auto" w:fill="FFFFFF"/>
          </w:rPr>
          <w:t>Gazmararian JA</w:t>
        </w:r>
      </w:hyperlink>
      <w:r w:rsidRPr="0028690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.</w:t>
      </w:r>
      <w:r w:rsidR="004B6698" w:rsidRPr="0028690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139BB" w:rsidRPr="0028690A">
        <w:rPr>
          <w:rFonts w:ascii="Arial" w:hAnsi="Arial" w:cs="Arial"/>
          <w:sz w:val="22"/>
          <w:szCs w:val="22"/>
        </w:rPr>
        <w:t xml:space="preserve">Feasibility of a </w:t>
      </w:r>
      <w:r w:rsidR="00E1596C" w:rsidRPr="0028690A">
        <w:rPr>
          <w:rFonts w:ascii="Arial" w:hAnsi="Arial" w:cs="Arial"/>
          <w:sz w:val="22"/>
          <w:szCs w:val="22"/>
        </w:rPr>
        <w:t>m</w:t>
      </w:r>
      <w:r w:rsidR="000139BB" w:rsidRPr="0028690A">
        <w:rPr>
          <w:rFonts w:ascii="Arial" w:hAnsi="Arial" w:cs="Arial"/>
          <w:sz w:val="22"/>
          <w:szCs w:val="22"/>
        </w:rPr>
        <w:t xml:space="preserve">ulticomponent </w:t>
      </w:r>
      <w:r w:rsidR="009327DA" w:rsidRPr="0028690A">
        <w:rPr>
          <w:rFonts w:ascii="Arial" w:hAnsi="Arial" w:cs="Arial"/>
          <w:sz w:val="22"/>
          <w:szCs w:val="22"/>
        </w:rPr>
        <w:t>p</w:t>
      </w:r>
      <w:r w:rsidR="000139BB" w:rsidRPr="0028690A">
        <w:rPr>
          <w:rFonts w:ascii="Arial" w:hAnsi="Arial" w:cs="Arial"/>
          <w:sz w:val="22"/>
          <w:szCs w:val="22"/>
        </w:rPr>
        <w:t xml:space="preserve">rogram to </w:t>
      </w:r>
      <w:r w:rsidR="009327DA" w:rsidRPr="0028690A">
        <w:rPr>
          <w:rFonts w:ascii="Arial" w:hAnsi="Arial" w:cs="Arial"/>
          <w:sz w:val="22"/>
          <w:szCs w:val="22"/>
        </w:rPr>
        <w:t>p</w:t>
      </w:r>
      <w:r w:rsidR="000139BB" w:rsidRPr="0028690A">
        <w:rPr>
          <w:rFonts w:ascii="Arial" w:hAnsi="Arial" w:cs="Arial"/>
          <w:sz w:val="22"/>
          <w:szCs w:val="22"/>
        </w:rPr>
        <w:t xml:space="preserve">romote </w:t>
      </w:r>
      <w:r w:rsidR="009327DA" w:rsidRPr="0028690A">
        <w:rPr>
          <w:rFonts w:ascii="Arial" w:hAnsi="Arial" w:cs="Arial"/>
          <w:sz w:val="22"/>
          <w:szCs w:val="22"/>
        </w:rPr>
        <w:t>p</w:t>
      </w:r>
      <w:r w:rsidR="000139BB" w:rsidRPr="0028690A">
        <w:rPr>
          <w:rFonts w:ascii="Arial" w:hAnsi="Arial" w:cs="Arial"/>
          <w:sz w:val="22"/>
          <w:szCs w:val="22"/>
        </w:rPr>
        <w:t xml:space="preserve">hysical </w:t>
      </w:r>
      <w:r w:rsidR="009327DA" w:rsidRPr="0028690A">
        <w:rPr>
          <w:rFonts w:ascii="Arial" w:hAnsi="Arial" w:cs="Arial"/>
          <w:sz w:val="22"/>
          <w:szCs w:val="22"/>
        </w:rPr>
        <w:t>a</w:t>
      </w:r>
      <w:r w:rsidR="000139BB" w:rsidRPr="0028690A">
        <w:rPr>
          <w:rFonts w:ascii="Arial" w:hAnsi="Arial" w:cs="Arial"/>
          <w:sz w:val="22"/>
          <w:szCs w:val="22"/>
        </w:rPr>
        <w:t xml:space="preserve">ctivity and </w:t>
      </w:r>
      <w:r w:rsidR="009327DA" w:rsidRPr="0028690A">
        <w:rPr>
          <w:rFonts w:ascii="Arial" w:hAnsi="Arial" w:cs="Arial"/>
          <w:sz w:val="22"/>
          <w:szCs w:val="22"/>
        </w:rPr>
        <w:t>n</w:t>
      </w:r>
      <w:r w:rsidR="000139BB" w:rsidRPr="0028690A">
        <w:rPr>
          <w:rFonts w:ascii="Arial" w:hAnsi="Arial" w:cs="Arial"/>
          <w:sz w:val="22"/>
          <w:szCs w:val="22"/>
        </w:rPr>
        <w:t xml:space="preserve">utrition in Georgia </w:t>
      </w:r>
      <w:r w:rsidR="009327DA" w:rsidRPr="0028690A">
        <w:rPr>
          <w:rFonts w:ascii="Arial" w:hAnsi="Arial" w:cs="Arial"/>
          <w:sz w:val="22"/>
          <w:szCs w:val="22"/>
        </w:rPr>
        <w:t>l</w:t>
      </w:r>
      <w:r w:rsidR="000139BB" w:rsidRPr="0028690A">
        <w:rPr>
          <w:rFonts w:ascii="Arial" w:hAnsi="Arial" w:cs="Arial"/>
          <w:sz w:val="22"/>
          <w:szCs w:val="22"/>
        </w:rPr>
        <w:t>ow-</w:t>
      </w:r>
      <w:r w:rsidR="009327DA" w:rsidRPr="0028690A">
        <w:rPr>
          <w:rFonts w:ascii="Arial" w:hAnsi="Arial" w:cs="Arial"/>
          <w:sz w:val="22"/>
          <w:szCs w:val="22"/>
        </w:rPr>
        <w:t>i</w:t>
      </w:r>
      <w:r w:rsidR="000139BB" w:rsidRPr="0028690A">
        <w:rPr>
          <w:rFonts w:ascii="Arial" w:hAnsi="Arial" w:cs="Arial"/>
          <w:sz w:val="22"/>
          <w:szCs w:val="22"/>
        </w:rPr>
        <w:t xml:space="preserve">ncome </w:t>
      </w:r>
      <w:r w:rsidR="009327DA" w:rsidRPr="0028690A">
        <w:rPr>
          <w:rFonts w:ascii="Arial" w:hAnsi="Arial" w:cs="Arial"/>
          <w:sz w:val="22"/>
          <w:szCs w:val="22"/>
        </w:rPr>
        <w:t>e</w:t>
      </w:r>
      <w:r w:rsidR="000139BB" w:rsidRPr="0028690A">
        <w:rPr>
          <w:rFonts w:ascii="Arial" w:hAnsi="Arial" w:cs="Arial"/>
          <w:sz w:val="22"/>
          <w:szCs w:val="22"/>
        </w:rPr>
        <w:t xml:space="preserve">arly </w:t>
      </w:r>
      <w:r w:rsidR="009327DA" w:rsidRPr="0028690A">
        <w:rPr>
          <w:rFonts w:ascii="Arial" w:hAnsi="Arial" w:cs="Arial"/>
          <w:sz w:val="22"/>
          <w:szCs w:val="22"/>
        </w:rPr>
        <w:t>c</w:t>
      </w:r>
      <w:r w:rsidR="000139BB" w:rsidRPr="0028690A">
        <w:rPr>
          <w:rFonts w:ascii="Arial" w:hAnsi="Arial" w:cs="Arial"/>
          <w:sz w:val="22"/>
          <w:szCs w:val="22"/>
        </w:rPr>
        <w:t xml:space="preserve">are and </w:t>
      </w:r>
      <w:r w:rsidR="009327DA" w:rsidRPr="0028690A">
        <w:rPr>
          <w:rFonts w:ascii="Arial" w:hAnsi="Arial" w:cs="Arial"/>
          <w:sz w:val="22"/>
          <w:szCs w:val="22"/>
        </w:rPr>
        <w:t>e</w:t>
      </w:r>
      <w:r w:rsidR="000139BB" w:rsidRPr="0028690A">
        <w:rPr>
          <w:rFonts w:ascii="Arial" w:hAnsi="Arial" w:cs="Arial"/>
          <w:sz w:val="22"/>
          <w:szCs w:val="22"/>
        </w:rPr>
        <w:t xml:space="preserve">ducation </w:t>
      </w:r>
      <w:r w:rsidR="009327DA" w:rsidRPr="0028690A">
        <w:rPr>
          <w:rFonts w:ascii="Arial" w:hAnsi="Arial" w:cs="Arial"/>
          <w:sz w:val="22"/>
          <w:szCs w:val="22"/>
        </w:rPr>
        <w:t>s</w:t>
      </w:r>
      <w:r w:rsidR="000139BB" w:rsidRPr="0028690A">
        <w:rPr>
          <w:rFonts w:ascii="Arial" w:hAnsi="Arial" w:cs="Arial"/>
          <w:sz w:val="22"/>
          <w:szCs w:val="22"/>
        </w:rPr>
        <w:t>ettings</w:t>
      </w:r>
      <w:r w:rsidRPr="0028690A">
        <w:rPr>
          <w:rFonts w:ascii="Arial" w:hAnsi="Arial" w:cs="Arial"/>
          <w:color w:val="000000" w:themeColor="text1"/>
          <w:sz w:val="22"/>
          <w:szCs w:val="22"/>
        </w:rPr>
        <w:t>.</w:t>
      </w:r>
      <w:r w:rsidR="004B6698" w:rsidRPr="0028690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B6698" w:rsidRPr="0028690A">
        <w:rPr>
          <w:rFonts w:ascii="Arial" w:hAnsi="Arial" w:cs="Arial"/>
          <w:color w:val="000000" w:themeColor="text1"/>
          <w:sz w:val="22"/>
          <w:szCs w:val="22"/>
          <w:u w:val="single"/>
        </w:rPr>
        <w:t>Childhood Obesity</w:t>
      </w:r>
      <w:r w:rsidR="00965236" w:rsidRPr="0028690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, </w:t>
      </w:r>
      <w:r w:rsidRPr="0028690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Aug/Sep;14(6):358-367</w:t>
      </w:r>
      <w:r w:rsidR="00965236" w:rsidRPr="0028690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, 2018</w:t>
      </w:r>
      <w:r w:rsidRPr="0028690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.</w:t>
      </w:r>
    </w:p>
    <w:p w14:paraId="27B7558F" w14:textId="77777777" w:rsidR="00932697" w:rsidRPr="0028690A" w:rsidRDefault="00932697" w:rsidP="000633C5">
      <w:pPr>
        <w:pStyle w:val="ListParagraph"/>
        <w:numPr>
          <w:ilvl w:val="0"/>
          <w:numId w:val="1"/>
        </w:numPr>
        <w:tabs>
          <w:tab w:val="left" w:pos="-1440"/>
          <w:tab w:val="left" w:pos="-720"/>
          <w:tab w:val="left" w:pos="0"/>
          <w:tab w:val="num" w:pos="720"/>
          <w:tab w:val="left" w:pos="1004"/>
          <w:tab w:val="left" w:pos="1339"/>
          <w:tab w:val="left" w:pos="1674"/>
          <w:tab w:val="left" w:pos="2009"/>
          <w:tab w:val="left" w:pos="2344"/>
          <w:tab w:val="left" w:pos="2678"/>
          <w:tab w:val="left" w:pos="3013"/>
          <w:tab w:val="left" w:pos="3348"/>
          <w:tab w:val="left" w:pos="3683"/>
        </w:tabs>
        <w:spacing w:before="120"/>
        <w:ind w:left="547" w:hanging="547"/>
        <w:rPr>
          <w:rFonts w:ascii="Arial" w:hAnsi="Arial" w:cs="Arial"/>
          <w:b/>
          <w:sz w:val="22"/>
          <w:szCs w:val="22"/>
        </w:rPr>
      </w:pPr>
      <w:proofErr w:type="spellStart"/>
      <w:r w:rsidRPr="0028690A">
        <w:rPr>
          <w:rFonts w:ascii="Arial" w:hAnsi="Arial" w:cs="Arial"/>
          <w:color w:val="131413"/>
          <w:sz w:val="22"/>
          <w:szCs w:val="22"/>
        </w:rPr>
        <w:t>Quader</w:t>
      </w:r>
      <w:proofErr w:type="spellEnd"/>
      <w:r w:rsidRPr="0028690A">
        <w:rPr>
          <w:rFonts w:ascii="Arial" w:hAnsi="Arial" w:cs="Arial"/>
          <w:color w:val="131413"/>
          <w:sz w:val="22"/>
          <w:szCs w:val="22"/>
        </w:rPr>
        <w:t xml:space="preserve"> ZS*, </w:t>
      </w:r>
      <w:r w:rsidRPr="0028690A">
        <w:rPr>
          <w:rFonts w:ascii="Arial" w:hAnsi="Arial" w:cs="Arial"/>
          <w:b/>
          <w:color w:val="131413"/>
          <w:sz w:val="22"/>
          <w:szCs w:val="22"/>
        </w:rPr>
        <w:t>Gazmararian JA</w:t>
      </w:r>
      <w:r w:rsidRPr="0028690A">
        <w:rPr>
          <w:rFonts w:ascii="Arial" w:hAnsi="Arial" w:cs="Arial"/>
          <w:color w:val="131413"/>
          <w:sz w:val="22"/>
          <w:szCs w:val="22"/>
        </w:rPr>
        <w:t xml:space="preserve">, McCullough LE. Obesity and understudied minority children: existing challenges and opportunities in epidemiology. </w:t>
      </w:r>
      <w:r w:rsidRPr="0028690A">
        <w:rPr>
          <w:rFonts w:ascii="Arial" w:hAnsi="Arial" w:cs="Arial"/>
          <w:color w:val="131413"/>
          <w:sz w:val="22"/>
          <w:szCs w:val="22"/>
          <w:u w:val="single"/>
        </w:rPr>
        <w:t>BMC Pediatrics</w:t>
      </w:r>
      <w:r w:rsidR="00965236" w:rsidRPr="0028690A">
        <w:rPr>
          <w:rFonts w:ascii="Arial" w:hAnsi="Arial" w:cs="Arial"/>
          <w:color w:val="131413"/>
          <w:sz w:val="22"/>
          <w:szCs w:val="22"/>
        </w:rPr>
        <w:t>,</w:t>
      </w:r>
      <w:r w:rsidRPr="0028690A">
        <w:rPr>
          <w:rFonts w:ascii="Arial" w:hAnsi="Arial" w:cs="Arial"/>
          <w:color w:val="131413"/>
          <w:sz w:val="22"/>
          <w:szCs w:val="22"/>
        </w:rPr>
        <w:t xml:space="preserve"> 19:103</w:t>
      </w:r>
      <w:r w:rsidR="00965236" w:rsidRPr="0028690A">
        <w:rPr>
          <w:rFonts w:ascii="Arial" w:hAnsi="Arial" w:cs="Arial"/>
          <w:color w:val="131413"/>
          <w:sz w:val="22"/>
          <w:szCs w:val="22"/>
        </w:rPr>
        <w:t>, 2019.</w:t>
      </w:r>
    </w:p>
    <w:p w14:paraId="5C9DF4FA" w14:textId="77777777" w:rsidR="00E0353F" w:rsidRPr="0028690A" w:rsidRDefault="00E0353F" w:rsidP="00E0353F">
      <w:pPr>
        <w:pStyle w:val="ListParagraph"/>
        <w:numPr>
          <w:ilvl w:val="0"/>
          <w:numId w:val="1"/>
        </w:numPr>
        <w:tabs>
          <w:tab w:val="num" w:pos="540"/>
        </w:tabs>
        <w:spacing w:before="120"/>
        <w:ind w:left="547" w:hanging="547"/>
        <w:rPr>
          <w:rFonts w:ascii="Arial" w:hAnsi="Arial" w:cs="Arial"/>
          <w:b/>
          <w:sz w:val="22"/>
          <w:szCs w:val="22"/>
        </w:rPr>
      </w:pPr>
      <w:r w:rsidRPr="0028690A">
        <w:rPr>
          <w:rFonts w:ascii="Arial" w:hAnsi="Arial" w:cs="Arial"/>
          <w:bCs/>
          <w:color w:val="000000"/>
          <w:sz w:val="22"/>
          <w:szCs w:val="22"/>
        </w:rPr>
        <w:t xml:space="preserve">Shore E*, </w:t>
      </w:r>
      <w:r w:rsidRPr="0028690A">
        <w:rPr>
          <w:rFonts w:ascii="Arial" w:hAnsi="Arial" w:cs="Arial"/>
          <w:color w:val="000000"/>
          <w:sz w:val="22"/>
          <w:szCs w:val="22"/>
        </w:rPr>
        <w:t xml:space="preserve">Cheung PC*, Hyde E*, </w:t>
      </w:r>
      <w:r w:rsidRPr="0028690A">
        <w:rPr>
          <w:rFonts w:ascii="Arial" w:hAnsi="Arial" w:cs="Arial"/>
          <w:b/>
          <w:color w:val="000000"/>
          <w:sz w:val="22"/>
          <w:szCs w:val="22"/>
        </w:rPr>
        <w:t>Gazmararian JA.</w:t>
      </w:r>
      <w:r w:rsidRPr="0028690A">
        <w:rPr>
          <w:rFonts w:ascii="Arial" w:hAnsi="Arial" w:cs="Arial"/>
          <w:color w:val="000000"/>
          <w:sz w:val="22"/>
          <w:szCs w:val="22"/>
        </w:rPr>
        <w:t xml:space="preserve"> </w:t>
      </w:r>
      <w:r w:rsidRPr="0028690A">
        <w:rPr>
          <w:rFonts w:ascii="Arial" w:hAnsi="Arial" w:cs="Arial"/>
          <w:iCs/>
          <w:color w:val="000000"/>
          <w:sz w:val="22"/>
          <w:szCs w:val="22"/>
        </w:rPr>
        <w:t xml:space="preserve">Physical Activity Opportunities and Academic Outcomes of 4th Grade Elementary School Students in </w:t>
      </w:r>
      <w:proofErr w:type="spellStart"/>
      <w:r w:rsidRPr="0028690A">
        <w:rPr>
          <w:rFonts w:ascii="Arial" w:hAnsi="Arial" w:cs="Arial"/>
          <w:iCs/>
          <w:color w:val="000000"/>
          <w:sz w:val="22"/>
          <w:szCs w:val="22"/>
        </w:rPr>
        <w:t>Georgia</w:t>
      </w:r>
      <w:r w:rsidRPr="0028690A">
        <w:rPr>
          <w:rFonts w:ascii="Arial" w:hAnsi="Arial" w:cs="Arial"/>
          <w:i/>
          <w:iCs/>
          <w:color w:val="000000"/>
          <w:sz w:val="22"/>
          <w:szCs w:val="22"/>
        </w:rPr>
        <w:t>.</w:t>
      </w:r>
      <w:r w:rsidRPr="0028690A">
        <w:rPr>
          <w:rFonts w:ascii="Arial" w:hAnsi="Arial" w:cs="Arial"/>
          <w:iCs/>
          <w:color w:val="000000"/>
          <w:sz w:val="22"/>
          <w:szCs w:val="22"/>
          <w:u w:val="single"/>
        </w:rPr>
        <w:t>Journal</w:t>
      </w:r>
      <w:proofErr w:type="spellEnd"/>
      <w:r w:rsidRPr="0028690A">
        <w:rPr>
          <w:rFonts w:ascii="Arial" w:hAnsi="Arial" w:cs="Arial"/>
          <w:iCs/>
          <w:color w:val="000000"/>
          <w:sz w:val="22"/>
          <w:szCs w:val="22"/>
          <w:u w:val="single"/>
        </w:rPr>
        <w:t xml:space="preserve"> of School Health</w:t>
      </w:r>
      <w:r w:rsidRPr="0028690A">
        <w:rPr>
          <w:rFonts w:ascii="Arial" w:hAnsi="Arial" w:cs="Arial"/>
          <w:iCs/>
          <w:color w:val="000000"/>
          <w:sz w:val="22"/>
          <w:szCs w:val="22"/>
        </w:rPr>
        <w:t>, 90(1):25-31, 2020.</w:t>
      </w:r>
    </w:p>
    <w:p w14:paraId="609E6AC5" w14:textId="77777777" w:rsidR="0005790F" w:rsidRPr="0028690A" w:rsidRDefault="0005790F" w:rsidP="000633C5">
      <w:pPr>
        <w:pStyle w:val="ListParagraph"/>
        <w:numPr>
          <w:ilvl w:val="0"/>
          <w:numId w:val="1"/>
        </w:numPr>
        <w:spacing w:before="120"/>
        <w:ind w:left="540"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color w:val="000000"/>
          <w:sz w:val="22"/>
          <w:szCs w:val="22"/>
        </w:rPr>
        <w:t>Sa J, Cho BY, Chaput JP, Chung J, Choe S,</w:t>
      </w:r>
      <w:r w:rsidRPr="0028690A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28690A">
        <w:rPr>
          <w:rFonts w:ascii="Arial" w:hAnsi="Arial" w:cs="Arial"/>
          <w:b/>
          <w:bCs/>
          <w:color w:val="000000"/>
          <w:sz w:val="22"/>
          <w:szCs w:val="22"/>
        </w:rPr>
        <w:t>Gazmararian JA</w:t>
      </w:r>
      <w:r w:rsidRPr="0028690A">
        <w:rPr>
          <w:rFonts w:ascii="Arial" w:hAnsi="Arial" w:cs="Arial"/>
          <w:color w:val="000000"/>
          <w:sz w:val="22"/>
          <w:szCs w:val="22"/>
        </w:rPr>
        <w:t xml:space="preserve">, Shin JC, Lee CG, </w:t>
      </w:r>
      <w:proofErr w:type="spellStart"/>
      <w:r w:rsidRPr="0028690A">
        <w:rPr>
          <w:rFonts w:ascii="Arial" w:hAnsi="Arial" w:cs="Arial"/>
          <w:color w:val="000000"/>
          <w:sz w:val="22"/>
          <w:szCs w:val="22"/>
        </w:rPr>
        <w:t>Navarrette</w:t>
      </w:r>
      <w:proofErr w:type="spellEnd"/>
      <w:r w:rsidRPr="0028690A">
        <w:rPr>
          <w:rFonts w:ascii="Arial" w:hAnsi="Arial" w:cs="Arial"/>
          <w:color w:val="000000"/>
          <w:sz w:val="22"/>
          <w:szCs w:val="22"/>
        </w:rPr>
        <w:t xml:space="preserve"> G, Han T. </w:t>
      </w:r>
      <w:r w:rsidRPr="0028690A">
        <w:rPr>
          <w:rFonts w:ascii="Arial" w:hAnsi="Arial" w:cs="Arial"/>
          <w:sz w:val="22"/>
          <w:szCs w:val="22"/>
        </w:rPr>
        <w:t xml:space="preserve">Sex and racial/ethnic differences in the prevalence of overweight and obesity among U.S. college students, 2011-2015. </w:t>
      </w:r>
      <w:r w:rsidRPr="0028690A">
        <w:rPr>
          <w:rFonts w:ascii="Arial" w:hAnsi="Arial" w:cs="Arial"/>
          <w:sz w:val="22"/>
          <w:szCs w:val="22"/>
          <w:u w:val="single"/>
        </w:rPr>
        <w:t>Journal of American College Health</w:t>
      </w:r>
      <w:r w:rsidRPr="0028690A">
        <w:rPr>
          <w:rFonts w:ascii="Arial" w:hAnsi="Arial" w:cs="Arial"/>
          <w:sz w:val="22"/>
          <w:szCs w:val="22"/>
        </w:rPr>
        <w:t xml:space="preserve">, </w:t>
      </w:r>
      <w:r w:rsidRPr="0028690A">
        <w:rPr>
          <w:rFonts w:ascii="Arial" w:hAnsi="Arial" w:cs="Arial"/>
          <w:color w:val="000000"/>
          <w:sz w:val="22"/>
          <w:szCs w:val="22"/>
        </w:rPr>
        <w:t xml:space="preserve">5:1-9, 2020. </w:t>
      </w:r>
    </w:p>
    <w:p w14:paraId="3F5A2425" w14:textId="482B042A" w:rsidR="00492B49" w:rsidRPr="0028690A" w:rsidRDefault="00492B49" w:rsidP="000633C5">
      <w:pPr>
        <w:pStyle w:val="ListParagraph"/>
        <w:numPr>
          <w:ilvl w:val="0"/>
          <w:numId w:val="1"/>
        </w:numPr>
        <w:spacing w:before="120"/>
        <w:ind w:left="540"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color w:val="000000"/>
          <w:sz w:val="22"/>
          <w:szCs w:val="22"/>
        </w:rPr>
        <w:t xml:space="preserve">Zarate RP*, Johnson L*, </w:t>
      </w:r>
      <w:proofErr w:type="spellStart"/>
      <w:r w:rsidRPr="0028690A">
        <w:rPr>
          <w:rFonts w:ascii="Arial" w:hAnsi="Arial" w:cs="Arial"/>
          <w:color w:val="000000"/>
          <w:sz w:val="22"/>
          <w:szCs w:val="22"/>
        </w:rPr>
        <w:t>Mogendi</w:t>
      </w:r>
      <w:proofErr w:type="spellEnd"/>
      <w:r w:rsidRPr="0028690A">
        <w:rPr>
          <w:rFonts w:ascii="Arial" w:hAnsi="Arial" w:cs="Arial"/>
          <w:color w:val="000000"/>
          <w:sz w:val="22"/>
          <w:szCs w:val="22"/>
        </w:rPr>
        <w:t xml:space="preserve"> S*, Hogue C, Johnson V, </w:t>
      </w:r>
      <w:r w:rsidRPr="0028690A">
        <w:rPr>
          <w:rFonts w:ascii="Arial" w:hAnsi="Arial" w:cs="Arial"/>
          <w:b/>
          <w:color w:val="000000"/>
          <w:sz w:val="22"/>
          <w:szCs w:val="22"/>
        </w:rPr>
        <w:t>Gazmararian JA</w:t>
      </w:r>
      <w:r w:rsidRPr="0028690A">
        <w:rPr>
          <w:rFonts w:ascii="Arial" w:hAnsi="Arial" w:cs="Arial"/>
          <w:color w:val="000000"/>
          <w:sz w:val="22"/>
          <w:szCs w:val="22"/>
        </w:rPr>
        <w:t xml:space="preserve">. Barriers and </w:t>
      </w:r>
      <w:r w:rsidR="0005790F" w:rsidRPr="0028690A">
        <w:rPr>
          <w:rFonts w:ascii="Arial" w:hAnsi="Arial" w:cs="Arial"/>
          <w:color w:val="000000"/>
          <w:sz w:val="22"/>
          <w:szCs w:val="22"/>
        </w:rPr>
        <w:t>f</w:t>
      </w:r>
      <w:r w:rsidRPr="0028690A">
        <w:rPr>
          <w:rFonts w:ascii="Arial" w:hAnsi="Arial" w:cs="Arial"/>
          <w:color w:val="000000"/>
          <w:sz w:val="22"/>
          <w:szCs w:val="22"/>
        </w:rPr>
        <w:t xml:space="preserve">acilitators to </w:t>
      </w:r>
      <w:r w:rsidR="0005790F" w:rsidRPr="0028690A">
        <w:rPr>
          <w:rFonts w:ascii="Arial" w:hAnsi="Arial" w:cs="Arial"/>
          <w:color w:val="000000"/>
          <w:sz w:val="22"/>
          <w:szCs w:val="22"/>
        </w:rPr>
        <w:t>s</w:t>
      </w:r>
      <w:r w:rsidRPr="0028690A">
        <w:rPr>
          <w:rFonts w:ascii="Arial" w:hAnsi="Arial" w:cs="Arial"/>
          <w:color w:val="000000"/>
          <w:sz w:val="22"/>
          <w:szCs w:val="22"/>
        </w:rPr>
        <w:t xml:space="preserve">chool </w:t>
      </w:r>
      <w:r w:rsidR="0005790F" w:rsidRPr="0028690A">
        <w:rPr>
          <w:rFonts w:ascii="Arial" w:hAnsi="Arial" w:cs="Arial"/>
          <w:color w:val="000000"/>
          <w:sz w:val="22"/>
          <w:szCs w:val="22"/>
        </w:rPr>
        <w:t>b</w:t>
      </w:r>
      <w:r w:rsidRPr="0028690A">
        <w:rPr>
          <w:rFonts w:ascii="Arial" w:hAnsi="Arial" w:cs="Arial"/>
          <w:color w:val="000000"/>
          <w:sz w:val="22"/>
          <w:szCs w:val="22"/>
        </w:rPr>
        <w:t xml:space="preserve">ased </w:t>
      </w:r>
      <w:r w:rsidR="0005790F" w:rsidRPr="0028690A">
        <w:rPr>
          <w:rFonts w:ascii="Arial" w:hAnsi="Arial" w:cs="Arial"/>
          <w:color w:val="000000"/>
          <w:sz w:val="22"/>
          <w:szCs w:val="22"/>
        </w:rPr>
        <w:t>h</w:t>
      </w:r>
      <w:r w:rsidRPr="0028690A">
        <w:rPr>
          <w:rFonts w:ascii="Arial" w:hAnsi="Arial" w:cs="Arial"/>
          <w:color w:val="000000"/>
          <w:sz w:val="22"/>
          <w:szCs w:val="22"/>
        </w:rPr>
        <w:t xml:space="preserve">ealth </w:t>
      </w:r>
      <w:r w:rsidR="0005790F" w:rsidRPr="0028690A">
        <w:rPr>
          <w:rFonts w:ascii="Arial" w:hAnsi="Arial" w:cs="Arial"/>
          <w:color w:val="000000"/>
          <w:sz w:val="22"/>
          <w:szCs w:val="22"/>
        </w:rPr>
        <w:t>c</w:t>
      </w:r>
      <w:r w:rsidRPr="0028690A">
        <w:rPr>
          <w:rFonts w:ascii="Arial" w:hAnsi="Arial" w:cs="Arial"/>
          <w:color w:val="000000"/>
          <w:sz w:val="22"/>
          <w:szCs w:val="22"/>
        </w:rPr>
        <w:t xml:space="preserve">enters: Pilot </w:t>
      </w:r>
      <w:r w:rsidR="0005790F" w:rsidRPr="0028690A">
        <w:rPr>
          <w:rFonts w:ascii="Arial" w:hAnsi="Arial" w:cs="Arial"/>
          <w:color w:val="000000"/>
          <w:sz w:val="22"/>
          <w:szCs w:val="22"/>
        </w:rPr>
        <w:t>d</w:t>
      </w:r>
      <w:r w:rsidRPr="0028690A">
        <w:rPr>
          <w:rFonts w:ascii="Arial" w:hAnsi="Arial" w:cs="Arial"/>
          <w:color w:val="000000"/>
          <w:sz w:val="22"/>
          <w:szCs w:val="22"/>
        </w:rPr>
        <w:t xml:space="preserve">ata from </w:t>
      </w:r>
      <w:r w:rsidR="0005790F" w:rsidRPr="0028690A">
        <w:rPr>
          <w:rFonts w:ascii="Arial" w:hAnsi="Arial" w:cs="Arial"/>
          <w:color w:val="000000"/>
          <w:sz w:val="22"/>
          <w:szCs w:val="22"/>
        </w:rPr>
        <w:t>t</w:t>
      </w:r>
      <w:r w:rsidRPr="0028690A">
        <w:rPr>
          <w:rFonts w:ascii="Arial" w:hAnsi="Arial" w:cs="Arial"/>
          <w:color w:val="000000"/>
          <w:sz w:val="22"/>
          <w:szCs w:val="22"/>
        </w:rPr>
        <w:t xml:space="preserve">hree </w:t>
      </w:r>
      <w:r w:rsidR="0005790F" w:rsidRPr="0028690A">
        <w:rPr>
          <w:rFonts w:ascii="Arial" w:hAnsi="Arial" w:cs="Arial"/>
          <w:color w:val="000000"/>
          <w:sz w:val="22"/>
          <w:szCs w:val="22"/>
        </w:rPr>
        <w:t>s</w:t>
      </w:r>
      <w:r w:rsidRPr="0028690A">
        <w:rPr>
          <w:rFonts w:ascii="Arial" w:hAnsi="Arial" w:cs="Arial"/>
          <w:color w:val="000000"/>
          <w:sz w:val="22"/>
          <w:szCs w:val="22"/>
        </w:rPr>
        <w:t xml:space="preserve">ites in Georgia. </w:t>
      </w:r>
      <w:r w:rsidRPr="0028690A">
        <w:rPr>
          <w:rFonts w:ascii="Arial" w:hAnsi="Arial" w:cs="Arial"/>
          <w:color w:val="000000"/>
          <w:sz w:val="22"/>
          <w:szCs w:val="22"/>
          <w:u w:val="single"/>
        </w:rPr>
        <w:t>Journal of School Health</w:t>
      </w:r>
      <w:r w:rsidRPr="0028690A">
        <w:rPr>
          <w:rFonts w:ascii="Arial" w:hAnsi="Arial" w:cs="Arial"/>
          <w:color w:val="000000"/>
          <w:sz w:val="22"/>
          <w:szCs w:val="22"/>
        </w:rPr>
        <w:t xml:space="preserve">, </w:t>
      </w:r>
      <w:r w:rsidR="001B140A" w:rsidRPr="0028690A">
        <w:rPr>
          <w:rFonts w:ascii="Arial" w:hAnsi="Arial" w:cs="Arial"/>
          <w:color w:val="000000"/>
          <w:sz w:val="22"/>
          <w:szCs w:val="22"/>
        </w:rPr>
        <w:t>90(2):107-118</w:t>
      </w:r>
      <w:r w:rsidR="0005790F" w:rsidRPr="0028690A">
        <w:rPr>
          <w:rFonts w:ascii="Arial" w:hAnsi="Arial" w:cs="Arial"/>
          <w:color w:val="000000"/>
          <w:sz w:val="22"/>
          <w:szCs w:val="22"/>
        </w:rPr>
        <w:t>, 2020.</w:t>
      </w:r>
    </w:p>
    <w:p w14:paraId="6F9C2668" w14:textId="77777777" w:rsidR="001A2D6D" w:rsidRPr="0028690A" w:rsidRDefault="001A2D6D" w:rsidP="00054C20">
      <w:pPr>
        <w:spacing w:before="120"/>
        <w:ind w:left="1080"/>
        <w:rPr>
          <w:rFonts w:ascii="Arial" w:hAnsi="Arial" w:cs="Arial"/>
          <w:i/>
          <w:iCs/>
          <w:sz w:val="22"/>
          <w:szCs w:val="22"/>
        </w:rPr>
      </w:pPr>
      <w:r w:rsidRPr="0028690A">
        <w:rPr>
          <w:rFonts w:ascii="Arial" w:hAnsi="Arial" w:cs="Arial"/>
          <w:i/>
          <w:iCs/>
          <w:sz w:val="22"/>
          <w:szCs w:val="22"/>
        </w:rPr>
        <w:t>Recognized as a top cited paper in Journal of School Health</w:t>
      </w:r>
    </w:p>
    <w:p w14:paraId="00296714" w14:textId="0A75128B" w:rsidR="00A00A66" w:rsidRPr="0028690A" w:rsidRDefault="00A00A66" w:rsidP="000633C5">
      <w:pPr>
        <w:pStyle w:val="ListParagraph"/>
        <w:numPr>
          <w:ilvl w:val="0"/>
          <w:numId w:val="1"/>
        </w:numPr>
        <w:spacing w:before="120"/>
        <w:ind w:left="540"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color w:val="000000"/>
          <w:sz w:val="22"/>
          <w:szCs w:val="22"/>
        </w:rPr>
        <w:t xml:space="preserve">Hyde E*, </w:t>
      </w:r>
      <w:r w:rsidRPr="0028690A">
        <w:rPr>
          <w:rFonts w:ascii="Arial" w:hAnsi="Arial" w:cs="Arial"/>
          <w:b/>
          <w:color w:val="000000"/>
          <w:sz w:val="22"/>
          <w:szCs w:val="22"/>
        </w:rPr>
        <w:t>Gazmararian J</w:t>
      </w:r>
      <w:r w:rsidRPr="0028690A">
        <w:rPr>
          <w:rFonts w:ascii="Arial" w:hAnsi="Arial" w:cs="Arial"/>
          <w:color w:val="000000"/>
          <w:sz w:val="22"/>
          <w:szCs w:val="22"/>
        </w:rPr>
        <w:t xml:space="preserve">, Barrett-Williams SL, Kay C. Health Empowers You: Impact of a </w:t>
      </w:r>
      <w:r w:rsidR="0005790F" w:rsidRPr="0028690A">
        <w:rPr>
          <w:rFonts w:ascii="Arial" w:hAnsi="Arial" w:cs="Arial"/>
          <w:color w:val="000000"/>
          <w:sz w:val="22"/>
          <w:szCs w:val="22"/>
        </w:rPr>
        <w:t>s</w:t>
      </w:r>
      <w:r w:rsidRPr="0028690A">
        <w:rPr>
          <w:rFonts w:ascii="Arial" w:hAnsi="Arial" w:cs="Arial"/>
          <w:color w:val="000000"/>
          <w:sz w:val="22"/>
          <w:szCs w:val="22"/>
        </w:rPr>
        <w:t>chool-</w:t>
      </w:r>
      <w:r w:rsidR="0005790F" w:rsidRPr="0028690A">
        <w:rPr>
          <w:rFonts w:ascii="Arial" w:hAnsi="Arial" w:cs="Arial"/>
          <w:color w:val="000000"/>
          <w:sz w:val="22"/>
          <w:szCs w:val="22"/>
        </w:rPr>
        <w:t>b</w:t>
      </w:r>
      <w:r w:rsidRPr="0028690A">
        <w:rPr>
          <w:rFonts w:ascii="Arial" w:hAnsi="Arial" w:cs="Arial"/>
          <w:color w:val="000000"/>
          <w:sz w:val="22"/>
          <w:szCs w:val="22"/>
        </w:rPr>
        <w:t xml:space="preserve">ased </w:t>
      </w:r>
      <w:r w:rsidR="0005790F" w:rsidRPr="0028690A">
        <w:rPr>
          <w:rFonts w:ascii="Arial" w:hAnsi="Arial" w:cs="Arial"/>
          <w:color w:val="000000"/>
          <w:sz w:val="22"/>
          <w:szCs w:val="22"/>
        </w:rPr>
        <w:t>p</w:t>
      </w:r>
      <w:r w:rsidRPr="0028690A">
        <w:rPr>
          <w:rFonts w:ascii="Arial" w:hAnsi="Arial" w:cs="Arial"/>
          <w:color w:val="000000"/>
          <w:sz w:val="22"/>
          <w:szCs w:val="22"/>
        </w:rPr>
        <w:t xml:space="preserve">hysical </w:t>
      </w:r>
      <w:r w:rsidR="0005790F" w:rsidRPr="0028690A">
        <w:rPr>
          <w:rFonts w:ascii="Arial" w:hAnsi="Arial" w:cs="Arial"/>
          <w:color w:val="000000"/>
          <w:sz w:val="22"/>
          <w:szCs w:val="22"/>
        </w:rPr>
        <w:t>a</w:t>
      </w:r>
      <w:r w:rsidRPr="0028690A">
        <w:rPr>
          <w:rFonts w:ascii="Arial" w:hAnsi="Arial" w:cs="Arial"/>
          <w:color w:val="000000"/>
          <w:sz w:val="22"/>
          <w:szCs w:val="22"/>
        </w:rPr>
        <w:t xml:space="preserve">ctivity </w:t>
      </w:r>
      <w:r w:rsidR="0005790F" w:rsidRPr="0028690A">
        <w:rPr>
          <w:rFonts w:ascii="Arial" w:hAnsi="Arial" w:cs="Arial"/>
          <w:color w:val="000000"/>
          <w:sz w:val="22"/>
          <w:szCs w:val="22"/>
        </w:rPr>
        <w:t>p</w:t>
      </w:r>
      <w:r w:rsidRPr="0028690A">
        <w:rPr>
          <w:rFonts w:ascii="Arial" w:hAnsi="Arial" w:cs="Arial"/>
          <w:color w:val="000000"/>
          <w:sz w:val="22"/>
          <w:szCs w:val="22"/>
        </w:rPr>
        <w:t xml:space="preserve">rogram in </w:t>
      </w:r>
      <w:r w:rsidR="0005790F" w:rsidRPr="0028690A">
        <w:rPr>
          <w:rFonts w:ascii="Arial" w:hAnsi="Arial" w:cs="Arial"/>
          <w:color w:val="000000"/>
          <w:sz w:val="22"/>
          <w:szCs w:val="22"/>
        </w:rPr>
        <w:t>e</w:t>
      </w:r>
      <w:r w:rsidRPr="0028690A">
        <w:rPr>
          <w:rFonts w:ascii="Arial" w:hAnsi="Arial" w:cs="Arial"/>
          <w:color w:val="000000"/>
          <w:sz w:val="22"/>
          <w:szCs w:val="22"/>
        </w:rPr>
        <w:t xml:space="preserve">lementary </w:t>
      </w:r>
      <w:r w:rsidR="0005790F" w:rsidRPr="0028690A">
        <w:rPr>
          <w:rFonts w:ascii="Arial" w:hAnsi="Arial" w:cs="Arial"/>
          <w:color w:val="000000"/>
          <w:sz w:val="22"/>
          <w:szCs w:val="22"/>
        </w:rPr>
        <w:t>s</w:t>
      </w:r>
      <w:r w:rsidRPr="0028690A">
        <w:rPr>
          <w:rFonts w:ascii="Arial" w:hAnsi="Arial" w:cs="Arial"/>
          <w:color w:val="000000"/>
          <w:sz w:val="22"/>
          <w:szCs w:val="22"/>
        </w:rPr>
        <w:t xml:space="preserve">chool </w:t>
      </w:r>
      <w:r w:rsidR="0005790F" w:rsidRPr="0028690A">
        <w:rPr>
          <w:rFonts w:ascii="Arial" w:hAnsi="Arial" w:cs="Arial"/>
          <w:color w:val="000000"/>
          <w:sz w:val="22"/>
          <w:szCs w:val="22"/>
        </w:rPr>
        <w:t>s</w:t>
      </w:r>
      <w:r w:rsidRPr="0028690A">
        <w:rPr>
          <w:rFonts w:ascii="Arial" w:hAnsi="Arial" w:cs="Arial"/>
          <w:color w:val="000000"/>
          <w:sz w:val="22"/>
          <w:szCs w:val="22"/>
        </w:rPr>
        <w:t>tudents, Georgia, 2015-2016</w:t>
      </w:r>
      <w:r w:rsidR="0005790F" w:rsidRPr="0028690A">
        <w:rPr>
          <w:rFonts w:ascii="Arial" w:hAnsi="Arial" w:cs="Arial"/>
          <w:color w:val="000000"/>
          <w:sz w:val="22"/>
          <w:szCs w:val="22"/>
        </w:rPr>
        <w:t xml:space="preserve">. </w:t>
      </w:r>
      <w:r w:rsidR="0005790F" w:rsidRPr="0028690A">
        <w:rPr>
          <w:rFonts w:ascii="Arial" w:hAnsi="Arial" w:cs="Arial"/>
          <w:color w:val="000000"/>
          <w:sz w:val="22"/>
          <w:szCs w:val="22"/>
          <w:u w:val="single"/>
        </w:rPr>
        <w:t>Journal of School Health</w:t>
      </w:r>
      <w:r w:rsidR="0005790F" w:rsidRPr="0028690A">
        <w:rPr>
          <w:rFonts w:ascii="Arial" w:hAnsi="Arial" w:cs="Arial"/>
          <w:color w:val="000000"/>
          <w:sz w:val="22"/>
          <w:szCs w:val="22"/>
        </w:rPr>
        <w:t xml:space="preserve">, </w:t>
      </w:r>
      <w:r w:rsidR="00FD08EA" w:rsidRPr="0028690A">
        <w:rPr>
          <w:rFonts w:ascii="Arial" w:hAnsi="Arial" w:cs="Arial"/>
          <w:color w:val="000000"/>
          <w:sz w:val="22"/>
          <w:szCs w:val="22"/>
        </w:rPr>
        <w:t>90(1):32-38</w:t>
      </w:r>
      <w:r w:rsidR="0005790F" w:rsidRPr="0028690A">
        <w:rPr>
          <w:rFonts w:ascii="Arial" w:hAnsi="Arial" w:cs="Arial"/>
          <w:color w:val="000000"/>
          <w:sz w:val="22"/>
          <w:szCs w:val="22"/>
        </w:rPr>
        <w:t xml:space="preserve">, 2020. </w:t>
      </w:r>
    </w:p>
    <w:p w14:paraId="02C890C0" w14:textId="77777777" w:rsidR="0069434C" w:rsidRPr="0028690A" w:rsidRDefault="0069434C" w:rsidP="0069434C">
      <w:pPr>
        <w:tabs>
          <w:tab w:val="left" w:pos="1080"/>
        </w:tabs>
        <w:spacing w:before="120"/>
        <w:ind w:left="1080"/>
        <w:rPr>
          <w:rFonts w:ascii="Arial" w:hAnsi="Arial" w:cs="Arial"/>
          <w:i/>
          <w:iCs/>
          <w:sz w:val="22"/>
          <w:szCs w:val="22"/>
        </w:rPr>
      </w:pPr>
      <w:r w:rsidRPr="0028690A">
        <w:rPr>
          <w:rFonts w:ascii="Arial" w:hAnsi="Arial" w:cs="Arial"/>
          <w:i/>
          <w:iCs/>
          <w:sz w:val="22"/>
          <w:szCs w:val="22"/>
        </w:rPr>
        <w:t>Recognized as a top cited paper in Journal of School Health</w:t>
      </w:r>
    </w:p>
    <w:p w14:paraId="0C3FE2C3" w14:textId="2198C286" w:rsidR="00196F0B" w:rsidRPr="0028690A" w:rsidRDefault="00196F0B" w:rsidP="000633C5">
      <w:pPr>
        <w:pStyle w:val="ListParagraph"/>
        <w:numPr>
          <w:ilvl w:val="0"/>
          <w:numId w:val="1"/>
        </w:numPr>
        <w:spacing w:before="120"/>
        <w:ind w:left="540"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color w:val="000000"/>
          <w:sz w:val="22"/>
          <w:szCs w:val="22"/>
        </w:rPr>
        <w:t>Guglielmo D</w:t>
      </w:r>
      <w:r w:rsidR="0005790F" w:rsidRPr="0028690A">
        <w:rPr>
          <w:rFonts w:ascii="Arial" w:hAnsi="Arial" w:cs="Arial"/>
          <w:color w:val="000000"/>
          <w:sz w:val="22"/>
          <w:szCs w:val="22"/>
        </w:rPr>
        <w:t>*</w:t>
      </w:r>
      <w:r w:rsidRPr="0028690A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28690A">
        <w:rPr>
          <w:rFonts w:ascii="Arial" w:hAnsi="Arial" w:cs="Arial"/>
          <w:color w:val="000000"/>
          <w:sz w:val="22"/>
          <w:szCs w:val="22"/>
        </w:rPr>
        <w:t>Chantaprasopsuk</w:t>
      </w:r>
      <w:proofErr w:type="spellEnd"/>
      <w:r w:rsidRPr="0028690A">
        <w:rPr>
          <w:rFonts w:ascii="Arial" w:hAnsi="Arial" w:cs="Arial"/>
          <w:color w:val="000000"/>
          <w:sz w:val="22"/>
          <w:szCs w:val="22"/>
        </w:rPr>
        <w:t xml:space="preserve"> S</w:t>
      </w:r>
      <w:r w:rsidR="0005790F" w:rsidRPr="0028690A">
        <w:rPr>
          <w:rFonts w:ascii="Arial" w:hAnsi="Arial" w:cs="Arial"/>
          <w:color w:val="000000"/>
          <w:sz w:val="22"/>
          <w:szCs w:val="22"/>
        </w:rPr>
        <w:t>*</w:t>
      </w:r>
      <w:r w:rsidRPr="0028690A">
        <w:rPr>
          <w:rFonts w:ascii="Arial" w:hAnsi="Arial" w:cs="Arial"/>
          <w:color w:val="000000"/>
          <w:sz w:val="22"/>
          <w:szCs w:val="22"/>
        </w:rPr>
        <w:t>, Kay CM, Hyde ET</w:t>
      </w:r>
      <w:r w:rsidR="0005790F" w:rsidRPr="0028690A">
        <w:rPr>
          <w:rFonts w:ascii="Arial" w:hAnsi="Arial" w:cs="Arial"/>
          <w:color w:val="000000"/>
          <w:sz w:val="22"/>
          <w:szCs w:val="22"/>
        </w:rPr>
        <w:t>*</w:t>
      </w:r>
      <w:r w:rsidRPr="0028690A">
        <w:rPr>
          <w:rFonts w:ascii="Arial" w:hAnsi="Arial" w:cs="Arial"/>
          <w:color w:val="000000"/>
          <w:sz w:val="22"/>
          <w:szCs w:val="22"/>
        </w:rPr>
        <w:t xml:space="preserve">, Stewart C, </w:t>
      </w:r>
      <w:r w:rsidRPr="0028690A">
        <w:rPr>
          <w:rFonts w:ascii="Arial" w:hAnsi="Arial" w:cs="Arial"/>
          <w:b/>
          <w:bCs/>
          <w:color w:val="000000"/>
          <w:sz w:val="22"/>
          <w:szCs w:val="22"/>
        </w:rPr>
        <w:t>Gazmararian JA.</w:t>
      </w:r>
      <w:r w:rsidRPr="0028690A">
        <w:rPr>
          <w:rFonts w:ascii="Arial" w:hAnsi="Arial" w:cs="Arial"/>
          <w:color w:val="000000"/>
          <w:sz w:val="22"/>
          <w:szCs w:val="22"/>
        </w:rPr>
        <w:t xml:space="preserve"> Nutrition policies, practices, and environments in low-income Georgia elementary schools, United States, 2015-2017. </w:t>
      </w:r>
      <w:r w:rsidR="0005790F" w:rsidRPr="0028690A">
        <w:rPr>
          <w:rFonts w:ascii="Arial" w:hAnsi="Arial" w:cs="Arial"/>
          <w:color w:val="000000"/>
          <w:sz w:val="22"/>
          <w:szCs w:val="22"/>
          <w:u w:val="single"/>
        </w:rPr>
        <w:t>Journal of School Health</w:t>
      </w:r>
      <w:r w:rsidR="00851023" w:rsidRPr="0028690A">
        <w:rPr>
          <w:rFonts w:ascii="Arial" w:hAnsi="Arial" w:cs="Arial"/>
          <w:color w:val="000000"/>
          <w:sz w:val="22"/>
          <w:szCs w:val="22"/>
        </w:rPr>
        <w:t>, 90(4):278-285</w:t>
      </w:r>
      <w:r w:rsidR="0005790F" w:rsidRPr="0028690A">
        <w:rPr>
          <w:rFonts w:ascii="Arial" w:hAnsi="Arial" w:cs="Arial"/>
          <w:color w:val="000000"/>
          <w:sz w:val="22"/>
          <w:szCs w:val="22"/>
        </w:rPr>
        <w:t>, 2020.</w:t>
      </w:r>
      <w:r w:rsidR="0005790F" w:rsidRPr="0028690A">
        <w:rPr>
          <w:rFonts w:ascii="Arial" w:hAnsi="Arial" w:cs="Arial"/>
          <w:sz w:val="22"/>
          <w:szCs w:val="22"/>
        </w:rPr>
        <w:t xml:space="preserve"> </w:t>
      </w:r>
    </w:p>
    <w:p w14:paraId="434257D2" w14:textId="4707BE20" w:rsidR="001B140A" w:rsidRPr="0028690A" w:rsidRDefault="001B140A" w:rsidP="000633C5">
      <w:pPr>
        <w:pStyle w:val="ListParagraph"/>
        <w:numPr>
          <w:ilvl w:val="0"/>
          <w:numId w:val="1"/>
        </w:numPr>
        <w:spacing w:before="120"/>
        <w:ind w:left="540" w:hanging="54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>Shore E</w:t>
      </w:r>
      <w:r w:rsidR="0005790F" w:rsidRPr="0028690A">
        <w:rPr>
          <w:rFonts w:ascii="Arial" w:hAnsi="Arial" w:cs="Arial"/>
          <w:sz w:val="22"/>
          <w:szCs w:val="22"/>
        </w:rPr>
        <w:t>*</w:t>
      </w:r>
      <w:r w:rsidRPr="0028690A">
        <w:rPr>
          <w:rFonts w:ascii="Arial" w:hAnsi="Arial" w:cs="Arial"/>
          <w:sz w:val="22"/>
          <w:szCs w:val="22"/>
        </w:rPr>
        <w:t>, Cheung PC</w:t>
      </w:r>
      <w:r w:rsidR="0005790F" w:rsidRPr="0028690A">
        <w:rPr>
          <w:rFonts w:ascii="Arial" w:hAnsi="Arial" w:cs="Arial"/>
          <w:sz w:val="22"/>
          <w:szCs w:val="22"/>
        </w:rPr>
        <w:t>*</w:t>
      </w:r>
      <w:r w:rsidRPr="0028690A">
        <w:rPr>
          <w:rFonts w:ascii="Arial" w:hAnsi="Arial" w:cs="Arial"/>
          <w:sz w:val="22"/>
          <w:szCs w:val="22"/>
        </w:rPr>
        <w:t>, Hyde E</w:t>
      </w:r>
      <w:r w:rsidR="0005790F" w:rsidRPr="0028690A">
        <w:rPr>
          <w:rFonts w:ascii="Arial" w:hAnsi="Arial" w:cs="Arial"/>
          <w:sz w:val="22"/>
          <w:szCs w:val="22"/>
        </w:rPr>
        <w:t>*</w:t>
      </w:r>
      <w:r w:rsidRPr="0028690A">
        <w:rPr>
          <w:rFonts w:ascii="Arial" w:hAnsi="Arial" w:cs="Arial"/>
          <w:sz w:val="22"/>
          <w:szCs w:val="22"/>
        </w:rPr>
        <w:t>,</w:t>
      </w:r>
      <w:r w:rsidRPr="0028690A">
        <w:rPr>
          <w:rStyle w:val="apple-converted-space"/>
          <w:rFonts w:ascii="Arial" w:hAnsi="Arial" w:cs="Arial"/>
          <w:sz w:val="22"/>
          <w:szCs w:val="22"/>
        </w:rPr>
        <w:t> </w:t>
      </w:r>
      <w:r w:rsidRPr="0028690A">
        <w:rPr>
          <w:rFonts w:ascii="Arial" w:hAnsi="Arial" w:cs="Arial"/>
          <w:b/>
          <w:bCs/>
          <w:sz w:val="22"/>
          <w:szCs w:val="22"/>
        </w:rPr>
        <w:t>Gazmararian JA</w:t>
      </w:r>
      <w:r w:rsidRPr="0028690A">
        <w:rPr>
          <w:rFonts w:ascii="Arial" w:hAnsi="Arial" w:cs="Arial"/>
          <w:sz w:val="22"/>
          <w:szCs w:val="22"/>
        </w:rPr>
        <w:t xml:space="preserve">. Physical </w:t>
      </w:r>
      <w:r w:rsidR="0005790F" w:rsidRPr="0028690A">
        <w:rPr>
          <w:rFonts w:ascii="Arial" w:hAnsi="Arial" w:cs="Arial"/>
          <w:sz w:val="22"/>
          <w:szCs w:val="22"/>
        </w:rPr>
        <w:t>a</w:t>
      </w:r>
      <w:r w:rsidRPr="0028690A">
        <w:rPr>
          <w:rFonts w:ascii="Arial" w:hAnsi="Arial" w:cs="Arial"/>
          <w:sz w:val="22"/>
          <w:szCs w:val="22"/>
        </w:rPr>
        <w:t xml:space="preserve">ctivity </w:t>
      </w:r>
      <w:r w:rsidR="0005790F" w:rsidRPr="0028690A">
        <w:rPr>
          <w:rFonts w:ascii="Arial" w:hAnsi="Arial" w:cs="Arial"/>
          <w:sz w:val="22"/>
          <w:szCs w:val="22"/>
        </w:rPr>
        <w:t>o</w:t>
      </w:r>
      <w:r w:rsidRPr="0028690A">
        <w:rPr>
          <w:rFonts w:ascii="Arial" w:hAnsi="Arial" w:cs="Arial"/>
          <w:sz w:val="22"/>
          <w:szCs w:val="22"/>
        </w:rPr>
        <w:t xml:space="preserve">pportunities and </w:t>
      </w:r>
      <w:r w:rsidR="0005790F" w:rsidRPr="0028690A">
        <w:rPr>
          <w:rFonts w:ascii="Arial" w:hAnsi="Arial" w:cs="Arial"/>
          <w:sz w:val="22"/>
          <w:szCs w:val="22"/>
        </w:rPr>
        <w:t>a</w:t>
      </w:r>
      <w:r w:rsidRPr="0028690A">
        <w:rPr>
          <w:rFonts w:ascii="Arial" w:hAnsi="Arial" w:cs="Arial"/>
          <w:sz w:val="22"/>
          <w:szCs w:val="22"/>
        </w:rPr>
        <w:t xml:space="preserve">cademic </w:t>
      </w:r>
      <w:r w:rsidR="0005790F" w:rsidRPr="0028690A">
        <w:rPr>
          <w:rFonts w:ascii="Arial" w:hAnsi="Arial" w:cs="Arial"/>
          <w:sz w:val="22"/>
          <w:szCs w:val="22"/>
        </w:rPr>
        <w:t>o</w:t>
      </w:r>
      <w:r w:rsidRPr="0028690A">
        <w:rPr>
          <w:rFonts w:ascii="Arial" w:hAnsi="Arial" w:cs="Arial"/>
          <w:sz w:val="22"/>
          <w:szCs w:val="22"/>
        </w:rPr>
        <w:t xml:space="preserve">utcomes of </w:t>
      </w:r>
      <w:r w:rsidR="0005790F" w:rsidRPr="0028690A">
        <w:rPr>
          <w:rFonts w:ascii="Arial" w:hAnsi="Arial" w:cs="Arial"/>
          <w:sz w:val="22"/>
          <w:szCs w:val="22"/>
        </w:rPr>
        <w:t>f</w:t>
      </w:r>
      <w:r w:rsidRPr="0028690A">
        <w:rPr>
          <w:rFonts w:ascii="Arial" w:hAnsi="Arial" w:cs="Arial"/>
          <w:sz w:val="22"/>
          <w:szCs w:val="22"/>
        </w:rPr>
        <w:t xml:space="preserve">ourth </w:t>
      </w:r>
      <w:r w:rsidR="0005790F" w:rsidRPr="0028690A">
        <w:rPr>
          <w:rFonts w:ascii="Arial" w:hAnsi="Arial" w:cs="Arial"/>
          <w:sz w:val="22"/>
          <w:szCs w:val="22"/>
        </w:rPr>
        <w:t>g</w:t>
      </w:r>
      <w:r w:rsidRPr="0028690A">
        <w:rPr>
          <w:rFonts w:ascii="Arial" w:hAnsi="Arial" w:cs="Arial"/>
          <w:sz w:val="22"/>
          <w:szCs w:val="22"/>
        </w:rPr>
        <w:t xml:space="preserve">rade </w:t>
      </w:r>
      <w:r w:rsidR="0005790F" w:rsidRPr="0028690A">
        <w:rPr>
          <w:rFonts w:ascii="Arial" w:hAnsi="Arial" w:cs="Arial"/>
          <w:sz w:val="22"/>
          <w:szCs w:val="22"/>
        </w:rPr>
        <w:t>e</w:t>
      </w:r>
      <w:r w:rsidRPr="0028690A">
        <w:rPr>
          <w:rFonts w:ascii="Arial" w:hAnsi="Arial" w:cs="Arial"/>
          <w:sz w:val="22"/>
          <w:szCs w:val="22"/>
        </w:rPr>
        <w:t xml:space="preserve">lementary </w:t>
      </w:r>
      <w:r w:rsidR="0005790F" w:rsidRPr="0028690A">
        <w:rPr>
          <w:rFonts w:ascii="Arial" w:hAnsi="Arial" w:cs="Arial"/>
          <w:sz w:val="22"/>
          <w:szCs w:val="22"/>
        </w:rPr>
        <w:t>s</w:t>
      </w:r>
      <w:r w:rsidRPr="0028690A">
        <w:rPr>
          <w:rFonts w:ascii="Arial" w:hAnsi="Arial" w:cs="Arial"/>
          <w:sz w:val="22"/>
          <w:szCs w:val="22"/>
        </w:rPr>
        <w:t xml:space="preserve">chool </w:t>
      </w:r>
      <w:r w:rsidR="0005790F" w:rsidRPr="0028690A">
        <w:rPr>
          <w:rFonts w:ascii="Arial" w:hAnsi="Arial" w:cs="Arial"/>
          <w:sz w:val="22"/>
          <w:szCs w:val="22"/>
        </w:rPr>
        <w:t>s</w:t>
      </w:r>
      <w:r w:rsidRPr="0028690A">
        <w:rPr>
          <w:rFonts w:ascii="Arial" w:hAnsi="Arial" w:cs="Arial"/>
          <w:sz w:val="22"/>
          <w:szCs w:val="22"/>
        </w:rPr>
        <w:t>tudents in Georgia.</w:t>
      </w:r>
      <w:r w:rsidR="0005790F" w:rsidRPr="0028690A">
        <w:rPr>
          <w:rFonts w:ascii="Arial" w:hAnsi="Arial" w:cs="Arial"/>
          <w:sz w:val="22"/>
          <w:szCs w:val="22"/>
        </w:rPr>
        <w:t xml:space="preserve"> </w:t>
      </w:r>
      <w:r w:rsidR="0005790F" w:rsidRPr="0028690A">
        <w:rPr>
          <w:rFonts w:ascii="Arial" w:hAnsi="Arial" w:cs="Arial"/>
          <w:sz w:val="22"/>
          <w:szCs w:val="22"/>
          <w:u w:val="single"/>
        </w:rPr>
        <w:t>Journal of School Health</w:t>
      </w:r>
      <w:r w:rsidR="0005790F" w:rsidRPr="0028690A">
        <w:rPr>
          <w:rFonts w:ascii="Arial" w:hAnsi="Arial" w:cs="Arial"/>
          <w:sz w:val="22"/>
          <w:szCs w:val="22"/>
        </w:rPr>
        <w:t xml:space="preserve">, </w:t>
      </w:r>
      <w:r w:rsidRPr="0028690A">
        <w:rPr>
          <w:rFonts w:ascii="Arial" w:hAnsi="Arial" w:cs="Arial"/>
          <w:sz w:val="22"/>
          <w:szCs w:val="22"/>
        </w:rPr>
        <w:t>90(1):25-31</w:t>
      </w:r>
      <w:r w:rsidR="0005790F" w:rsidRPr="0028690A">
        <w:rPr>
          <w:rFonts w:ascii="Arial" w:hAnsi="Arial" w:cs="Arial"/>
          <w:sz w:val="22"/>
          <w:szCs w:val="22"/>
        </w:rPr>
        <w:t>, 2020.</w:t>
      </w:r>
    </w:p>
    <w:p w14:paraId="5006593F" w14:textId="309FD247" w:rsidR="00B373D6" w:rsidRPr="0028690A" w:rsidRDefault="0005790F" w:rsidP="000633C5">
      <w:pPr>
        <w:pStyle w:val="ListParagraph"/>
        <w:numPr>
          <w:ilvl w:val="0"/>
          <w:numId w:val="1"/>
        </w:numPr>
        <w:spacing w:before="120"/>
        <w:ind w:left="540" w:hanging="540"/>
        <w:textAlignment w:val="baseline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color w:val="000000"/>
          <w:sz w:val="22"/>
          <w:szCs w:val="22"/>
        </w:rPr>
        <w:t xml:space="preserve">Burke RM, </w:t>
      </w:r>
      <w:r w:rsidRPr="0028690A">
        <w:rPr>
          <w:rFonts w:ascii="Arial" w:hAnsi="Arial" w:cs="Arial"/>
          <w:b/>
          <w:bCs/>
          <w:color w:val="000000"/>
          <w:sz w:val="22"/>
          <w:szCs w:val="22"/>
        </w:rPr>
        <w:t>Gazmararian JA</w:t>
      </w:r>
      <w:r w:rsidRPr="0028690A">
        <w:rPr>
          <w:rFonts w:ascii="Arial" w:hAnsi="Arial" w:cs="Arial"/>
          <w:color w:val="000000"/>
          <w:sz w:val="22"/>
          <w:szCs w:val="22"/>
        </w:rPr>
        <w:t xml:space="preserve">, McCarty N, Rambo-Martin BL, Shaw KA. </w:t>
      </w:r>
      <w:r w:rsidR="00196F0B" w:rsidRPr="0028690A">
        <w:rPr>
          <w:rFonts w:ascii="Arial" w:hAnsi="Arial" w:cs="Arial"/>
          <w:color w:val="000000"/>
          <w:sz w:val="22"/>
          <w:szCs w:val="22"/>
        </w:rPr>
        <w:t xml:space="preserve">Molecules to Mankind: Bridging </w:t>
      </w:r>
      <w:r w:rsidRPr="0028690A">
        <w:rPr>
          <w:rFonts w:ascii="Arial" w:hAnsi="Arial" w:cs="Arial"/>
          <w:color w:val="000000"/>
          <w:sz w:val="22"/>
          <w:szCs w:val="22"/>
        </w:rPr>
        <w:t>l</w:t>
      </w:r>
      <w:r w:rsidR="00196F0B" w:rsidRPr="0028690A">
        <w:rPr>
          <w:rFonts w:ascii="Arial" w:hAnsi="Arial" w:cs="Arial"/>
          <w:color w:val="000000"/>
          <w:sz w:val="22"/>
          <w:szCs w:val="22"/>
        </w:rPr>
        <w:t xml:space="preserve">aboratory and </w:t>
      </w:r>
      <w:r w:rsidRPr="0028690A">
        <w:rPr>
          <w:rFonts w:ascii="Arial" w:hAnsi="Arial" w:cs="Arial"/>
          <w:color w:val="000000"/>
          <w:sz w:val="22"/>
          <w:szCs w:val="22"/>
        </w:rPr>
        <w:t>p</w:t>
      </w:r>
      <w:r w:rsidR="00196F0B" w:rsidRPr="0028690A">
        <w:rPr>
          <w:rFonts w:ascii="Arial" w:hAnsi="Arial" w:cs="Arial"/>
          <w:color w:val="000000"/>
          <w:sz w:val="22"/>
          <w:szCs w:val="22"/>
        </w:rPr>
        <w:t xml:space="preserve">opulation </w:t>
      </w:r>
      <w:r w:rsidRPr="0028690A">
        <w:rPr>
          <w:rFonts w:ascii="Arial" w:hAnsi="Arial" w:cs="Arial"/>
          <w:color w:val="000000"/>
          <w:sz w:val="22"/>
          <w:szCs w:val="22"/>
        </w:rPr>
        <w:t>t</w:t>
      </w:r>
      <w:r w:rsidR="00196F0B" w:rsidRPr="0028690A">
        <w:rPr>
          <w:rFonts w:ascii="Arial" w:hAnsi="Arial" w:cs="Arial"/>
          <w:color w:val="000000"/>
          <w:sz w:val="22"/>
          <w:szCs w:val="22"/>
        </w:rPr>
        <w:t>raining</w:t>
      </w:r>
      <w:r w:rsidR="00B373D6" w:rsidRPr="0028690A"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 w:rsidRPr="0028690A">
        <w:rPr>
          <w:rFonts w:ascii="Arial" w:hAnsi="Arial" w:cs="Arial"/>
          <w:color w:val="000000"/>
          <w:sz w:val="22"/>
          <w:szCs w:val="22"/>
          <w:u w:val="single"/>
        </w:rPr>
        <w:t>BioRxiv</w:t>
      </w:r>
      <w:proofErr w:type="spellEnd"/>
      <w:r w:rsidRPr="0028690A">
        <w:rPr>
          <w:rFonts w:ascii="Arial" w:hAnsi="Arial" w:cs="Arial"/>
          <w:color w:val="000000"/>
          <w:sz w:val="22"/>
          <w:szCs w:val="22"/>
        </w:rPr>
        <w:t xml:space="preserve">, Available at: </w:t>
      </w:r>
      <w:hyperlink r:id="rId88" w:history="1">
        <w:r w:rsidR="00B373D6" w:rsidRPr="0028690A">
          <w:rPr>
            <w:rStyle w:val="Hyperlink"/>
            <w:rFonts w:ascii="Arial" w:hAnsi="Arial" w:cs="Arial"/>
            <w:color w:val="000000" w:themeColor="text1"/>
            <w:sz w:val="22"/>
            <w:szCs w:val="22"/>
            <w:u w:val="none"/>
          </w:rPr>
          <w:t>https://www.biorxiv.org/content/10.1101/821587v1</w:t>
        </w:r>
      </w:hyperlink>
      <w:r w:rsidR="00FD5149" w:rsidRPr="0028690A"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  <w:t>, 2020.</w:t>
      </w:r>
    </w:p>
    <w:p w14:paraId="389F8A5C" w14:textId="77777777" w:rsidR="0044391B" w:rsidRPr="0028690A" w:rsidRDefault="0044391B" w:rsidP="0044391B">
      <w:pPr>
        <w:pStyle w:val="ListParagraph"/>
        <w:numPr>
          <w:ilvl w:val="0"/>
          <w:numId w:val="1"/>
        </w:numPr>
        <w:spacing w:before="120"/>
        <w:ind w:left="547" w:hanging="547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 xml:space="preserve">Moon R*, </w:t>
      </w:r>
      <w:proofErr w:type="spellStart"/>
      <w:r w:rsidRPr="0028690A">
        <w:rPr>
          <w:rFonts w:ascii="Arial" w:hAnsi="Arial" w:cs="Arial"/>
          <w:sz w:val="22"/>
          <w:szCs w:val="22"/>
        </w:rPr>
        <w:t>Argeseanu</w:t>
      </w:r>
      <w:proofErr w:type="spellEnd"/>
      <w:r w:rsidRPr="0028690A">
        <w:rPr>
          <w:rFonts w:ascii="Arial" w:hAnsi="Arial" w:cs="Arial"/>
          <w:sz w:val="22"/>
          <w:szCs w:val="22"/>
        </w:rPr>
        <w:t xml:space="preserve"> S, </w:t>
      </w:r>
      <w:r w:rsidRPr="0028690A">
        <w:rPr>
          <w:rFonts w:ascii="Arial" w:hAnsi="Arial" w:cs="Arial"/>
          <w:b/>
          <w:bCs/>
          <w:sz w:val="22"/>
          <w:szCs w:val="22"/>
        </w:rPr>
        <w:t>Gazmararian JA</w:t>
      </w:r>
      <w:r w:rsidRPr="0028690A">
        <w:rPr>
          <w:rFonts w:ascii="Arial" w:hAnsi="Arial" w:cs="Arial"/>
          <w:sz w:val="22"/>
          <w:szCs w:val="22"/>
        </w:rPr>
        <w:t xml:space="preserve">. </w:t>
      </w:r>
      <w:r w:rsidRPr="0028690A">
        <w:rPr>
          <w:rFonts w:ascii="Arial" w:hAnsi="Arial" w:cs="Arial"/>
          <w:color w:val="000000"/>
          <w:sz w:val="22"/>
          <w:szCs w:val="22"/>
        </w:rPr>
        <w:t xml:space="preserve">Impact of weight status on the cardiopulmonary fitness outcome of a school-based physical activity program. </w:t>
      </w:r>
      <w:r w:rsidRPr="0028690A">
        <w:rPr>
          <w:rFonts w:ascii="Arial" w:hAnsi="Arial" w:cs="Arial"/>
          <w:color w:val="000000"/>
          <w:sz w:val="22"/>
          <w:szCs w:val="22"/>
          <w:u w:val="single"/>
        </w:rPr>
        <w:t>Journal of School Health</w:t>
      </w:r>
      <w:r w:rsidRPr="0028690A">
        <w:rPr>
          <w:rFonts w:ascii="Arial" w:hAnsi="Arial" w:cs="Arial"/>
          <w:color w:val="000000"/>
          <w:sz w:val="22"/>
          <w:szCs w:val="22"/>
        </w:rPr>
        <w:t>, 90(10):762-770, 2020</w:t>
      </w:r>
      <w:r w:rsidRPr="0028690A">
        <w:rPr>
          <w:rFonts w:ascii="Arial" w:hAnsi="Arial" w:cs="Arial"/>
          <w:i/>
          <w:iCs/>
          <w:color w:val="000000"/>
          <w:sz w:val="22"/>
          <w:szCs w:val="22"/>
        </w:rPr>
        <w:t>.</w:t>
      </w:r>
    </w:p>
    <w:p w14:paraId="5B8BC8DB" w14:textId="77777777" w:rsidR="0044391B" w:rsidRPr="0028690A" w:rsidRDefault="0044391B" w:rsidP="0044391B">
      <w:pPr>
        <w:pStyle w:val="ListParagraph"/>
        <w:numPr>
          <w:ilvl w:val="0"/>
          <w:numId w:val="1"/>
        </w:numPr>
        <w:spacing w:before="120"/>
        <w:ind w:left="547" w:hanging="547"/>
        <w:rPr>
          <w:rFonts w:ascii="Arial" w:hAnsi="Arial" w:cs="Arial"/>
          <w:color w:val="000000" w:themeColor="text1"/>
          <w:sz w:val="22"/>
          <w:szCs w:val="22"/>
        </w:rPr>
      </w:pPr>
      <w:r w:rsidRPr="0028690A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Sa J, Kwon E, Seo JD, Choe S, Chaput JP, </w:t>
      </w:r>
      <w:r w:rsidRPr="0028690A">
        <w:rPr>
          <w:rFonts w:ascii="Arial" w:hAnsi="Arial" w:cs="Arial"/>
          <w:b/>
          <w:bCs/>
          <w:color w:val="000000" w:themeColor="text1"/>
          <w:sz w:val="22"/>
          <w:szCs w:val="22"/>
        </w:rPr>
        <w:t>Gazmararian J</w:t>
      </w:r>
      <w:r w:rsidRPr="0028690A">
        <w:rPr>
          <w:rFonts w:ascii="Arial" w:hAnsi="Arial" w:cs="Arial"/>
          <w:color w:val="000000" w:themeColor="text1"/>
          <w:sz w:val="22"/>
          <w:szCs w:val="22"/>
        </w:rPr>
        <w:t xml:space="preserve">, Hwang S, Moen J, Kim Y. Obesity-related behaviors of students at historically black colleges and universities and students at non-historically black colleges and universities. </w:t>
      </w:r>
      <w:r w:rsidRPr="0028690A">
        <w:rPr>
          <w:rFonts w:ascii="Arial" w:hAnsi="Arial" w:cs="Arial"/>
          <w:color w:val="000000" w:themeColor="text1"/>
          <w:sz w:val="22"/>
          <w:szCs w:val="22"/>
          <w:u w:val="single"/>
        </w:rPr>
        <w:t>Health Behavior Policy Review</w:t>
      </w:r>
      <w:r w:rsidRPr="0028690A">
        <w:rPr>
          <w:rFonts w:ascii="Arial" w:hAnsi="Arial" w:cs="Arial"/>
          <w:color w:val="000000" w:themeColor="text1"/>
          <w:sz w:val="22"/>
          <w:szCs w:val="22"/>
        </w:rPr>
        <w:t xml:space="preserve">, 7(6):570-583, 2020. </w:t>
      </w:r>
    </w:p>
    <w:p w14:paraId="1CA566CE" w14:textId="77777777" w:rsidR="0044391B" w:rsidRPr="0028690A" w:rsidRDefault="0044391B" w:rsidP="0044391B">
      <w:pPr>
        <w:pStyle w:val="ListParagraph"/>
        <w:numPr>
          <w:ilvl w:val="0"/>
          <w:numId w:val="1"/>
        </w:numPr>
        <w:spacing w:before="120"/>
        <w:ind w:left="547" w:hanging="547"/>
        <w:rPr>
          <w:rFonts w:ascii="Arial" w:hAnsi="Arial" w:cs="Arial"/>
          <w:color w:val="000000" w:themeColor="text1"/>
          <w:sz w:val="22"/>
          <w:szCs w:val="22"/>
        </w:rPr>
      </w:pPr>
      <w:r w:rsidRPr="0028690A">
        <w:rPr>
          <w:rStyle w:val="title-text"/>
          <w:rFonts w:ascii="Arial" w:hAnsi="Arial" w:cs="Arial"/>
          <w:b/>
          <w:bCs/>
          <w:color w:val="000000" w:themeColor="text1"/>
          <w:sz w:val="22"/>
          <w:szCs w:val="22"/>
        </w:rPr>
        <w:t>Gazmararian JA</w:t>
      </w:r>
      <w:r w:rsidRPr="0028690A">
        <w:rPr>
          <w:rStyle w:val="title-text"/>
          <w:rFonts w:ascii="Arial" w:hAnsi="Arial" w:cs="Arial"/>
          <w:bCs/>
          <w:color w:val="000000" w:themeColor="text1"/>
          <w:sz w:val="22"/>
          <w:szCs w:val="22"/>
        </w:rPr>
        <w:t xml:space="preserve">, Smith JP*. </w:t>
      </w:r>
      <w:r w:rsidRPr="0028690A">
        <w:rPr>
          <w:rFonts w:ascii="Arial" w:hAnsi="Arial" w:cs="Arial"/>
          <w:color w:val="000000" w:themeColor="text1"/>
          <w:sz w:val="22"/>
          <w:szCs w:val="22"/>
        </w:rPr>
        <w:t xml:space="preserve">Role of sleep duration and obesity-related health behaviors in young children. </w:t>
      </w:r>
      <w:r w:rsidRPr="0028690A">
        <w:rPr>
          <w:rFonts w:ascii="Arial" w:hAnsi="Arial" w:cs="Arial"/>
          <w:color w:val="000000" w:themeColor="text1"/>
          <w:sz w:val="22"/>
          <w:szCs w:val="22"/>
          <w:u w:val="single"/>
        </w:rPr>
        <w:t>Preventive Medicine Reports</w:t>
      </w:r>
      <w:r w:rsidRPr="0028690A">
        <w:rPr>
          <w:rFonts w:ascii="Arial" w:hAnsi="Arial" w:cs="Arial"/>
          <w:color w:val="000000" w:themeColor="text1"/>
          <w:sz w:val="22"/>
          <w:szCs w:val="22"/>
        </w:rPr>
        <w:t>, 20, 101199, 2020.</w:t>
      </w:r>
    </w:p>
    <w:p w14:paraId="1065C03C" w14:textId="76EACCD0" w:rsidR="0044391B" w:rsidRPr="0028690A" w:rsidRDefault="0044391B" w:rsidP="0044391B">
      <w:pPr>
        <w:pStyle w:val="ListParagraph"/>
        <w:numPr>
          <w:ilvl w:val="0"/>
          <w:numId w:val="1"/>
        </w:numPr>
        <w:spacing w:before="120"/>
        <w:ind w:left="547" w:hanging="547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Saelee R*, </w:t>
      </w:r>
      <w:r w:rsidRPr="0028690A">
        <w:rPr>
          <w:rFonts w:ascii="Arial" w:hAnsi="Arial" w:cs="Arial"/>
          <w:b/>
          <w:bCs/>
          <w:color w:val="212121"/>
          <w:sz w:val="22"/>
          <w:szCs w:val="22"/>
          <w:shd w:val="clear" w:color="auto" w:fill="FFFFFF"/>
        </w:rPr>
        <w:t>Gazmararian JA</w:t>
      </w:r>
      <w:r w:rsidRPr="0028690A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, </w:t>
      </w:r>
      <w:proofErr w:type="spellStart"/>
      <w:r w:rsidRPr="0028690A">
        <w:rPr>
          <w:rFonts w:ascii="Arial" w:hAnsi="Arial" w:cs="Arial"/>
          <w:color w:val="212121"/>
          <w:sz w:val="22"/>
          <w:szCs w:val="22"/>
          <w:shd w:val="clear" w:color="auto" w:fill="FFFFFF"/>
        </w:rPr>
        <w:t>Haardörfer</w:t>
      </w:r>
      <w:proofErr w:type="spellEnd"/>
      <w:r w:rsidRPr="0028690A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R, </w:t>
      </w:r>
      <w:proofErr w:type="spellStart"/>
      <w:r w:rsidRPr="0028690A">
        <w:rPr>
          <w:rFonts w:ascii="Arial" w:hAnsi="Arial" w:cs="Arial"/>
          <w:color w:val="212121"/>
          <w:sz w:val="22"/>
          <w:szCs w:val="22"/>
          <w:shd w:val="clear" w:color="auto" w:fill="FFFFFF"/>
        </w:rPr>
        <w:t>Suglia</w:t>
      </w:r>
      <w:proofErr w:type="spellEnd"/>
      <w:r w:rsidRPr="0028690A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SF. Associations between the neighborhood social environment and obesity among adolescents: Do physical activity, screen time, and sleep play a role? </w:t>
      </w:r>
      <w:r w:rsidRPr="0028690A">
        <w:rPr>
          <w:rFonts w:ascii="Arial" w:hAnsi="Arial" w:cs="Arial"/>
          <w:color w:val="212121"/>
          <w:sz w:val="22"/>
          <w:szCs w:val="22"/>
          <w:u w:val="single"/>
          <w:shd w:val="clear" w:color="auto" w:fill="FFFFFF"/>
        </w:rPr>
        <w:t>Health Place</w:t>
      </w:r>
      <w:r w:rsidRPr="0028690A">
        <w:rPr>
          <w:rFonts w:ascii="Arial" w:hAnsi="Arial" w:cs="Arial"/>
          <w:color w:val="212121"/>
          <w:sz w:val="22"/>
          <w:szCs w:val="22"/>
          <w:shd w:val="clear" w:color="auto" w:fill="FFFFFF"/>
        </w:rPr>
        <w:t>, 64:102380, 2020.</w:t>
      </w:r>
    </w:p>
    <w:p w14:paraId="2A8C77A5" w14:textId="46AA5D5F" w:rsidR="0044391B" w:rsidRPr="0028690A" w:rsidRDefault="0044391B" w:rsidP="0044391B">
      <w:pPr>
        <w:pStyle w:val="ListParagraph"/>
        <w:numPr>
          <w:ilvl w:val="0"/>
          <w:numId w:val="1"/>
        </w:numPr>
        <w:spacing w:before="120"/>
        <w:ind w:left="547" w:hanging="547"/>
        <w:rPr>
          <w:rFonts w:ascii="Arial" w:hAnsi="Arial" w:cs="Arial"/>
          <w:sz w:val="22"/>
          <w:szCs w:val="22"/>
          <w:u w:val="single"/>
        </w:rPr>
      </w:pPr>
      <w:r w:rsidRPr="0028690A">
        <w:rPr>
          <w:rFonts w:ascii="Arial" w:hAnsi="Arial" w:cs="Arial"/>
          <w:color w:val="000000"/>
          <w:sz w:val="22"/>
          <w:szCs w:val="22"/>
        </w:rPr>
        <w:t xml:space="preserve">Cammack AL, </w:t>
      </w:r>
      <w:r w:rsidRPr="0028690A">
        <w:rPr>
          <w:rFonts w:ascii="Arial" w:hAnsi="Arial" w:cs="Arial"/>
          <w:b/>
          <w:bCs/>
          <w:color w:val="000000"/>
          <w:sz w:val="22"/>
          <w:szCs w:val="22"/>
        </w:rPr>
        <w:t>Gazmararian JA</w:t>
      </w:r>
      <w:r w:rsidRPr="0028690A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28690A">
        <w:rPr>
          <w:rFonts w:ascii="Arial" w:hAnsi="Arial" w:cs="Arial"/>
          <w:color w:val="000000"/>
          <w:sz w:val="22"/>
          <w:szCs w:val="22"/>
        </w:rPr>
        <w:t>Suglia</w:t>
      </w:r>
      <w:proofErr w:type="spellEnd"/>
      <w:r w:rsidRPr="0028690A">
        <w:rPr>
          <w:rFonts w:ascii="Arial" w:hAnsi="Arial" w:cs="Arial"/>
          <w:color w:val="000000"/>
          <w:sz w:val="22"/>
          <w:szCs w:val="22"/>
        </w:rPr>
        <w:t xml:space="preserve"> SF. History of child maltreatment and excessive dietary and screen time behaviors in young adults: Results from a nationally representative study</w:t>
      </w:r>
      <w:r w:rsidR="005D158B" w:rsidRPr="0028690A">
        <w:rPr>
          <w:rFonts w:ascii="Arial" w:hAnsi="Arial" w:cs="Arial"/>
          <w:color w:val="000000"/>
          <w:sz w:val="22"/>
          <w:szCs w:val="22"/>
        </w:rPr>
        <w:t>.</w:t>
      </w:r>
      <w:r w:rsidRPr="0028690A">
        <w:rPr>
          <w:rFonts w:ascii="Arial" w:hAnsi="Arial" w:cs="Arial"/>
          <w:color w:val="000000"/>
          <w:sz w:val="22"/>
          <w:szCs w:val="22"/>
        </w:rPr>
        <w:t xml:space="preserve"> </w:t>
      </w:r>
      <w:r w:rsidRPr="0028690A">
        <w:rPr>
          <w:rFonts w:ascii="Arial" w:hAnsi="Arial" w:cs="Arial"/>
          <w:color w:val="000000"/>
          <w:sz w:val="22"/>
          <w:szCs w:val="22"/>
          <w:u w:val="single"/>
        </w:rPr>
        <w:t>Preventive Medicine</w:t>
      </w:r>
      <w:r w:rsidRPr="0028690A">
        <w:rPr>
          <w:rFonts w:ascii="Arial" w:hAnsi="Arial" w:cs="Arial"/>
          <w:color w:val="000000"/>
          <w:sz w:val="22"/>
          <w:szCs w:val="22"/>
        </w:rPr>
        <w:t>, 139, 106176, 2020</w:t>
      </w:r>
    </w:p>
    <w:p w14:paraId="69D6B11B" w14:textId="77777777" w:rsidR="0044391B" w:rsidRPr="0028690A" w:rsidRDefault="0044391B" w:rsidP="0044391B">
      <w:pPr>
        <w:pStyle w:val="ListParagraph"/>
        <w:numPr>
          <w:ilvl w:val="0"/>
          <w:numId w:val="1"/>
        </w:numPr>
        <w:spacing w:before="120"/>
        <w:ind w:left="547" w:hanging="547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28690A">
        <w:rPr>
          <w:rFonts w:ascii="Arial" w:hAnsi="Arial" w:cs="Arial"/>
          <w:color w:val="000000" w:themeColor="text1"/>
          <w:sz w:val="22"/>
          <w:szCs w:val="22"/>
        </w:rPr>
        <w:t xml:space="preserve">Sa J, Choe S, Seo JD, Chaput JP, Cho B, </w:t>
      </w:r>
      <w:r w:rsidRPr="0028690A">
        <w:rPr>
          <w:rFonts w:ascii="Arial" w:hAnsi="Arial" w:cs="Arial"/>
          <w:b/>
          <w:bCs/>
          <w:color w:val="000000" w:themeColor="text1"/>
          <w:sz w:val="22"/>
          <w:szCs w:val="22"/>
        </w:rPr>
        <w:t>Gazmararian J</w:t>
      </w:r>
      <w:r w:rsidRPr="0028690A">
        <w:rPr>
          <w:rFonts w:ascii="Arial" w:hAnsi="Arial" w:cs="Arial"/>
          <w:color w:val="000000" w:themeColor="text1"/>
          <w:sz w:val="22"/>
          <w:szCs w:val="22"/>
        </w:rPr>
        <w:t xml:space="preserve">, Shin JC, Nelson B, Hwang S, Jackson-Bowen D, Moen J. Sleep duration and weight gain among students at a historically black university. </w:t>
      </w:r>
      <w:r w:rsidRPr="0028690A">
        <w:rPr>
          <w:rFonts w:ascii="Arial" w:hAnsi="Arial" w:cs="Arial"/>
          <w:color w:val="000000" w:themeColor="text1"/>
          <w:sz w:val="22"/>
          <w:szCs w:val="22"/>
          <w:u w:val="single"/>
        </w:rPr>
        <w:t>Health Behavior and Policy Review</w:t>
      </w:r>
      <w:r w:rsidRPr="0028690A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, </w:t>
      </w:r>
      <w:r w:rsidRPr="0028690A">
        <w:rPr>
          <w:rFonts w:ascii="Arial" w:hAnsi="Arial" w:cs="Arial"/>
          <w:color w:val="000000" w:themeColor="text1"/>
          <w:sz w:val="22"/>
          <w:szCs w:val="22"/>
        </w:rPr>
        <w:t>8(1):71-82, 2021</w:t>
      </w:r>
      <w:r w:rsidRPr="0028690A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. </w:t>
      </w:r>
    </w:p>
    <w:p w14:paraId="6C55538A" w14:textId="77777777" w:rsidR="0044391B" w:rsidRPr="0028690A" w:rsidRDefault="0044391B" w:rsidP="0044391B">
      <w:pPr>
        <w:pStyle w:val="ListParagraph"/>
        <w:numPr>
          <w:ilvl w:val="0"/>
          <w:numId w:val="1"/>
        </w:numPr>
        <w:spacing w:before="120"/>
        <w:ind w:left="547" w:hanging="547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28690A">
        <w:rPr>
          <w:rFonts w:ascii="Arial" w:hAnsi="Arial" w:cs="Arial"/>
          <w:color w:val="000000" w:themeColor="text1"/>
          <w:sz w:val="22"/>
          <w:szCs w:val="22"/>
        </w:rPr>
        <w:t xml:space="preserve">Rigney G, Watson A*, </w:t>
      </w:r>
      <w:r w:rsidRPr="0028690A">
        <w:rPr>
          <w:rFonts w:ascii="Arial" w:hAnsi="Arial" w:cs="Arial"/>
          <w:b/>
          <w:bCs/>
          <w:color w:val="000000" w:themeColor="text1"/>
          <w:sz w:val="22"/>
          <w:szCs w:val="22"/>
        </w:rPr>
        <w:t>Gazmararian J</w:t>
      </w:r>
      <w:r w:rsidRPr="0028690A">
        <w:rPr>
          <w:rFonts w:ascii="Arial" w:hAnsi="Arial" w:cs="Arial"/>
          <w:color w:val="000000" w:themeColor="text1"/>
          <w:sz w:val="22"/>
          <w:szCs w:val="22"/>
        </w:rPr>
        <w:t xml:space="preserve">, Blunden S. Update on school-based sleep education programs: How far have we come and what has Australia contributed to the field? </w:t>
      </w:r>
      <w:r w:rsidRPr="0028690A">
        <w:rPr>
          <w:rFonts w:ascii="Arial" w:hAnsi="Arial" w:cs="Arial"/>
          <w:color w:val="000000" w:themeColor="text1"/>
          <w:sz w:val="22"/>
          <w:szCs w:val="22"/>
          <w:u w:val="single"/>
        </w:rPr>
        <w:t>Sleep Medicine</w:t>
      </w:r>
      <w:r w:rsidRPr="0028690A">
        <w:rPr>
          <w:rFonts w:ascii="Arial" w:hAnsi="Arial" w:cs="Arial"/>
          <w:color w:val="000000" w:themeColor="text1"/>
          <w:sz w:val="22"/>
          <w:szCs w:val="22"/>
        </w:rPr>
        <w:t>, 80:134-157, 2021</w:t>
      </w:r>
      <w:r w:rsidRPr="0028690A">
        <w:rPr>
          <w:rFonts w:ascii="Arial" w:hAnsi="Arial" w:cs="Arial"/>
          <w:i/>
          <w:iCs/>
          <w:color w:val="000000" w:themeColor="text1"/>
          <w:sz w:val="22"/>
          <w:szCs w:val="22"/>
        </w:rPr>
        <w:t>.</w:t>
      </w:r>
    </w:p>
    <w:p w14:paraId="2072C334" w14:textId="77777777" w:rsidR="0044391B" w:rsidRPr="0028690A" w:rsidRDefault="0044391B" w:rsidP="0044391B">
      <w:pPr>
        <w:pStyle w:val="ListParagraph"/>
        <w:numPr>
          <w:ilvl w:val="0"/>
          <w:numId w:val="1"/>
        </w:numPr>
        <w:spacing w:before="120"/>
        <w:ind w:left="547" w:hanging="547"/>
        <w:rPr>
          <w:rFonts w:ascii="Arial" w:hAnsi="Arial" w:cs="Arial"/>
          <w:color w:val="000000" w:themeColor="text1"/>
          <w:sz w:val="22"/>
          <w:szCs w:val="22"/>
        </w:rPr>
      </w:pPr>
      <w:r w:rsidRPr="0028690A">
        <w:rPr>
          <w:rFonts w:ascii="Arial" w:hAnsi="Arial" w:cs="Arial"/>
          <w:color w:val="000000" w:themeColor="text1"/>
          <w:sz w:val="22"/>
          <w:szCs w:val="22"/>
        </w:rPr>
        <w:t xml:space="preserve">Boedeker P, Turner L, Calvert H, Kay C, Meyer A, Truett C, </w:t>
      </w:r>
      <w:r w:rsidRPr="0028690A">
        <w:rPr>
          <w:rFonts w:ascii="Arial" w:hAnsi="Arial" w:cs="Arial"/>
          <w:b/>
          <w:bCs/>
          <w:color w:val="000000" w:themeColor="text1"/>
          <w:sz w:val="22"/>
          <w:szCs w:val="22"/>
        </w:rPr>
        <w:t>Gazmararian J</w:t>
      </w:r>
      <w:r w:rsidRPr="0028690A">
        <w:rPr>
          <w:rFonts w:ascii="Arial" w:hAnsi="Arial" w:cs="Arial"/>
          <w:color w:val="000000" w:themeColor="text1"/>
          <w:sz w:val="22"/>
          <w:szCs w:val="22"/>
        </w:rPr>
        <w:t xml:space="preserve">. Study protocol for testing the association between physical activity and academic outcomes utilizing a cluster-randomized trial. </w:t>
      </w:r>
      <w:r w:rsidRPr="0028690A">
        <w:rPr>
          <w:rFonts w:ascii="Arial" w:hAnsi="Arial" w:cs="Arial"/>
          <w:color w:val="000000" w:themeColor="text1"/>
          <w:sz w:val="22"/>
          <w:szCs w:val="22"/>
          <w:u w:val="single"/>
        </w:rPr>
        <w:t>Contemporary Clinical Trials Communications</w:t>
      </w:r>
      <w:r w:rsidRPr="0028690A">
        <w:rPr>
          <w:rFonts w:ascii="Arial" w:hAnsi="Arial" w:cs="Arial"/>
          <w:color w:val="000000" w:themeColor="text1"/>
          <w:sz w:val="22"/>
          <w:szCs w:val="22"/>
        </w:rPr>
        <w:t xml:space="preserve">, 21, Available at: </w:t>
      </w:r>
      <w:hyperlink r:id="rId89" w:history="1">
        <w:r w:rsidRPr="0028690A">
          <w:rPr>
            <w:rStyle w:val="Hyperlink"/>
            <w:rFonts w:ascii="Arial" w:hAnsi="Arial" w:cs="Arial"/>
            <w:color w:val="000000" w:themeColor="text1"/>
            <w:sz w:val="22"/>
            <w:szCs w:val="22"/>
          </w:rPr>
          <w:t>https://www.sciencedirect.com/science/article/pii/S2451865421000491?via%3Dihub</w:t>
        </w:r>
      </w:hyperlink>
      <w:r w:rsidRPr="0028690A">
        <w:rPr>
          <w:rFonts w:ascii="Arial" w:hAnsi="Arial" w:cs="Arial"/>
          <w:color w:val="000000" w:themeColor="text1"/>
          <w:sz w:val="22"/>
          <w:szCs w:val="22"/>
        </w:rPr>
        <w:t>, 2021</w:t>
      </w:r>
    </w:p>
    <w:p w14:paraId="6DB77549" w14:textId="57AE25F5" w:rsidR="0044391B" w:rsidRPr="0028690A" w:rsidRDefault="0044391B" w:rsidP="0044391B">
      <w:pPr>
        <w:pStyle w:val="ListParagraph"/>
        <w:numPr>
          <w:ilvl w:val="0"/>
          <w:numId w:val="1"/>
        </w:numPr>
        <w:spacing w:before="120"/>
        <w:ind w:left="547" w:hanging="547"/>
        <w:rPr>
          <w:rFonts w:ascii="Arial" w:hAnsi="Arial" w:cs="Arial"/>
          <w:i/>
          <w:iCs/>
          <w:color w:val="000000" w:themeColor="text1"/>
          <w:sz w:val="22"/>
          <w:szCs w:val="22"/>
          <w:u w:val="single"/>
        </w:rPr>
      </w:pPr>
      <w:r w:rsidRPr="0028690A">
        <w:rPr>
          <w:rFonts w:ascii="Arial" w:hAnsi="Arial" w:cs="Arial"/>
          <w:b/>
          <w:bCs/>
          <w:color w:val="000000" w:themeColor="text1"/>
          <w:sz w:val="22"/>
          <w:szCs w:val="22"/>
        </w:rPr>
        <w:t>Gazmararian JA,</w:t>
      </w:r>
      <w:r w:rsidRPr="0028690A">
        <w:rPr>
          <w:rFonts w:ascii="Arial" w:hAnsi="Arial" w:cs="Arial"/>
          <w:color w:val="000000" w:themeColor="text1"/>
          <w:sz w:val="22"/>
          <w:szCs w:val="22"/>
        </w:rPr>
        <w:t xml:space="preserve"> Weingar</w:t>
      </w:r>
      <w:r w:rsidR="004B1553" w:rsidRPr="0028690A">
        <w:rPr>
          <w:rFonts w:ascii="Arial" w:hAnsi="Arial" w:cs="Arial"/>
          <w:color w:val="000000" w:themeColor="text1"/>
          <w:sz w:val="22"/>
          <w:szCs w:val="22"/>
        </w:rPr>
        <w:t>t</w:t>
      </w:r>
      <w:r w:rsidRPr="0028690A">
        <w:rPr>
          <w:rFonts w:ascii="Arial" w:hAnsi="Arial" w:cs="Arial"/>
          <w:color w:val="000000" w:themeColor="text1"/>
          <w:sz w:val="22"/>
          <w:szCs w:val="22"/>
        </w:rPr>
        <w:t xml:space="preserve"> R*, Campbell K*, Cronin T*, </w:t>
      </w:r>
      <w:proofErr w:type="spellStart"/>
      <w:r w:rsidRPr="0028690A">
        <w:rPr>
          <w:rFonts w:ascii="Arial" w:hAnsi="Arial" w:cs="Arial"/>
          <w:color w:val="000000" w:themeColor="text1"/>
          <w:sz w:val="22"/>
          <w:szCs w:val="22"/>
        </w:rPr>
        <w:t>Ashta</w:t>
      </w:r>
      <w:proofErr w:type="spellEnd"/>
      <w:r w:rsidRPr="0028690A">
        <w:rPr>
          <w:rFonts w:ascii="Arial" w:hAnsi="Arial" w:cs="Arial"/>
          <w:color w:val="000000" w:themeColor="text1"/>
          <w:sz w:val="22"/>
          <w:szCs w:val="22"/>
        </w:rPr>
        <w:t xml:space="preserve"> J*. Impact of COVID-19 pandemic on the mental health of students from two semi-rural high schools in Georgia. </w:t>
      </w:r>
      <w:r w:rsidRPr="0028690A">
        <w:rPr>
          <w:rFonts w:ascii="Arial" w:hAnsi="Arial" w:cs="Arial"/>
          <w:color w:val="000000" w:themeColor="text1"/>
          <w:sz w:val="22"/>
          <w:szCs w:val="22"/>
          <w:u w:val="single"/>
        </w:rPr>
        <w:t>Journal of School Health</w:t>
      </w:r>
      <w:r w:rsidRPr="0028690A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, </w:t>
      </w:r>
      <w:r w:rsidRPr="0028690A">
        <w:rPr>
          <w:rFonts w:ascii="Arial" w:hAnsi="Arial" w:cs="Arial"/>
          <w:color w:val="000000" w:themeColor="text1"/>
          <w:sz w:val="22"/>
          <w:szCs w:val="22"/>
        </w:rPr>
        <w:t>91(5):356-369, 2021.</w:t>
      </w:r>
    </w:p>
    <w:p w14:paraId="6BEC45A6" w14:textId="61C9566E" w:rsidR="0054133A" w:rsidRPr="0028690A" w:rsidRDefault="00FD6A2D" w:rsidP="00054C20">
      <w:pPr>
        <w:pStyle w:val="BodyText"/>
        <w:tabs>
          <w:tab w:val="left" w:pos="-1440"/>
          <w:tab w:val="left" w:pos="-720"/>
          <w:tab w:val="left" w:pos="0"/>
          <w:tab w:val="left" w:pos="1080"/>
          <w:tab w:val="left" w:pos="1674"/>
          <w:tab w:val="left" w:pos="2009"/>
          <w:tab w:val="left" w:pos="2344"/>
          <w:tab w:val="left" w:pos="2678"/>
          <w:tab w:val="left" w:pos="3013"/>
          <w:tab w:val="left" w:pos="3348"/>
          <w:tab w:val="left" w:pos="3683"/>
        </w:tabs>
        <w:spacing w:before="120"/>
        <w:ind w:left="1080"/>
        <w:rPr>
          <w:rFonts w:ascii="Arial" w:hAnsi="Arial" w:cs="Arial"/>
          <w:b w:val="0"/>
          <w:bCs/>
          <w:i/>
          <w:iCs/>
          <w:sz w:val="22"/>
          <w:szCs w:val="22"/>
        </w:rPr>
      </w:pPr>
      <w:r w:rsidRPr="0028690A">
        <w:rPr>
          <w:rFonts w:ascii="Arial" w:hAnsi="Arial" w:cs="Arial"/>
          <w:b w:val="0"/>
          <w:bCs/>
          <w:i/>
          <w:iCs/>
          <w:sz w:val="22"/>
          <w:szCs w:val="22"/>
        </w:rPr>
        <w:t xml:space="preserve">Featured </w:t>
      </w:r>
      <w:hyperlink r:id="rId90" w:history="1">
        <w:r w:rsidRPr="0028690A">
          <w:rPr>
            <w:rStyle w:val="Hyperlink"/>
            <w:rFonts w:ascii="Arial" w:hAnsi="Arial" w:cs="Arial"/>
            <w:b w:val="0"/>
            <w:bCs/>
            <w:i/>
            <w:iCs/>
            <w:sz w:val="22"/>
            <w:szCs w:val="22"/>
          </w:rPr>
          <w:t>article</w:t>
        </w:r>
      </w:hyperlink>
      <w:r w:rsidRPr="0028690A">
        <w:rPr>
          <w:rFonts w:ascii="Arial" w:hAnsi="Arial" w:cs="Arial"/>
          <w:b w:val="0"/>
          <w:bCs/>
          <w:i/>
          <w:iCs/>
          <w:sz w:val="22"/>
          <w:szCs w:val="22"/>
        </w:rPr>
        <w:t xml:space="preserve"> in Monticello News</w:t>
      </w:r>
      <w:r w:rsidR="00453999" w:rsidRPr="0028690A">
        <w:rPr>
          <w:rFonts w:ascii="Arial" w:hAnsi="Arial" w:cs="Arial"/>
          <w:b w:val="0"/>
          <w:bCs/>
          <w:i/>
          <w:iCs/>
          <w:sz w:val="22"/>
          <w:szCs w:val="22"/>
        </w:rPr>
        <w:t>, Jasper, Georgia</w:t>
      </w:r>
    </w:p>
    <w:p w14:paraId="1A2B16D3" w14:textId="0405A87C" w:rsidR="00D07947" w:rsidRPr="0028690A" w:rsidRDefault="00D07947" w:rsidP="00054C20">
      <w:pPr>
        <w:tabs>
          <w:tab w:val="left" w:pos="1080"/>
        </w:tabs>
        <w:spacing w:before="120"/>
        <w:ind w:left="1080"/>
        <w:rPr>
          <w:rFonts w:ascii="Arial" w:hAnsi="Arial" w:cs="Arial"/>
          <w:i/>
          <w:iCs/>
          <w:sz w:val="22"/>
          <w:szCs w:val="22"/>
        </w:rPr>
      </w:pPr>
      <w:r w:rsidRPr="0028690A">
        <w:rPr>
          <w:rFonts w:ascii="Arial" w:hAnsi="Arial" w:cs="Arial"/>
          <w:i/>
          <w:iCs/>
          <w:sz w:val="22"/>
          <w:szCs w:val="22"/>
        </w:rPr>
        <w:t>Recognized as a top cited paper in Journal of School Health</w:t>
      </w:r>
    </w:p>
    <w:p w14:paraId="321B51BB" w14:textId="7A1B7BFE" w:rsidR="0044391B" w:rsidRPr="0028690A" w:rsidRDefault="0044391B" w:rsidP="007E13FD">
      <w:pPr>
        <w:pStyle w:val="NoSpacing"/>
        <w:numPr>
          <w:ilvl w:val="0"/>
          <w:numId w:val="1"/>
        </w:numPr>
        <w:spacing w:before="120"/>
        <w:ind w:left="547" w:hanging="547"/>
        <w:rPr>
          <w:rFonts w:ascii="Arial" w:hAnsi="Arial" w:cs="Arial"/>
          <w:i/>
          <w:iCs/>
          <w:color w:val="000000" w:themeColor="text1"/>
          <w:sz w:val="22"/>
          <w:szCs w:val="22"/>
          <w:u w:val="single"/>
        </w:rPr>
      </w:pPr>
      <w:r w:rsidRPr="0028690A">
        <w:rPr>
          <w:rFonts w:ascii="Arial" w:hAnsi="Arial" w:cs="Arial"/>
          <w:sz w:val="22"/>
          <w:szCs w:val="22"/>
        </w:rPr>
        <w:t xml:space="preserve">Campbell K*, </w:t>
      </w:r>
      <w:r w:rsidRPr="0028690A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Weingart R*, </w:t>
      </w:r>
      <w:proofErr w:type="spellStart"/>
      <w:r w:rsidRPr="0028690A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>Ashta</w:t>
      </w:r>
      <w:proofErr w:type="spellEnd"/>
      <w:r w:rsidRPr="0028690A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J*, Cronin T*; </w:t>
      </w:r>
      <w:r w:rsidRPr="0028690A">
        <w:rPr>
          <w:rStyle w:val="normaltextrun"/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Gazmararian JA</w:t>
      </w:r>
      <w:r w:rsidRPr="0028690A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. </w:t>
      </w:r>
      <w:r w:rsidRPr="0028690A">
        <w:rPr>
          <w:rFonts w:ascii="Arial" w:hAnsi="Arial" w:cs="Arial"/>
          <w:sz w:val="22"/>
          <w:szCs w:val="22"/>
        </w:rPr>
        <w:t xml:space="preserve">COVID-19 knowledge and behavior change among high school students in semi-rural Georgia, </w:t>
      </w:r>
      <w:r w:rsidRPr="0028690A">
        <w:rPr>
          <w:rFonts w:ascii="Arial" w:hAnsi="Arial" w:cs="Arial"/>
          <w:sz w:val="22"/>
          <w:szCs w:val="22"/>
          <w:u w:val="single"/>
        </w:rPr>
        <w:t>Journal of School Health</w:t>
      </w:r>
      <w:r w:rsidRPr="0028690A">
        <w:rPr>
          <w:rFonts w:ascii="Arial" w:hAnsi="Arial" w:cs="Arial"/>
          <w:sz w:val="22"/>
          <w:szCs w:val="22"/>
        </w:rPr>
        <w:t xml:space="preserve">, </w:t>
      </w:r>
      <w:r w:rsidR="00B37B82" w:rsidRPr="0028690A">
        <w:rPr>
          <w:rFonts w:ascii="Arial" w:hAnsi="Arial" w:cs="Arial"/>
          <w:sz w:val="22"/>
          <w:szCs w:val="22"/>
        </w:rPr>
        <w:t>9</w:t>
      </w:r>
      <w:r w:rsidR="0065578E" w:rsidRPr="0028690A">
        <w:rPr>
          <w:rFonts w:ascii="Arial" w:hAnsi="Arial" w:cs="Arial"/>
          <w:sz w:val="22"/>
          <w:szCs w:val="22"/>
        </w:rPr>
        <w:t>1(7):526-534, 2021.</w:t>
      </w:r>
      <w:r w:rsidRPr="0028690A">
        <w:rPr>
          <w:rFonts w:ascii="Arial" w:hAnsi="Arial" w:cs="Arial"/>
          <w:sz w:val="22"/>
          <w:szCs w:val="22"/>
        </w:rPr>
        <w:t xml:space="preserve"> </w:t>
      </w:r>
    </w:p>
    <w:p w14:paraId="7BB666F9" w14:textId="288C27E7" w:rsidR="003A43A5" w:rsidRPr="0028690A" w:rsidRDefault="003A43A5" w:rsidP="003A43A5">
      <w:pPr>
        <w:spacing w:before="120"/>
        <w:ind w:left="1080"/>
        <w:rPr>
          <w:rFonts w:ascii="Arial" w:hAnsi="Arial" w:cs="Arial"/>
          <w:i/>
          <w:iCs/>
          <w:sz w:val="22"/>
          <w:szCs w:val="22"/>
        </w:rPr>
      </w:pPr>
      <w:r w:rsidRPr="0028690A">
        <w:rPr>
          <w:rFonts w:ascii="Arial" w:hAnsi="Arial" w:cs="Arial"/>
          <w:i/>
          <w:iCs/>
          <w:sz w:val="22"/>
          <w:szCs w:val="22"/>
        </w:rPr>
        <w:t>Recognized as most downloaded article in Journal of School Health</w:t>
      </w:r>
    </w:p>
    <w:p w14:paraId="5D1B2F19" w14:textId="195FFB3D" w:rsidR="0044391B" w:rsidRPr="0028690A" w:rsidRDefault="0044391B" w:rsidP="007E13FD">
      <w:pPr>
        <w:pStyle w:val="ListParagraph"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335"/>
          <w:tab w:val="left" w:pos="1170"/>
          <w:tab w:val="left" w:pos="1339"/>
          <w:tab w:val="left" w:pos="1674"/>
          <w:tab w:val="left" w:pos="2009"/>
          <w:tab w:val="left" w:pos="2344"/>
          <w:tab w:val="left" w:pos="2678"/>
          <w:tab w:val="left" w:pos="3013"/>
          <w:tab w:val="left" w:pos="3348"/>
          <w:tab w:val="left" w:pos="3683"/>
        </w:tabs>
        <w:spacing w:before="120"/>
        <w:ind w:left="547" w:hanging="547"/>
        <w:rPr>
          <w:rFonts w:ascii="Arial" w:hAnsi="Arial" w:cs="Arial"/>
          <w:color w:val="000000" w:themeColor="text1"/>
          <w:sz w:val="22"/>
          <w:szCs w:val="22"/>
        </w:rPr>
      </w:pPr>
      <w:r w:rsidRPr="0028690A">
        <w:rPr>
          <w:rFonts w:ascii="Arial" w:hAnsi="Arial" w:cs="Arial"/>
          <w:color w:val="000000" w:themeColor="text1"/>
          <w:sz w:val="22"/>
          <w:szCs w:val="22"/>
        </w:rPr>
        <w:t xml:space="preserve">Weingart R*, Bryan C*, Olson D*, </w:t>
      </w:r>
      <w:r w:rsidRPr="0028690A">
        <w:rPr>
          <w:rFonts w:ascii="Arial" w:hAnsi="Arial" w:cs="Arial"/>
          <w:b/>
          <w:bCs/>
          <w:color w:val="000000" w:themeColor="text1"/>
          <w:sz w:val="22"/>
          <w:szCs w:val="22"/>
        </w:rPr>
        <w:t>Gazmararian J</w:t>
      </w:r>
      <w:r w:rsidRPr="0028690A">
        <w:rPr>
          <w:rFonts w:ascii="Arial" w:hAnsi="Arial" w:cs="Arial"/>
          <w:color w:val="000000" w:themeColor="text1"/>
          <w:sz w:val="22"/>
          <w:szCs w:val="22"/>
        </w:rPr>
        <w:t xml:space="preserve">, Rosati B, Hale L, Van Gilder M. Adolescent </w:t>
      </w:r>
      <w:r w:rsidR="004A3621" w:rsidRPr="0028690A">
        <w:rPr>
          <w:rFonts w:ascii="Arial" w:hAnsi="Arial" w:cs="Arial"/>
          <w:color w:val="000000" w:themeColor="text1"/>
          <w:sz w:val="22"/>
          <w:szCs w:val="22"/>
        </w:rPr>
        <w:t>s</w:t>
      </w:r>
      <w:r w:rsidRPr="0028690A">
        <w:rPr>
          <w:rFonts w:ascii="Arial" w:hAnsi="Arial" w:cs="Arial"/>
          <w:color w:val="000000" w:themeColor="text1"/>
          <w:sz w:val="22"/>
          <w:szCs w:val="22"/>
        </w:rPr>
        <w:t xml:space="preserve">leep </w:t>
      </w:r>
      <w:r w:rsidR="004A3621" w:rsidRPr="0028690A">
        <w:rPr>
          <w:rFonts w:ascii="Arial" w:hAnsi="Arial" w:cs="Arial"/>
          <w:color w:val="000000" w:themeColor="text1"/>
          <w:sz w:val="22"/>
          <w:szCs w:val="22"/>
        </w:rPr>
        <w:t>d</w:t>
      </w:r>
      <w:r w:rsidRPr="0028690A">
        <w:rPr>
          <w:rFonts w:ascii="Arial" w:hAnsi="Arial" w:cs="Arial"/>
          <w:color w:val="000000" w:themeColor="text1"/>
          <w:sz w:val="22"/>
          <w:szCs w:val="22"/>
        </w:rPr>
        <w:t xml:space="preserve">uration and </w:t>
      </w:r>
      <w:r w:rsidR="004A3621" w:rsidRPr="0028690A">
        <w:rPr>
          <w:rFonts w:ascii="Arial" w:hAnsi="Arial" w:cs="Arial"/>
          <w:color w:val="000000" w:themeColor="text1"/>
          <w:sz w:val="22"/>
          <w:szCs w:val="22"/>
        </w:rPr>
        <w:t>t</w:t>
      </w:r>
      <w:r w:rsidRPr="0028690A">
        <w:rPr>
          <w:rFonts w:ascii="Arial" w:hAnsi="Arial" w:cs="Arial"/>
          <w:color w:val="000000" w:themeColor="text1"/>
          <w:sz w:val="22"/>
          <w:szCs w:val="22"/>
        </w:rPr>
        <w:t xml:space="preserve">iming </w:t>
      </w:r>
      <w:r w:rsidR="004A3621" w:rsidRPr="0028690A">
        <w:rPr>
          <w:rFonts w:ascii="Arial" w:hAnsi="Arial" w:cs="Arial"/>
          <w:color w:val="000000" w:themeColor="text1"/>
          <w:sz w:val="22"/>
          <w:szCs w:val="22"/>
        </w:rPr>
        <w:t>d</w:t>
      </w:r>
      <w:r w:rsidRPr="0028690A">
        <w:rPr>
          <w:rFonts w:ascii="Arial" w:hAnsi="Arial" w:cs="Arial"/>
          <w:color w:val="000000" w:themeColor="text1"/>
          <w:sz w:val="22"/>
          <w:szCs w:val="22"/>
        </w:rPr>
        <w:t xml:space="preserve">uring </w:t>
      </w:r>
      <w:r w:rsidR="004A3621" w:rsidRPr="0028690A">
        <w:rPr>
          <w:rFonts w:ascii="Arial" w:hAnsi="Arial" w:cs="Arial"/>
          <w:color w:val="000000" w:themeColor="text1"/>
          <w:sz w:val="22"/>
          <w:szCs w:val="22"/>
        </w:rPr>
        <w:t>e</w:t>
      </w:r>
      <w:r w:rsidRPr="0028690A">
        <w:rPr>
          <w:rFonts w:ascii="Arial" w:hAnsi="Arial" w:cs="Arial"/>
          <w:color w:val="000000" w:themeColor="text1"/>
          <w:sz w:val="22"/>
          <w:szCs w:val="22"/>
        </w:rPr>
        <w:t xml:space="preserve">arly COVID-19 </w:t>
      </w:r>
      <w:r w:rsidR="004A3621" w:rsidRPr="0028690A">
        <w:rPr>
          <w:rFonts w:ascii="Arial" w:hAnsi="Arial" w:cs="Arial"/>
          <w:color w:val="000000" w:themeColor="text1"/>
          <w:sz w:val="22"/>
          <w:szCs w:val="22"/>
        </w:rPr>
        <w:t>s</w:t>
      </w:r>
      <w:r w:rsidRPr="0028690A">
        <w:rPr>
          <w:rFonts w:ascii="Arial" w:hAnsi="Arial" w:cs="Arial"/>
          <w:color w:val="000000" w:themeColor="text1"/>
          <w:sz w:val="22"/>
          <w:szCs w:val="22"/>
        </w:rPr>
        <w:t xml:space="preserve">chool </w:t>
      </w:r>
      <w:r w:rsidR="004A3621" w:rsidRPr="0028690A">
        <w:rPr>
          <w:rFonts w:ascii="Arial" w:hAnsi="Arial" w:cs="Arial"/>
          <w:color w:val="000000" w:themeColor="text1"/>
          <w:sz w:val="22"/>
          <w:szCs w:val="22"/>
        </w:rPr>
        <w:t>c</w:t>
      </w:r>
      <w:r w:rsidRPr="0028690A">
        <w:rPr>
          <w:rFonts w:ascii="Arial" w:hAnsi="Arial" w:cs="Arial"/>
          <w:color w:val="000000" w:themeColor="text1"/>
          <w:sz w:val="22"/>
          <w:szCs w:val="22"/>
        </w:rPr>
        <w:t xml:space="preserve">losures, </w:t>
      </w:r>
      <w:r w:rsidRPr="0028690A">
        <w:rPr>
          <w:rFonts w:ascii="Arial" w:hAnsi="Arial" w:cs="Arial"/>
          <w:color w:val="000000" w:themeColor="text1"/>
          <w:sz w:val="22"/>
          <w:szCs w:val="22"/>
          <w:u w:val="single"/>
        </w:rPr>
        <w:t>Sleep Health</w:t>
      </w:r>
      <w:r w:rsidRPr="0028690A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4A3621" w:rsidRPr="0028690A">
        <w:rPr>
          <w:rFonts w:ascii="Arial" w:hAnsi="Arial" w:cs="Arial"/>
          <w:color w:val="000000" w:themeColor="text1"/>
          <w:sz w:val="22"/>
          <w:szCs w:val="22"/>
        </w:rPr>
        <w:t xml:space="preserve">7(5):5430547, 2021. </w:t>
      </w:r>
    </w:p>
    <w:p w14:paraId="27447598" w14:textId="56B1D5C9" w:rsidR="006765C0" w:rsidRPr="0028690A" w:rsidRDefault="001B4812" w:rsidP="007E13FD">
      <w:pPr>
        <w:pStyle w:val="ListParagraph"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335"/>
          <w:tab w:val="left" w:pos="1170"/>
          <w:tab w:val="left" w:pos="1339"/>
          <w:tab w:val="left" w:pos="1674"/>
          <w:tab w:val="left" w:pos="2009"/>
          <w:tab w:val="left" w:pos="2344"/>
          <w:tab w:val="left" w:pos="2678"/>
          <w:tab w:val="left" w:pos="3013"/>
          <w:tab w:val="left" w:pos="3348"/>
          <w:tab w:val="left" w:pos="3683"/>
        </w:tabs>
        <w:spacing w:before="120"/>
        <w:ind w:left="547" w:hanging="547"/>
        <w:rPr>
          <w:rFonts w:ascii="Arial" w:hAnsi="Arial" w:cs="Arial"/>
          <w:color w:val="000000" w:themeColor="text1"/>
          <w:sz w:val="22"/>
          <w:szCs w:val="22"/>
        </w:rPr>
      </w:pPr>
      <w:r w:rsidRPr="0028690A">
        <w:rPr>
          <w:rFonts w:ascii="Arial" w:hAnsi="Arial" w:cs="Arial"/>
          <w:color w:val="000000" w:themeColor="text1"/>
          <w:sz w:val="22"/>
          <w:szCs w:val="22"/>
        </w:rPr>
        <w:t xml:space="preserve">Klosky JV*, </w:t>
      </w:r>
      <w:r w:rsidRPr="0028690A">
        <w:rPr>
          <w:rFonts w:ascii="Arial" w:hAnsi="Arial" w:cs="Arial"/>
          <w:b/>
          <w:bCs/>
          <w:color w:val="000000" w:themeColor="text1"/>
          <w:sz w:val="22"/>
          <w:szCs w:val="22"/>
        </w:rPr>
        <w:t>Gazmararian JA</w:t>
      </w:r>
      <w:r w:rsidRPr="0028690A">
        <w:rPr>
          <w:rFonts w:ascii="Arial" w:hAnsi="Arial" w:cs="Arial"/>
          <w:color w:val="000000" w:themeColor="text1"/>
          <w:sz w:val="22"/>
          <w:szCs w:val="22"/>
        </w:rPr>
        <w:t xml:space="preserve">, Casimir O*, Blake SC. Effects of </w:t>
      </w:r>
      <w:r w:rsidR="008A089A" w:rsidRPr="0028690A">
        <w:rPr>
          <w:rFonts w:ascii="Arial" w:hAnsi="Arial" w:cs="Arial"/>
          <w:color w:val="000000" w:themeColor="text1"/>
          <w:sz w:val="22"/>
          <w:szCs w:val="22"/>
        </w:rPr>
        <w:t>r</w:t>
      </w:r>
      <w:r w:rsidRPr="0028690A">
        <w:rPr>
          <w:rFonts w:ascii="Arial" w:hAnsi="Arial" w:cs="Arial"/>
          <w:color w:val="000000" w:themeColor="text1"/>
          <w:sz w:val="22"/>
          <w:szCs w:val="22"/>
        </w:rPr>
        <w:t xml:space="preserve">emote </w:t>
      </w:r>
      <w:r w:rsidR="008A089A" w:rsidRPr="0028690A">
        <w:rPr>
          <w:rFonts w:ascii="Arial" w:hAnsi="Arial" w:cs="Arial"/>
          <w:color w:val="000000" w:themeColor="text1"/>
          <w:sz w:val="22"/>
          <w:szCs w:val="22"/>
        </w:rPr>
        <w:t>e</w:t>
      </w:r>
      <w:r w:rsidRPr="0028690A">
        <w:rPr>
          <w:rFonts w:ascii="Arial" w:hAnsi="Arial" w:cs="Arial"/>
          <w:color w:val="000000" w:themeColor="text1"/>
          <w:sz w:val="22"/>
          <w:szCs w:val="22"/>
        </w:rPr>
        <w:t xml:space="preserve">ducation </w:t>
      </w:r>
      <w:r w:rsidR="008A089A" w:rsidRPr="0028690A">
        <w:rPr>
          <w:rFonts w:ascii="Arial" w:hAnsi="Arial" w:cs="Arial"/>
          <w:color w:val="000000" w:themeColor="text1"/>
          <w:sz w:val="22"/>
          <w:szCs w:val="22"/>
        </w:rPr>
        <w:t>d</w:t>
      </w:r>
      <w:r w:rsidRPr="0028690A">
        <w:rPr>
          <w:rFonts w:ascii="Arial" w:hAnsi="Arial" w:cs="Arial"/>
          <w:color w:val="000000" w:themeColor="text1"/>
          <w:sz w:val="22"/>
          <w:szCs w:val="22"/>
        </w:rPr>
        <w:t xml:space="preserve">uring the COVID-19 </w:t>
      </w:r>
      <w:r w:rsidR="008A089A" w:rsidRPr="0028690A">
        <w:rPr>
          <w:rFonts w:ascii="Arial" w:hAnsi="Arial" w:cs="Arial"/>
          <w:color w:val="000000" w:themeColor="text1"/>
          <w:sz w:val="22"/>
          <w:szCs w:val="22"/>
        </w:rPr>
        <w:t>p</w:t>
      </w:r>
      <w:r w:rsidRPr="0028690A">
        <w:rPr>
          <w:rFonts w:ascii="Arial" w:hAnsi="Arial" w:cs="Arial"/>
          <w:color w:val="000000" w:themeColor="text1"/>
          <w:sz w:val="22"/>
          <w:szCs w:val="22"/>
        </w:rPr>
        <w:t>andemi</w:t>
      </w:r>
      <w:r w:rsidR="008A089A" w:rsidRPr="0028690A">
        <w:rPr>
          <w:rFonts w:ascii="Arial" w:hAnsi="Arial" w:cs="Arial"/>
          <w:color w:val="000000" w:themeColor="text1"/>
          <w:sz w:val="22"/>
          <w:szCs w:val="22"/>
        </w:rPr>
        <w:t>c</w:t>
      </w:r>
      <w:r w:rsidRPr="0028690A">
        <w:rPr>
          <w:rFonts w:ascii="Arial" w:hAnsi="Arial" w:cs="Arial"/>
          <w:color w:val="000000" w:themeColor="text1"/>
          <w:sz w:val="22"/>
          <w:szCs w:val="22"/>
        </w:rPr>
        <w:t xml:space="preserve"> on </w:t>
      </w:r>
      <w:r w:rsidR="008A089A" w:rsidRPr="0028690A">
        <w:rPr>
          <w:rFonts w:ascii="Arial" w:hAnsi="Arial" w:cs="Arial"/>
          <w:color w:val="000000" w:themeColor="text1"/>
          <w:sz w:val="22"/>
          <w:szCs w:val="22"/>
        </w:rPr>
        <w:t>y</w:t>
      </w:r>
      <w:r w:rsidRPr="0028690A">
        <w:rPr>
          <w:rFonts w:ascii="Arial" w:hAnsi="Arial" w:cs="Arial"/>
          <w:color w:val="000000" w:themeColor="text1"/>
          <w:sz w:val="22"/>
          <w:szCs w:val="22"/>
        </w:rPr>
        <w:t xml:space="preserve">oung </w:t>
      </w:r>
      <w:r w:rsidR="008A089A" w:rsidRPr="0028690A">
        <w:rPr>
          <w:rFonts w:ascii="Arial" w:hAnsi="Arial" w:cs="Arial"/>
          <w:color w:val="000000" w:themeColor="text1"/>
          <w:sz w:val="22"/>
          <w:szCs w:val="22"/>
        </w:rPr>
        <w:t>c</w:t>
      </w:r>
      <w:r w:rsidRPr="0028690A">
        <w:rPr>
          <w:rFonts w:ascii="Arial" w:hAnsi="Arial" w:cs="Arial"/>
          <w:color w:val="000000" w:themeColor="text1"/>
          <w:sz w:val="22"/>
          <w:szCs w:val="22"/>
        </w:rPr>
        <w:t xml:space="preserve">hildren’s </w:t>
      </w:r>
      <w:r w:rsidR="008A089A" w:rsidRPr="0028690A">
        <w:rPr>
          <w:rFonts w:ascii="Arial" w:hAnsi="Arial" w:cs="Arial"/>
          <w:color w:val="000000" w:themeColor="text1"/>
          <w:sz w:val="22"/>
          <w:szCs w:val="22"/>
        </w:rPr>
        <w:t>l</w:t>
      </w:r>
      <w:r w:rsidRPr="0028690A">
        <w:rPr>
          <w:rFonts w:ascii="Arial" w:hAnsi="Arial" w:cs="Arial"/>
          <w:color w:val="000000" w:themeColor="text1"/>
          <w:sz w:val="22"/>
          <w:szCs w:val="22"/>
        </w:rPr>
        <w:t xml:space="preserve">earning and </w:t>
      </w:r>
      <w:r w:rsidR="008A089A" w:rsidRPr="0028690A">
        <w:rPr>
          <w:rFonts w:ascii="Arial" w:hAnsi="Arial" w:cs="Arial"/>
          <w:color w:val="000000" w:themeColor="text1"/>
          <w:sz w:val="22"/>
          <w:szCs w:val="22"/>
        </w:rPr>
        <w:t>a</w:t>
      </w:r>
      <w:r w:rsidRPr="0028690A">
        <w:rPr>
          <w:rFonts w:ascii="Arial" w:hAnsi="Arial" w:cs="Arial"/>
          <w:color w:val="000000" w:themeColor="text1"/>
          <w:sz w:val="22"/>
          <w:szCs w:val="22"/>
        </w:rPr>
        <w:t xml:space="preserve">cademic </w:t>
      </w:r>
      <w:r w:rsidR="008A089A" w:rsidRPr="0028690A">
        <w:rPr>
          <w:rFonts w:ascii="Arial" w:hAnsi="Arial" w:cs="Arial"/>
          <w:color w:val="000000" w:themeColor="text1"/>
          <w:sz w:val="22"/>
          <w:szCs w:val="22"/>
        </w:rPr>
        <w:t>b</w:t>
      </w:r>
      <w:r w:rsidRPr="0028690A">
        <w:rPr>
          <w:rFonts w:ascii="Arial" w:hAnsi="Arial" w:cs="Arial"/>
          <w:color w:val="000000" w:themeColor="text1"/>
          <w:sz w:val="22"/>
          <w:szCs w:val="22"/>
        </w:rPr>
        <w:t xml:space="preserve">ehavior in Georgia: Perceptions of </w:t>
      </w:r>
      <w:r w:rsidR="008A089A" w:rsidRPr="0028690A">
        <w:rPr>
          <w:rFonts w:ascii="Arial" w:hAnsi="Arial" w:cs="Arial"/>
          <w:color w:val="000000" w:themeColor="text1"/>
          <w:sz w:val="22"/>
          <w:szCs w:val="22"/>
        </w:rPr>
        <w:t>p</w:t>
      </w:r>
      <w:r w:rsidRPr="0028690A">
        <w:rPr>
          <w:rFonts w:ascii="Arial" w:hAnsi="Arial" w:cs="Arial"/>
          <w:color w:val="000000" w:themeColor="text1"/>
          <w:sz w:val="22"/>
          <w:szCs w:val="22"/>
        </w:rPr>
        <w:t xml:space="preserve">arents and </w:t>
      </w:r>
      <w:r w:rsidR="008A089A" w:rsidRPr="0028690A">
        <w:rPr>
          <w:rFonts w:ascii="Arial" w:hAnsi="Arial" w:cs="Arial"/>
          <w:color w:val="000000" w:themeColor="text1"/>
          <w:sz w:val="22"/>
          <w:szCs w:val="22"/>
        </w:rPr>
        <w:t>s</w:t>
      </w:r>
      <w:r w:rsidRPr="0028690A">
        <w:rPr>
          <w:rFonts w:ascii="Arial" w:hAnsi="Arial" w:cs="Arial"/>
          <w:color w:val="000000" w:themeColor="text1"/>
          <w:sz w:val="22"/>
          <w:szCs w:val="22"/>
        </w:rPr>
        <w:t xml:space="preserve">chool </w:t>
      </w:r>
      <w:r w:rsidR="008A089A" w:rsidRPr="0028690A">
        <w:rPr>
          <w:rFonts w:ascii="Arial" w:hAnsi="Arial" w:cs="Arial"/>
          <w:color w:val="000000" w:themeColor="text1"/>
          <w:sz w:val="22"/>
          <w:szCs w:val="22"/>
        </w:rPr>
        <w:t>a</w:t>
      </w:r>
      <w:r w:rsidRPr="0028690A">
        <w:rPr>
          <w:rFonts w:ascii="Arial" w:hAnsi="Arial" w:cs="Arial"/>
          <w:color w:val="000000" w:themeColor="text1"/>
          <w:sz w:val="22"/>
          <w:szCs w:val="22"/>
        </w:rPr>
        <w:t xml:space="preserve">dministrators. </w:t>
      </w:r>
      <w:r w:rsidRPr="0028690A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Journal of School Health </w:t>
      </w:r>
      <w:r w:rsidR="00011007" w:rsidRPr="0028690A">
        <w:rPr>
          <w:rFonts w:ascii="Arial" w:hAnsi="Arial" w:cs="Arial"/>
          <w:color w:val="000000" w:themeColor="text1"/>
          <w:sz w:val="22"/>
          <w:szCs w:val="22"/>
        </w:rPr>
        <w:t>Jul;92(7):656-664</w:t>
      </w:r>
      <w:r w:rsidR="00943693" w:rsidRPr="0028690A">
        <w:rPr>
          <w:rFonts w:ascii="Arial" w:hAnsi="Arial" w:cs="Arial"/>
          <w:color w:val="000000" w:themeColor="text1"/>
          <w:sz w:val="22"/>
          <w:szCs w:val="22"/>
        </w:rPr>
        <w:t>, 2022.</w:t>
      </w:r>
    </w:p>
    <w:p w14:paraId="02B110FF" w14:textId="77777777" w:rsidR="009820C5" w:rsidRPr="0028690A" w:rsidRDefault="009820C5" w:rsidP="009820C5">
      <w:pPr>
        <w:spacing w:before="120"/>
        <w:ind w:left="1080"/>
        <w:rPr>
          <w:rFonts w:ascii="Arial" w:hAnsi="Arial" w:cs="Arial"/>
          <w:i/>
          <w:iCs/>
          <w:sz w:val="22"/>
          <w:szCs w:val="22"/>
        </w:rPr>
      </w:pPr>
      <w:r w:rsidRPr="0028690A">
        <w:rPr>
          <w:rFonts w:ascii="Arial" w:hAnsi="Arial" w:cs="Arial"/>
          <w:i/>
          <w:iCs/>
          <w:sz w:val="22"/>
          <w:szCs w:val="22"/>
        </w:rPr>
        <w:t>Recognized as a top cited paper in Journal of School Health</w:t>
      </w:r>
    </w:p>
    <w:p w14:paraId="5DE5B311" w14:textId="77777777" w:rsidR="009820C5" w:rsidRPr="0028690A" w:rsidRDefault="009820C5" w:rsidP="009820C5">
      <w:pPr>
        <w:spacing w:before="120"/>
        <w:ind w:left="1080"/>
        <w:rPr>
          <w:rFonts w:ascii="Arial" w:hAnsi="Arial" w:cs="Arial"/>
          <w:i/>
          <w:iCs/>
          <w:sz w:val="22"/>
          <w:szCs w:val="22"/>
        </w:rPr>
      </w:pPr>
      <w:r w:rsidRPr="0028690A">
        <w:rPr>
          <w:rFonts w:ascii="Arial" w:hAnsi="Arial" w:cs="Arial"/>
          <w:i/>
          <w:iCs/>
          <w:sz w:val="22"/>
          <w:szCs w:val="22"/>
        </w:rPr>
        <w:t>Recognized as most downloaded article in Journal of School Health</w:t>
      </w:r>
    </w:p>
    <w:p w14:paraId="69D8F6C4" w14:textId="1C60483D" w:rsidR="00AB6B67" w:rsidRPr="0028690A" w:rsidRDefault="00017BEF" w:rsidP="007E13FD">
      <w:pPr>
        <w:pStyle w:val="ListParagraph"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335"/>
          <w:tab w:val="left" w:pos="1170"/>
          <w:tab w:val="left" w:pos="1339"/>
          <w:tab w:val="left" w:pos="1674"/>
          <w:tab w:val="left" w:pos="2009"/>
          <w:tab w:val="left" w:pos="2344"/>
          <w:tab w:val="left" w:pos="2678"/>
          <w:tab w:val="left" w:pos="3013"/>
          <w:tab w:val="left" w:pos="3348"/>
          <w:tab w:val="left" w:pos="3683"/>
        </w:tabs>
        <w:spacing w:before="120"/>
        <w:ind w:left="547" w:hanging="547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28690A">
        <w:rPr>
          <w:rFonts w:ascii="Arial" w:hAnsi="Arial" w:cs="Arial"/>
          <w:color w:val="000000" w:themeColor="text1"/>
          <w:sz w:val="22"/>
          <w:szCs w:val="22"/>
        </w:rPr>
        <w:lastRenderedPageBreak/>
        <w:t>Quader</w:t>
      </w:r>
      <w:proofErr w:type="spellEnd"/>
      <w:r w:rsidRPr="0028690A">
        <w:rPr>
          <w:rFonts w:ascii="Arial" w:hAnsi="Arial" w:cs="Arial"/>
          <w:color w:val="000000" w:themeColor="text1"/>
          <w:sz w:val="22"/>
          <w:szCs w:val="22"/>
        </w:rPr>
        <w:t xml:space="preserve"> ZS*, </w:t>
      </w:r>
      <w:r w:rsidRPr="0028690A">
        <w:rPr>
          <w:rFonts w:ascii="Arial" w:hAnsi="Arial" w:cs="Arial"/>
          <w:b/>
          <w:bCs/>
          <w:color w:val="000000" w:themeColor="text1"/>
          <w:sz w:val="22"/>
          <w:szCs w:val="22"/>
        </w:rPr>
        <w:t>Gazmararian JA</w:t>
      </w:r>
      <w:r w:rsidRPr="0028690A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Pr="0028690A">
        <w:rPr>
          <w:rFonts w:ascii="Arial" w:hAnsi="Arial" w:cs="Arial"/>
          <w:color w:val="000000" w:themeColor="text1"/>
          <w:sz w:val="22"/>
          <w:szCs w:val="22"/>
        </w:rPr>
        <w:t>Suglia</w:t>
      </w:r>
      <w:proofErr w:type="spellEnd"/>
      <w:r w:rsidRPr="0028690A">
        <w:rPr>
          <w:rFonts w:ascii="Arial" w:hAnsi="Arial" w:cs="Arial"/>
          <w:color w:val="000000" w:themeColor="text1"/>
          <w:sz w:val="22"/>
          <w:szCs w:val="22"/>
        </w:rPr>
        <w:t xml:space="preserve"> SF. The </w:t>
      </w:r>
      <w:r w:rsidR="00EA0FC9" w:rsidRPr="0028690A">
        <w:rPr>
          <w:rFonts w:ascii="Arial" w:hAnsi="Arial" w:cs="Arial"/>
          <w:color w:val="000000" w:themeColor="text1"/>
          <w:sz w:val="22"/>
          <w:szCs w:val="22"/>
        </w:rPr>
        <w:t>r</w:t>
      </w:r>
      <w:r w:rsidRPr="0028690A">
        <w:rPr>
          <w:rFonts w:ascii="Arial" w:hAnsi="Arial" w:cs="Arial"/>
          <w:color w:val="000000" w:themeColor="text1"/>
          <w:sz w:val="22"/>
          <w:szCs w:val="22"/>
        </w:rPr>
        <w:t xml:space="preserve">elationships </w:t>
      </w:r>
      <w:r w:rsidR="00EA0FC9" w:rsidRPr="0028690A">
        <w:rPr>
          <w:rFonts w:ascii="Arial" w:hAnsi="Arial" w:cs="Arial"/>
          <w:color w:val="000000" w:themeColor="text1"/>
          <w:sz w:val="22"/>
          <w:szCs w:val="22"/>
        </w:rPr>
        <w:t>b</w:t>
      </w:r>
      <w:r w:rsidRPr="0028690A">
        <w:rPr>
          <w:rFonts w:ascii="Arial" w:hAnsi="Arial" w:cs="Arial"/>
          <w:color w:val="000000" w:themeColor="text1"/>
          <w:sz w:val="22"/>
          <w:szCs w:val="22"/>
        </w:rPr>
        <w:t xml:space="preserve">etween </w:t>
      </w:r>
      <w:r w:rsidR="00EA0FC9" w:rsidRPr="0028690A">
        <w:rPr>
          <w:rFonts w:ascii="Arial" w:hAnsi="Arial" w:cs="Arial"/>
          <w:color w:val="000000" w:themeColor="text1"/>
          <w:sz w:val="22"/>
          <w:szCs w:val="22"/>
        </w:rPr>
        <w:t>c</w:t>
      </w:r>
      <w:r w:rsidRPr="0028690A">
        <w:rPr>
          <w:rFonts w:ascii="Arial" w:hAnsi="Arial" w:cs="Arial"/>
          <w:color w:val="000000" w:themeColor="text1"/>
          <w:sz w:val="22"/>
          <w:szCs w:val="22"/>
        </w:rPr>
        <w:t xml:space="preserve">hildhood </w:t>
      </w:r>
      <w:r w:rsidR="00EA0FC9" w:rsidRPr="0028690A">
        <w:rPr>
          <w:rFonts w:ascii="Arial" w:hAnsi="Arial" w:cs="Arial"/>
          <w:color w:val="000000" w:themeColor="text1"/>
          <w:sz w:val="22"/>
          <w:szCs w:val="22"/>
        </w:rPr>
        <w:t>b</w:t>
      </w:r>
      <w:r w:rsidRPr="0028690A">
        <w:rPr>
          <w:rFonts w:ascii="Arial" w:hAnsi="Arial" w:cs="Arial"/>
          <w:color w:val="000000" w:themeColor="text1"/>
          <w:sz w:val="22"/>
          <w:szCs w:val="22"/>
        </w:rPr>
        <w:t xml:space="preserve">ullying, </w:t>
      </w:r>
      <w:r w:rsidR="00EA0FC9" w:rsidRPr="0028690A">
        <w:rPr>
          <w:rFonts w:ascii="Arial" w:hAnsi="Arial" w:cs="Arial"/>
          <w:color w:val="000000" w:themeColor="text1"/>
          <w:sz w:val="22"/>
          <w:szCs w:val="22"/>
        </w:rPr>
        <w:t>s</w:t>
      </w:r>
      <w:r w:rsidRPr="0028690A">
        <w:rPr>
          <w:rFonts w:ascii="Arial" w:hAnsi="Arial" w:cs="Arial"/>
          <w:color w:val="000000" w:themeColor="text1"/>
          <w:sz w:val="22"/>
          <w:szCs w:val="22"/>
        </w:rPr>
        <w:t xml:space="preserve">chool </w:t>
      </w:r>
      <w:r w:rsidR="00EA0FC9" w:rsidRPr="0028690A">
        <w:rPr>
          <w:rFonts w:ascii="Arial" w:hAnsi="Arial" w:cs="Arial"/>
          <w:color w:val="000000" w:themeColor="text1"/>
          <w:sz w:val="22"/>
          <w:szCs w:val="22"/>
        </w:rPr>
        <w:t>c</w:t>
      </w:r>
      <w:r w:rsidRPr="0028690A">
        <w:rPr>
          <w:rFonts w:ascii="Arial" w:hAnsi="Arial" w:cs="Arial"/>
          <w:color w:val="000000" w:themeColor="text1"/>
          <w:sz w:val="22"/>
          <w:szCs w:val="22"/>
        </w:rPr>
        <w:t xml:space="preserve">onnectedness, and </w:t>
      </w:r>
      <w:r w:rsidR="00EA0FC9" w:rsidRPr="0028690A">
        <w:rPr>
          <w:rFonts w:ascii="Arial" w:hAnsi="Arial" w:cs="Arial"/>
          <w:color w:val="000000" w:themeColor="text1"/>
          <w:sz w:val="22"/>
          <w:szCs w:val="22"/>
        </w:rPr>
        <w:t>a</w:t>
      </w:r>
      <w:r w:rsidRPr="0028690A">
        <w:rPr>
          <w:rFonts w:ascii="Arial" w:hAnsi="Arial" w:cs="Arial"/>
          <w:color w:val="000000" w:themeColor="text1"/>
          <w:sz w:val="22"/>
          <w:szCs w:val="22"/>
        </w:rPr>
        <w:t xml:space="preserve">dolescent </w:t>
      </w:r>
      <w:r w:rsidR="00EA0FC9" w:rsidRPr="0028690A">
        <w:rPr>
          <w:rFonts w:ascii="Arial" w:hAnsi="Arial" w:cs="Arial"/>
          <w:color w:val="000000" w:themeColor="text1"/>
          <w:sz w:val="22"/>
          <w:szCs w:val="22"/>
        </w:rPr>
        <w:t>a</w:t>
      </w:r>
      <w:r w:rsidRPr="0028690A">
        <w:rPr>
          <w:rFonts w:ascii="Arial" w:hAnsi="Arial" w:cs="Arial"/>
          <w:color w:val="000000" w:themeColor="text1"/>
          <w:sz w:val="22"/>
          <w:szCs w:val="22"/>
        </w:rPr>
        <w:t xml:space="preserve">diposity, </w:t>
      </w:r>
      <w:r w:rsidR="00EA0FC9" w:rsidRPr="0028690A">
        <w:rPr>
          <w:rFonts w:ascii="Arial" w:hAnsi="Arial" w:cs="Arial"/>
          <w:color w:val="000000" w:themeColor="text1"/>
          <w:sz w:val="22"/>
          <w:szCs w:val="22"/>
        </w:rPr>
        <w:t>t</w:t>
      </w:r>
      <w:r w:rsidRPr="0028690A">
        <w:rPr>
          <w:rFonts w:ascii="Arial" w:hAnsi="Arial" w:cs="Arial"/>
          <w:color w:val="000000" w:themeColor="text1"/>
          <w:sz w:val="22"/>
          <w:szCs w:val="22"/>
        </w:rPr>
        <w:t xml:space="preserve">he </w:t>
      </w:r>
      <w:r w:rsidR="00EA0FC9" w:rsidRPr="0028690A">
        <w:rPr>
          <w:rFonts w:ascii="Arial" w:hAnsi="Arial" w:cs="Arial"/>
          <w:color w:val="000000" w:themeColor="text1"/>
          <w:sz w:val="22"/>
          <w:szCs w:val="22"/>
        </w:rPr>
        <w:t>f</w:t>
      </w:r>
      <w:r w:rsidRPr="0028690A">
        <w:rPr>
          <w:rFonts w:ascii="Arial" w:hAnsi="Arial" w:cs="Arial"/>
          <w:color w:val="000000" w:themeColor="text1"/>
          <w:sz w:val="22"/>
          <w:szCs w:val="22"/>
        </w:rPr>
        <w:t>ragil</w:t>
      </w:r>
      <w:r w:rsidR="00497493" w:rsidRPr="0028690A">
        <w:rPr>
          <w:rFonts w:ascii="Arial" w:hAnsi="Arial" w:cs="Arial"/>
          <w:color w:val="000000" w:themeColor="text1"/>
          <w:sz w:val="22"/>
          <w:szCs w:val="22"/>
        </w:rPr>
        <w:t>e</w:t>
      </w:r>
      <w:r w:rsidRPr="0028690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gramStart"/>
      <w:r w:rsidR="00EA0FC9" w:rsidRPr="0028690A">
        <w:rPr>
          <w:rFonts w:ascii="Arial" w:hAnsi="Arial" w:cs="Arial"/>
          <w:color w:val="000000" w:themeColor="text1"/>
          <w:sz w:val="22"/>
          <w:szCs w:val="22"/>
        </w:rPr>
        <w:t>f</w:t>
      </w:r>
      <w:r w:rsidRPr="0028690A">
        <w:rPr>
          <w:rFonts w:ascii="Arial" w:hAnsi="Arial" w:cs="Arial"/>
          <w:color w:val="000000" w:themeColor="text1"/>
          <w:sz w:val="22"/>
          <w:szCs w:val="22"/>
        </w:rPr>
        <w:t>amilies</w:t>
      </w:r>
      <w:proofErr w:type="gramEnd"/>
      <w:r w:rsidRPr="0028690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A0FC9" w:rsidRPr="0028690A">
        <w:rPr>
          <w:rFonts w:ascii="Arial" w:hAnsi="Arial" w:cs="Arial"/>
          <w:color w:val="000000" w:themeColor="text1"/>
          <w:sz w:val="22"/>
          <w:szCs w:val="22"/>
        </w:rPr>
        <w:t>c</w:t>
      </w:r>
      <w:r w:rsidRPr="0028690A">
        <w:rPr>
          <w:rFonts w:ascii="Arial" w:hAnsi="Arial" w:cs="Arial"/>
          <w:color w:val="000000" w:themeColor="text1"/>
          <w:sz w:val="22"/>
          <w:szCs w:val="22"/>
        </w:rPr>
        <w:t xml:space="preserve">hild and </w:t>
      </w:r>
      <w:r w:rsidR="00EA0FC9" w:rsidRPr="0028690A">
        <w:rPr>
          <w:rFonts w:ascii="Arial" w:hAnsi="Arial" w:cs="Arial"/>
          <w:color w:val="000000" w:themeColor="text1"/>
          <w:sz w:val="22"/>
          <w:szCs w:val="22"/>
        </w:rPr>
        <w:t>w</w:t>
      </w:r>
      <w:r w:rsidRPr="0028690A">
        <w:rPr>
          <w:rFonts w:ascii="Arial" w:hAnsi="Arial" w:cs="Arial"/>
          <w:color w:val="000000" w:themeColor="text1"/>
          <w:sz w:val="22"/>
          <w:szCs w:val="22"/>
        </w:rPr>
        <w:t xml:space="preserve">ellbeing </w:t>
      </w:r>
      <w:r w:rsidR="00EA0FC9" w:rsidRPr="0028690A">
        <w:rPr>
          <w:rFonts w:ascii="Arial" w:hAnsi="Arial" w:cs="Arial"/>
          <w:color w:val="000000" w:themeColor="text1"/>
          <w:sz w:val="22"/>
          <w:szCs w:val="22"/>
        </w:rPr>
        <w:t>s</w:t>
      </w:r>
      <w:r w:rsidRPr="0028690A">
        <w:rPr>
          <w:rFonts w:ascii="Arial" w:hAnsi="Arial" w:cs="Arial"/>
          <w:color w:val="000000" w:themeColor="text1"/>
          <w:sz w:val="22"/>
          <w:szCs w:val="22"/>
        </w:rPr>
        <w:t xml:space="preserve">tudy. </w:t>
      </w:r>
      <w:r w:rsidRPr="0028690A">
        <w:rPr>
          <w:rFonts w:ascii="Arial" w:hAnsi="Arial" w:cs="Arial"/>
          <w:color w:val="000000" w:themeColor="text1"/>
          <w:sz w:val="22"/>
          <w:szCs w:val="22"/>
          <w:u w:val="single"/>
          <w:lang w:eastAsia="en-US"/>
        </w:rPr>
        <w:t>Journal of School Health</w:t>
      </w:r>
      <w:r w:rsidR="009D4341" w:rsidRPr="0028690A">
        <w:rPr>
          <w:rFonts w:ascii="Arial" w:hAnsi="Arial" w:cs="Arial"/>
          <w:color w:val="000000" w:themeColor="text1"/>
          <w:sz w:val="22"/>
          <w:szCs w:val="22"/>
        </w:rPr>
        <w:t xml:space="preserve"> Apr;92(4):368-375</w:t>
      </w:r>
      <w:r w:rsidR="00943693" w:rsidRPr="0028690A">
        <w:rPr>
          <w:rFonts w:ascii="Arial" w:hAnsi="Arial" w:cs="Arial"/>
          <w:color w:val="000000" w:themeColor="text1"/>
          <w:sz w:val="22"/>
          <w:szCs w:val="22"/>
        </w:rPr>
        <w:t>, 2022</w:t>
      </w:r>
      <w:r w:rsidR="009D4341" w:rsidRPr="0028690A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193DE8E7" w14:textId="530B504E" w:rsidR="008B6A1E" w:rsidRPr="0028690A" w:rsidRDefault="008B6A1E" w:rsidP="008B6A1E">
      <w:pPr>
        <w:pStyle w:val="ListParagraph"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335"/>
          <w:tab w:val="num" w:pos="540"/>
          <w:tab w:val="left" w:pos="670"/>
          <w:tab w:val="left" w:pos="1004"/>
          <w:tab w:val="left" w:pos="1339"/>
          <w:tab w:val="left" w:pos="1674"/>
          <w:tab w:val="left" w:pos="2009"/>
          <w:tab w:val="left" w:pos="2344"/>
          <w:tab w:val="left" w:pos="2678"/>
          <w:tab w:val="left" w:pos="3013"/>
          <w:tab w:val="left" w:pos="3348"/>
          <w:tab w:val="left" w:pos="3683"/>
        </w:tabs>
        <w:spacing w:before="120"/>
        <w:ind w:left="547" w:hanging="547"/>
        <w:rPr>
          <w:rFonts w:ascii="Arial" w:hAnsi="Arial" w:cs="Arial"/>
          <w:color w:val="000000" w:themeColor="text1"/>
          <w:sz w:val="22"/>
          <w:szCs w:val="22"/>
        </w:rPr>
      </w:pPr>
      <w:r w:rsidRPr="0028690A">
        <w:rPr>
          <w:rFonts w:ascii="Arial" w:hAnsi="Arial" w:cs="Arial"/>
          <w:color w:val="000000" w:themeColor="text1"/>
          <w:sz w:val="22"/>
          <w:szCs w:val="22"/>
        </w:rPr>
        <w:t xml:space="preserve">Elish PN*, Bryan CS*, Boedeker PJ, Calvert HG, Kay CM, Meyer AM, </w:t>
      </w:r>
      <w:r w:rsidRPr="0028690A">
        <w:rPr>
          <w:rFonts w:ascii="Arial" w:hAnsi="Arial" w:cs="Arial"/>
          <w:b/>
          <w:bCs/>
          <w:color w:val="000000" w:themeColor="text1"/>
          <w:sz w:val="22"/>
          <w:szCs w:val="22"/>
        </w:rPr>
        <w:t>Gazmararian JA</w:t>
      </w:r>
      <w:r w:rsidRPr="0028690A">
        <w:rPr>
          <w:rFonts w:ascii="Arial" w:hAnsi="Arial" w:cs="Arial"/>
          <w:color w:val="000000" w:themeColor="text1"/>
          <w:sz w:val="22"/>
          <w:szCs w:val="22"/>
        </w:rPr>
        <w:t>. The longitudinal associa</w:t>
      </w:r>
      <w:r w:rsidR="00050E9D" w:rsidRPr="0028690A">
        <w:rPr>
          <w:rFonts w:ascii="Arial" w:hAnsi="Arial" w:cs="Arial"/>
          <w:color w:val="000000" w:themeColor="text1"/>
          <w:sz w:val="22"/>
          <w:szCs w:val="22"/>
        </w:rPr>
        <w:t>ti</w:t>
      </w:r>
      <w:r w:rsidRPr="0028690A">
        <w:rPr>
          <w:rFonts w:ascii="Arial" w:hAnsi="Arial" w:cs="Arial"/>
          <w:color w:val="000000" w:themeColor="text1"/>
          <w:sz w:val="22"/>
          <w:szCs w:val="22"/>
        </w:rPr>
        <w:t xml:space="preserve">on between objectively-measured school-day physical activity and academic achievement in US elementary school students. </w:t>
      </w:r>
      <w:r w:rsidRPr="0028690A">
        <w:rPr>
          <w:rFonts w:ascii="Arial" w:hAnsi="Arial" w:cs="Arial"/>
          <w:color w:val="000000" w:themeColor="text1"/>
          <w:sz w:val="22"/>
          <w:szCs w:val="22"/>
          <w:u w:val="single"/>
        </w:rPr>
        <w:t>International Journal of Behavioral Nutrition and Physical Activity</w:t>
      </w:r>
      <w:r w:rsidRPr="0028690A">
        <w:rPr>
          <w:rFonts w:ascii="Arial" w:hAnsi="Arial" w:cs="Arial"/>
          <w:color w:val="000000" w:themeColor="text1"/>
          <w:sz w:val="22"/>
          <w:szCs w:val="22"/>
        </w:rPr>
        <w:t xml:space="preserve"> Jul</w:t>
      </w:r>
      <w:r w:rsidR="00943693" w:rsidRPr="0028690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28690A">
        <w:rPr>
          <w:rFonts w:ascii="Arial" w:hAnsi="Arial" w:cs="Arial"/>
          <w:color w:val="000000" w:themeColor="text1"/>
          <w:sz w:val="22"/>
          <w:szCs w:val="22"/>
        </w:rPr>
        <w:t>23;19(1):90</w:t>
      </w:r>
      <w:r w:rsidR="00943693" w:rsidRPr="0028690A">
        <w:rPr>
          <w:rFonts w:ascii="Arial" w:hAnsi="Arial" w:cs="Arial"/>
          <w:color w:val="000000" w:themeColor="text1"/>
          <w:sz w:val="22"/>
          <w:szCs w:val="22"/>
        </w:rPr>
        <w:t>, 2022</w:t>
      </w:r>
      <w:r w:rsidRPr="0028690A">
        <w:rPr>
          <w:rFonts w:ascii="Arial" w:hAnsi="Arial" w:cs="Arial"/>
          <w:i/>
          <w:iCs/>
          <w:color w:val="000000" w:themeColor="text1"/>
          <w:sz w:val="22"/>
          <w:szCs w:val="22"/>
        </w:rPr>
        <w:t>.</w:t>
      </w:r>
    </w:p>
    <w:p w14:paraId="6F558BDB" w14:textId="77777777" w:rsidR="00107F22" w:rsidRPr="0028690A" w:rsidRDefault="00107F22" w:rsidP="00107F22">
      <w:pPr>
        <w:pStyle w:val="ListParagraph"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335"/>
          <w:tab w:val="num" w:pos="540"/>
          <w:tab w:val="left" w:pos="670"/>
          <w:tab w:val="left" w:pos="1004"/>
          <w:tab w:val="left" w:pos="1339"/>
          <w:tab w:val="left" w:pos="1674"/>
          <w:tab w:val="left" w:pos="2009"/>
          <w:tab w:val="left" w:pos="2344"/>
          <w:tab w:val="left" w:pos="2678"/>
          <w:tab w:val="left" w:pos="3013"/>
          <w:tab w:val="left" w:pos="3348"/>
          <w:tab w:val="left" w:pos="3683"/>
        </w:tabs>
        <w:spacing w:before="120"/>
        <w:ind w:left="547" w:hanging="547"/>
        <w:rPr>
          <w:rFonts w:ascii="Arial" w:hAnsi="Arial" w:cs="Arial"/>
          <w:i/>
          <w:iCs/>
          <w:sz w:val="22"/>
          <w:szCs w:val="22"/>
        </w:rPr>
      </w:pPr>
      <w:r w:rsidRPr="0028690A">
        <w:rPr>
          <w:rFonts w:ascii="Arial" w:hAnsi="Arial" w:cs="Arial"/>
          <w:b/>
          <w:bCs/>
          <w:sz w:val="22"/>
          <w:szCs w:val="22"/>
        </w:rPr>
        <w:t>Gazmararian JA</w:t>
      </w:r>
      <w:r w:rsidRPr="0028690A">
        <w:rPr>
          <w:rFonts w:ascii="Arial" w:hAnsi="Arial" w:cs="Arial"/>
          <w:sz w:val="22"/>
          <w:szCs w:val="22"/>
        </w:rPr>
        <w:t xml:space="preserve">, Liu Z*, McLeod E*, Cavallo M*, </w:t>
      </w:r>
      <w:proofErr w:type="spellStart"/>
      <w:r w:rsidRPr="0028690A">
        <w:rPr>
          <w:rFonts w:ascii="Arial" w:hAnsi="Arial" w:cs="Arial"/>
          <w:sz w:val="22"/>
          <w:szCs w:val="22"/>
        </w:rPr>
        <w:t>Jiwani</w:t>
      </w:r>
      <w:proofErr w:type="spellEnd"/>
      <w:r w:rsidRPr="0028690A">
        <w:rPr>
          <w:rFonts w:ascii="Arial" w:hAnsi="Arial" w:cs="Arial"/>
          <w:sz w:val="22"/>
          <w:szCs w:val="22"/>
        </w:rPr>
        <w:t xml:space="preserve">*, Paniagua*, Guest JL, Thomas ES, Good MK. Historically Black College and University (HBCU) COVID-19 return-to-campus policies and prevention measures – Fall 2021. </w:t>
      </w:r>
      <w:r w:rsidRPr="0028690A">
        <w:rPr>
          <w:rFonts w:ascii="Arial" w:hAnsi="Arial" w:cs="Arial"/>
          <w:sz w:val="22"/>
          <w:szCs w:val="22"/>
          <w:u w:val="single"/>
        </w:rPr>
        <w:t>Journal of College Health</w:t>
      </w:r>
      <w:r w:rsidRPr="0028690A">
        <w:rPr>
          <w:rFonts w:ascii="Arial" w:hAnsi="Arial" w:cs="Arial"/>
          <w:sz w:val="22"/>
          <w:szCs w:val="22"/>
        </w:rPr>
        <w:t>,</w:t>
      </w:r>
      <w:r w:rsidRPr="0028690A">
        <w:rPr>
          <w:rFonts w:ascii="Arial" w:hAnsi="Arial" w:cs="Arial"/>
          <w:i/>
          <w:iCs/>
          <w:sz w:val="22"/>
          <w:szCs w:val="22"/>
        </w:rPr>
        <w:t xml:space="preserve"> </w:t>
      </w:r>
      <w:r w:rsidRPr="0028690A">
        <w:rPr>
          <w:rFonts w:ascii="Arial" w:hAnsi="Arial" w:cs="Arial"/>
          <w:sz w:val="22"/>
          <w:szCs w:val="22"/>
        </w:rPr>
        <w:t>Oct 6, 2022.</w:t>
      </w:r>
    </w:p>
    <w:p w14:paraId="71AF04B6" w14:textId="77777777" w:rsidR="00F305A4" w:rsidRPr="0028690A" w:rsidRDefault="00F305A4" w:rsidP="00F305A4">
      <w:pPr>
        <w:pStyle w:val="ListParagraph"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335"/>
          <w:tab w:val="num" w:pos="540"/>
          <w:tab w:val="left" w:pos="670"/>
          <w:tab w:val="left" w:pos="1004"/>
          <w:tab w:val="left" w:pos="1339"/>
          <w:tab w:val="left" w:pos="1674"/>
          <w:tab w:val="left" w:pos="2009"/>
          <w:tab w:val="left" w:pos="2344"/>
          <w:tab w:val="left" w:pos="2678"/>
          <w:tab w:val="left" w:pos="3013"/>
          <w:tab w:val="left" w:pos="3348"/>
          <w:tab w:val="left" w:pos="3683"/>
        </w:tabs>
        <w:spacing w:before="120"/>
        <w:ind w:left="547" w:hanging="547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proofErr w:type="spellStart"/>
      <w:r w:rsidRPr="0028690A">
        <w:rPr>
          <w:rFonts w:ascii="Arial" w:hAnsi="Arial" w:cs="Arial"/>
          <w:color w:val="000000" w:themeColor="text1"/>
          <w:sz w:val="22"/>
          <w:szCs w:val="22"/>
        </w:rPr>
        <w:t>Ashta</w:t>
      </w:r>
      <w:proofErr w:type="spellEnd"/>
      <w:r w:rsidRPr="0028690A">
        <w:rPr>
          <w:rFonts w:ascii="Arial" w:hAnsi="Arial" w:cs="Arial"/>
          <w:color w:val="000000" w:themeColor="text1"/>
          <w:sz w:val="22"/>
          <w:szCs w:val="22"/>
        </w:rPr>
        <w:t xml:space="preserve"> JK*, Weingart R*, </w:t>
      </w:r>
      <w:r w:rsidRPr="0028690A">
        <w:rPr>
          <w:rFonts w:ascii="Arial" w:hAnsi="Arial" w:cs="Arial"/>
          <w:b/>
          <w:bCs/>
          <w:color w:val="000000" w:themeColor="text1"/>
          <w:sz w:val="22"/>
          <w:szCs w:val="22"/>
        </w:rPr>
        <w:t>Gazmararian JA</w:t>
      </w:r>
      <w:r w:rsidRPr="0028690A">
        <w:rPr>
          <w:rFonts w:ascii="Arial" w:hAnsi="Arial" w:cs="Arial"/>
          <w:color w:val="000000" w:themeColor="text1"/>
          <w:sz w:val="22"/>
          <w:szCs w:val="22"/>
        </w:rPr>
        <w:t xml:space="preserve">. The impact of COVID-19 on education experiences of high school students in semi-rural Georgia. </w:t>
      </w:r>
      <w:r w:rsidRPr="0028690A">
        <w:rPr>
          <w:rFonts w:ascii="Arial" w:hAnsi="Arial" w:cs="Arial"/>
          <w:color w:val="000000" w:themeColor="text1"/>
          <w:sz w:val="22"/>
          <w:szCs w:val="22"/>
          <w:u w:val="single"/>
        </w:rPr>
        <w:t>Journal of School Health</w:t>
      </w:r>
      <w:r w:rsidRPr="0028690A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, </w:t>
      </w:r>
      <w:r w:rsidRPr="0028690A">
        <w:rPr>
          <w:rFonts w:ascii="Arial" w:hAnsi="Arial" w:cs="Arial"/>
          <w:color w:val="000000" w:themeColor="text1"/>
          <w:sz w:val="22"/>
          <w:szCs w:val="22"/>
        </w:rPr>
        <w:t>22 Nov, 2022</w:t>
      </w:r>
      <w:r w:rsidRPr="0028690A">
        <w:rPr>
          <w:rFonts w:ascii="Arial" w:hAnsi="Arial" w:cs="Arial"/>
          <w:i/>
          <w:iCs/>
          <w:color w:val="000000" w:themeColor="text1"/>
          <w:sz w:val="22"/>
          <w:szCs w:val="22"/>
        </w:rPr>
        <w:t>.</w:t>
      </w:r>
    </w:p>
    <w:p w14:paraId="0D96ECBD" w14:textId="77777777" w:rsidR="00947884" w:rsidRPr="0028690A" w:rsidRDefault="00947884" w:rsidP="00947884">
      <w:pPr>
        <w:pStyle w:val="ListParagraph"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335"/>
          <w:tab w:val="num" w:pos="540"/>
          <w:tab w:val="left" w:pos="670"/>
          <w:tab w:val="left" w:pos="1004"/>
          <w:tab w:val="left" w:pos="1339"/>
          <w:tab w:val="left" w:pos="1674"/>
          <w:tab w:val="left" w:pos="2009"/>
          <w:tab w:val="left" w:pos="2344"/>
          <w:tab w:val="left" w:pos="2678"/>
          <w:tab w:val="left" w:pos="3013"/>
          <w:tab w:val="left" w:pos="3348"/>
          <w:tab w:val="left" w:pos="3683"/>
        </w:tabs>
        <w:spacing w:before="120"/>
        <w:ind w:left="547" w:hanging="547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28690A">
        <w:rPr>
          <w:rFonts w:ascii="Arial" w:hAnsi="Arial" w:cs="Arial"/>
          <w:color w:val="000000" w:themeColor="text1"/>
          <w:sz w:val="22"/>
          <w:szCs w:val="22"/>
        </w:rPr>
        <w:t xml:space="preserve">Patel SP*, Sun E*, Reinhardt A*, Geevarghese S*, He S*, </w:t>
      </w:r>
      <w:r w:rsidRPr="0028690A">
        <w:rPr>
          <w:rFonts w:ascii="Arial" w:hAnsi="Arial" w:cs="Arial"/>
          <w:b/>
          <w:bCs/>
          <w:color w:val="000000" w:themeColor="text1"/>
          <w:sz w:val="22"/>
          <w:szCs w:val="22"/>
        </w:rPr>
        <w:t>Gazmararian JA</w:t>
      </w:r>
      <w:r w:rsidRPr="0028690A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Pr="0028690A">
        <w:rPr>
          <w:rFonts w:ascii="Arial" w:hAnsi="Arial" w:cs="Arial"/>
          <w:color w:val="000000"/>
          <w:sz w:val="22"/>
          <w:szCs w:val="22"/>
        </w:rPr>
        <w:t xml:space="preserve">Determinants of Digital Health Adoption: A Pilot Investigation of Uptake Patterns of mHealth" </w:t>
      </w:r>
      <w:r w:rsidRPr="0028690A">
        <w:rPr>
          <w:rFonts w:ascii="Arial" w:hAnsi="Arial" w:cs="Arial"/>
          <w:color w:val="000000" w:themeColor="text1"/>
          <w:sz w:val="22"/>
          <w:szCs w:val="22"/>
          <w:u w:val="single"/>
        </w:rPr>
        <w:t>Journal of Medical Internet Research</w:t>
      </w:r>
      <w:r w:rsidRPr="0028690A">
        <w:rPr>
          <w:rFonts w:ascii="Arial" w:hAnsi="Arial" w:cs="Arial"/>
          <w:color w:val="000000" w:themeColor="text1"/>
          <w:sz w:val="22"/>
          <w:szCs w:val="22"/>
        </w:rPr>
        <w:t>, 12 June; 6(12), 2022.</w:t>
      </w:r>
    </w:p>
    <w:p w14:paraId="5E1673F4" w14:textId="77777777" w:rsidR="00947884" w:rsidRPr="0028690A" w:rsidRDefault="00947884" w:rsidP="00947884">
      <w:pPr>
        <w:pStyle w:val="ListParagraph"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335"/>
          <w:tab w:val="num" w:pos="540"/>
          <w:tab w:val="left" w:pos="670"/>
          <w:tab w:val="left" w:pos="1004"/>
          <w:tab w:val="left" w:pos="1339"/>
          <w:tab w:val="left" w:pos="1674"/>
          <w:tab w:val="left" w:pos="2009"/>
          <w:tab w:val="left" w:pos="2344"/>
          <w:tab w:val="left" w:pos="2678"/>
          <w:tab w:val="left" w:pos="3013"/>
          <w:tab w:val="left" w:pos="3348"/>
          <w:tab w:val="left" w:pos="3683"/>
        </w:tabs>
        <w:spacing w:before="120"/>
        <w:ind w:left="547" w:hanging="547"/>
        <w:rPr>
          <w:rFonts w:ascii="Arial" w:hAnsi="Arial" w:cs="Arial"/>
          <w:color w:val="000000" w:themeColor="text1"/>
          <w:sz w:val="22"/>
          <w:szCs w:val="22"/>
        </w:rPr>
      </w:pPr>
      <w:r w:rsidRPr="0028690A">
        <w:rPr>
          <w:rFonts w:ascii="Arial" w:hAnsi="Arial" w:cs="Arial"/>
          <w:color w:val="000000" w:themeColor="text1"/>
          <w:sz w:val="22"/>
          <w:szCs w:val="22"/>
        </w:rPr>
        <w:t xml:space="preserve">Behringer HK*, </w:t>
      </w:r>
      <w:proofErr w:type="spellStart"/>
      <w:r w:rsidRPr="0028690A">
        <w:rPr>
          <w:rFonts w:ascii="Arial" w:hAnsi="Arial" w:cs="Arial"/>
          <w:color w:val="000000" w:themeColor="text1"/>
          <w:sz w:val="22"/>
          <w:szCs w:val="22"/>
        </w:rPr>
        <w:t>Saksvig</w:t>
      </w:r>
      <w:proofErr w:type="spellEnd"/>
      <w:r w:rsidRPr="0028690A">
        <w:rPr>
          <w:rFonts w:ascii="Arial" w:hAnsi="Arial" w:cs="Arial"/>
          <w:color w:val="000000" w:themeColor="text1"/>
          <w:sz w:val="22"/>
          <w:szCs w:val="22"/>
        </w:rPr>
        <w:t xml:space="preserve"> ER*, Boedeker P, Elish PN, Kay CM, Calvert HG, Meyer A, </w:t>
      </w:r>
      <w:r w:rsidRPr="0028690A">
        <w:rPr>
          <w:rFonts w:ascii="Arial" w:hAnsi="Arial" w:cs="Arial"/>
          <w:b/>
          <w:bCs/>
          <w:color w:val="000000" w:themeColor="text1"/>
          <w:sz w:val="22"/>
          <w:szCs w:val="22"/>
        </w:rPr>
        <w:t>Gazmararian JA</w:t>
      </w:r>
      <w:r w:rsidRPr="0028690A">
        <w:rPr>
          <w:rFonts w:ascii="Arial" w:hAnsi="Arial" w:cs="Arial"/>
          <w:color w:val="000000" w:themeColor="text1"/>
          <w:sz w:val="22"/>
          <w:szCs w:val="22"/>
        </w:rPr>
        <w:t xml:space="preserve">. Physical activity and academic achievement: An analysis of potential student- and school-level moderators. </w:t>
      </w:r>
      <w:r w:rsidRPr="0028690A">
        <w:rPr>
          <w:rFonts w:ascii="Arial" w:hAnsi="Arial" w:cs="Arial"/>
          <w:color w:val="000000" w:themeColor="text1"/>
          <w:sz w:val="22"/>
          <w:szCs w:val="22"/>
          <w:u w:val="single"/>
        </w:rPr>
        <w:t>International Journal of Behavior Nutrition and Physical Activity</w:t>
      </w:r>
      <w:r w:rsidRPr="0028690A">
        <w:rPr>
          <w:rFonts w:ascii="Arial" w:hAnsi="Arial" w:cs="Arial"/>
          <w:color w:val="000000" w:themeColor="text1"/>
          <w:sz w:val="22"/>
          <w:szCs w:val="22"/>
        </w:rPr>
        <w:t>, 19, 110, 2022</w:t>
      </w:r>
      <w:r w:rsidRPr="0028690A">
        <w:rPr>
          <w:rFonts w:ascii="Arial" w:hAnsi="Arial" w:cs="Arial"/>
          <w:i/>
          <w:iCs/>
          <w:color w:val="000000" w:themeColor="text1"/>
          <w:sz w:val="22"/>
          <w:szCs w:val="22"/>
        </w:rPr>
        <w:t>.</w:t>
      </w:r>
    </w:p>
    <w:p w14:paraId="1E6B31B5" w14:textId="3047453B" w:rsidR="00947884" w:rsidRPr="0028690A" w:rsidRDefault="00947884" w:rsidP="00947884">
      <w:pPr>
        <w:pStyle w:val="ListParagraph"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335"/>
          <w:tab w:val="num" w:pos="540"/>
          <w:tab w:val="left" w:pos="670"/>
          <w:tab w:val="left" w:pos="1004"/>
          <w:tab w:val="left" w:pos="1339"/>
          <w:tab w:val="left" w:pos="1674"/>
          <w:tab w:val="left" w:pos="2009"/>
          <w:tab w:val="left" w:pos="2344"/>
          <w:tab w:val="left" w:pos="2678"/>
          <w:tab w:val="left" w:pos="3013"/>
          <w:tab w:val="left" w:pos="3348"/>
          <w:tab w:val="left" w:pos="3683"/>
        </w:tabs>
        <w:spacing w:before="120"/>
        <w:ind w:left="547" w:hanging="547"/>
        <w:rPr>
          <w:rFonts w:ascii="Arial" w:hAnsi="Arial" w:cs="Arial"/>
          <w:color w:val="000000" w:themeColor="text1"/>
          <w:sz w:val="22"/>
          <w:szCs w:val="22"/>
        </w:rPr>
      </w:pPr>
      <w:r w:rsidRPr="0028690A">
        <w:rPr>
          <w:rFonts w:ascii="Arial" w:hAnsi="Arial" w:cs="Arial"/>
          <w:color w:val="000000" w:themeColor="text1"/>
          <w:sz w:val="22"/>
          <w:szCs w:val="22"/>
        </w:rPr>
        <w:t xml:space="preserve">Elish PN*, Bryan CS*, Boedeker PJ, </w:t>
      </w:r>
      <w:proofErr w:type="spellStart"/>
      <w:r w:rsidRPr="0028690A">
        <w:rPr>
          <w:rFonts w:ascii="Arial" w:hAnsi="Arial" w:cs="Arial"/>
          <w:color w:val="000000" w:themeColor="text1"/>
          <w:sz w:val="22"/>
          <w:szCs w:val="22"/>
        </w:rPr>
        <w:t>Saksvig</w:t>
      </w:r>
      <w:proofErr w:type="spellEnd"/>
      <w:r w:rsidRPr="0028690A">
        <w:rPr>
          <w:rFonts w:ascii="Arial" w:hAnsi="Arial" w:cs="Arial"/>
          <w:color w:val="000000" w:themeColor="text1"/>
          <w:sz w:val="22"/>
          <w:szCs w:val="22"/>
        </w:rPr>
        <w:t xml:space="preserve"> ER*, Calvert HG, Kay CM, Meyer AM, </w:t>
      </w:r>
      <w:r w:rsidRPr="0028690A">
        <w:rPr>
          <w:rFonts w:ascii="Arial" w:hAnsi="Arial" w:cs="Arial"/>
          <w:b/>
          <w:bCs/>
          <w:color w:val="000000" w:themeColor="text1"/>
          <w:sz w:val="22"/>
          <w:szCs w:val="22"/>
        </w:rPr>
        <w:t>Gazmararian JA</w:t>
      </w:r>
      <w:r w:rsidRPr="0028690A">
        <w:rPr>
          <w:rFonts w:ascii="Arial" w:hAnsi="Arial" w:cs="Arial"/>
          <w:color w:val="000000" w:themeColor="text1"/>
          <w:sz w:val="22"/>
          <w:szCs w:val="22"/>
        </w:rPr>
        <w:t>. Longitudinal association between objectively-measured physical activity and academic achievement in US elementary school students: Are BMI and cardiorespiratory fitness mediators?</w:t>
      </w:r>
      <w:r w:rsidRPr="0028690A">
        <w:rPr>
          <w:rFonts w:ascii="Arial" w:hAnsi="Arial" w:cs="Arial"/>
          <w:color w:val="000000" w:themeColor="text1"/>
          <w:sz w:val="22"/>
          <w:szCs w:val="22"/>
          <w:u w:val="single"/>
        </w:rPr>
        <w:t xml:space="preserve"> International Journal of Behavior Nutrition and Physical Activity</w:t>
      </w:r>
      <w:r w:rsidRPr="0028690A">
        <w:rPr>
          <w:rFonts w:ascii="Arial" w:hAnsi="Arial" w:cs="Arial"/>
          <w:color w:val="000000" w:themeColor="text1"/>
          <w:sz w:val="22"/>
          <w:szCs w:val="22"/>
        </w:rPr>
        <w:t>, 19, 90, 2022.</w:t>
      </w:r>
    </w:p>
    <w:p w14:paraId="39F72240" w14:textId="3C7AD6CD" w:rsidR="008035F1" w:rsidRPr="0028690A" w:rsidRDefault="008035F1" w:rsidP="007E13FD">
      <w:pPr>
        <w:pStyle w:val="ListParagraph"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335"/>
          <w:tab w:val="left" w:pos="1170"/>
          <w:tab w:val="left" w:pos="1339"/>
          <w:tab w:val="left" w:pos="1674"/>
          <w:tab w:val="left" w:pos="2009"/>
          <w:tab w:val="left" w:pos="2344"/>
          <w:tab w:val="left" w:pos="2678"/>
          <w:tab w:val="left" w:pos="3013"/>
          <w:tab w:val="left" w:pos="3348"/>
          <w:tab w:val="left" w:pos="3683"/>
        </w:tabs>
        <w:spacing w:before="120"/>
        <w:ind w:left="547" w:hanging="547"/>
        <w:rPr>
          <w:rFonts w:ascii="Arial" w:hAnsi="Arial" w:cs="Arial"/>
          <w:color w:val="000000"/>
          <w:sz w:val="22"/>
          <w:szCs w:val="22"/>
        </w:rPr>
      </w:pPr>
      <w:r w:rsidRPr="0028690A">
        <w:rPr>
          <w:rFonts w:ascii="Arial" w:hAnsi="Arial" w:cs="Arial"/>
          <w:color w:val="000000" w:themeColor="text1"/>
          <w:sz w:val="22"/>
          <w:szCs w:val="22"/>
        </w:rPr>
        <w:t>Elish PN*, Bryan CS*</w:t>
      </w:r>
      <w:r w:rsidR="00F40BAC" w:rsidRPr="0028690A">
        <w:rPr>
          <w:rFonts w:ascii="Arial" w:hAnsi="Arial" w:cs="Arial"/>
          <w:color w:val="000000" w:themeColor="text1"/>
          <w:sz w:val="22"/>
          <w:szCs w:val="22"/>
        </w:rPr>
        <w:t xml:space="preserve">, Boedeker PJ, </w:t>
      </w:r>
      <w:proofErr w:type="spellStart"/>
      <w:r w:rsidR="00F40BAC" w:rsidRPr="0028690A">
        <w:rPr>
          <w:rFonts w:ascii="Arial" w:hAnsi="Arial" w:cs="Arial"/>
          <w:color w:val="000000" w:themeColor="text1"/>
          <w:sz w:val="22"/>
          <w:szCs w:val="22"/>
        </w:rPr>
        <w:t>Saksvig</w:t>
      </w:r>
      <w:proofErr w:type="spellEnd"/>
      <w:r w:rsidR="00F40BAC" w:rsidRPr="0028690A">
        <w:rPr>
          <w:rFonts w:ascii="Arial" w:hAnsi="Arial" w:cs="Arial"/>
          <w:color w:val="000000" w:themeColor="text1"/>
          <w:sz w:val="22"/>
          <w:szCs w:val="22"/>
        </w:rPr>
        <w:t xml:space="preserve"> ER*, Calvert HG, Kay CM, Meyer AM, </w:t>
      </w:r>
      <w:r w:rsidR="00F40BAC" w:rsidRPr="0028690A">
        <w:rPr>
          <w:rFonts w:ascii="Arial" w:hAnsi="Arial" w:cs="Arial"/>
          <w:b/>
          <w:bCs/>
          <w:color w:val="000000" w:themeColor="text1"/>
          <w:sz w:val="22"/>
          <w:szCs w:val="22"/>
        </w:rPr>
        <w:t>Gazmararian JA</w:t>
      </w:r>
      <w:r w:rsidR="00F40BAC" w:rsidRPr="0028690A">
        <w:rPr>
          <w:rFonts w:ascii="Arial" w:hAnsi="Arial" w:cs="Arial"/>
          <w:color w:val="000000" w:themeColor="text1"/>
          <w:sz w:val="22"/>
          <w:szCs w:val="22"/>
        </w:rPr>
        <w:t>.</w:t>
      </w:r>
      <w:r w:rsidRPr="0028690A">
        <w:rPr>
          <w:rFonts w:ascii="Arial" w:hAnsi="Arial" w:cs="Arial"/>
          <w:color w:val="000000" w:themeColor="text1"/>
          <w:sz w:val="22"/>
          <w:szCs w:val="22"/>
        </w:rPr>
        <w:t xml:space="preserve"> School-Day Physical Activity and Academic Achievement: Mediators Among US Elementary Students. </w:t>
      </w:r>
      <w:r w:rsidRPr="0028690A">
        <w:rPr>
          <w:rFonts w:ascii="Arial" w:hAnsi="Arial" w:cs="Arial"/>
          <w:color w:val="000000" w:themeColor="text1"/>
          <w:sz w:val="22"/>
          <w:szCs w:val="22"/>
          <w:u w:val="single"/>
        </w:rPr>
        <w:t>Translational Journal</w:t>
      </w:r>
      <w:r w:rsidRPr="0028690A">
        <w:rPr>
          <w:rFonts w:ascii="Arial" w:hAnsi="Arial" w:cs="Arial"/>
          <w:color w:val="000000" w:themeColor="text1"/>
          <w:sz w:val="22"/>
          <w:szCs w:val="22"/>
        </w:rPr>
        <w:t xml:space="preserve"> 8. e000224</w:t>
      </w:r>
      <w:r w:rsidR="0029183F" w:rsidRPr="0028690A">
        <w:rPr>
          <w:rFonts w:ascii="Arial" w:hAnsi="Arial" w:cs="Arial"/>
          <w:color w:val="000000" w:themeColor="text1"/>
          <w:sz w:val="22"/>
          <w:szCs w:val="22"/>
        </w:rPr>
        <w:t>, 2023.</w:t>
      </w:r>
      <w:r w:rsidRPr="0028690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3B7B0310" w14:textId="50C53E62" w:rsidR="00396FD0" w:rsidRPr="0028690A" w:rsidRDefault="00457160" w:rsidP="007E13FD">
      <w:pPr>
        <w:pStyle w:val="ListParagraph"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335"/>
          <w:tab w:val="left" w:pos="1170"/>
          <w:tab w:val="left" w:pos="1339"/>
          <w:tab w:val="left" w:pos="1674"/>
          <w:tab w:val="left" w:pos="2009"/>
          <w:tab w:val="left" w:pos="2344"/>
          <w:tab w:val="left" w:pos="2678"/>
          <w:tab w:val="left" w:pos="3013"/>
          <w:tab w:val="left" w:pos="3348"/>
          <w:tab w:val="left" w:pos="3683"/>
        </w:tabs>
        <w:spacing w:before="120"/>
        <w:ind w:left="547" w:hanging="547"/>
        <w:rPr>
          <w:rFonts w:ascii="Arial" w:hAnsi="Arial" w:cs="Arial"/>
          <w:color w:val="000000"/>
          <w:sz w:val="22"/>
          <w:szCs w:val="22"/>
        </w:rPr>
      </w:pPr>
      <w:r w:rsidRPr="0028690A">
        <w:rPr>
          <w:rFonts w:ascii="Arial" w:hAnsi="Arial" w:cs="Arial"/>
          <w:color w:val="000000" w:themeColor="text1"/>
          <w:sz w:val="22"/>
          <w:szCs w:val="22"/>
        </w:rPr>
        <w:t xml:space="preserve">Saelee R*, </w:t>
      </w:r>
      <w:proofErr w:type="spellStart"/>
      <w:r w:rsidRPr="0028690A">
        <w:rPr>
          <w:rFonts w:ascii="Arial" w:hAnsi="Arial" w:cs="Arial"/>
          <w:color w:val="000000" w:themeColor="text1"/>
          <w:sz w:val="22"/>
          <w:szCs w:val="22"/>
        </w:rPr>
        <w:t>Haardoerfer</w:t>
      </w:r>
      <w:proofErr w:type="spellEnd"/>
      <w:r w:rsidRPr="0028690A">
        <w:rPr>
          <w:rFonts w:ascii="Arial" w:hAnsi="Arial" w:cs="Arial"/>
          <w:color w:val="000000" w:themeColor="text1"/>
          <w:sz w:val="22"/>
          <w:szCs w:val="22"/>
        </w:rPr>
        <w:t xml:space="preserve"> R, Johnson D, </w:t>
      </w:r>
      <w:r w:rsidRPr="0028690A">
        <w:rPr>
          <w:rFonts w:ascii="Arial" w:hAnsi="Arial" w:cs="Arial"/>
          <w:b/>
          <w:bCs/>
          <w:color w:val="000000" w:themeColor="text1"/>
          <w:sz w:val="22"/>
          <w:szCs w:val="22"/>
        </w:rPr>
        <w:t>Gazmararian JA</w:t>
      </w:r>
      <w:r w:rsidRPr="0028690A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Pr="0028690A">
        <w:rPr>
          <w:rFonts w:ascii="Arial" w:hAnsi="Arial" w:cs="Arial"/>
          <w:color w:val="000000" w:themeColor="text1"/>
          <w:sz w:val="22"/>
          <w:szCs w:val="22"/>
        </w:rPr>
        <w:t>Suglia</w:t>
      </w:r>
      <w:proofErr w:type="spellEnd"/>
      <w:r w:rsidRPr="0028690A">
        <w:rPr>
          <w:rFonts w:ascii="Arial" w:hAnsi="Arial" w:cs="Arial"/>
          <w:color w:val="000000" w:themeColor="text1"/>
          <w:sz w:val="22"/>
          <w:szCs w:val="22"/>
        </w:rPr>
        <w:t xml:space="preserve"> S. </w:t>
      </w:r>
      <w:r w:rsidR="00396FD0" w:rsidRPr="0028690A">
        <w:rPr>
          <w:rFonts w:ascii="Arial" w:hAnsi="Arial" w:cs="Arial"/>
          <w:color w:val="000000"/>
          <w:sz w:val="22"/>
          <w:szCs w:val="22"/>
        </w:rPr>
        <w:t xml:space="preserve">Racial/Ethnic and </w:t>
      </w:r>
      <w:r w:rsidR="00EA0FC9" w:rsidRPr="0028690A">
        <w:rPr>
          <w:rFonts w:ascii="Arial" w:hAnsi="Arial" w:cs="Arial"/>
          <w:color w:val="000000"/>
          <w:sz w:val="22"/>
          <w:szCs w:val="22"/>
        </w:rPr>
        <w:t>s</w:t>
      </w:r>
      <w:r w:rsidR="00396FD0" w:rsidRPr="0028690A">
        <w:rPr>
          <w:rFonts w:ascii="Arial" w:hAnsi="Arial" w:cs="Arial"/>
          <w:color w:val="000000"/>
          <w:sz w:val="22"/>
          <w:szCs w:val="22"/>
        </w:rPr>
        <w:t>ex/</w:t>
      </w:r>
      <w:r w:rsidR="00EA0FC9" w:rsidRPr="0028690A">
        <w:rPr>
          <w:rFonts w:ascii="Arial" w:hAnsi="Arial" w:cs="Arial"/>
          <w:color w:val="000000"/>
          <w:sz w:val="22"/>
          <w:szCs w:val="22"/>
        </w:rPr>
        <w:t>g</w:t>
      </w:r>
      <w:r w:rsidR="00396FD0" w:rsidRPr="0028690A">
        <w:rPr>
          <w:rFonts w:ascii="Arial" w:hAnsi="Arial" w:cs="Arial"/>
          <w:color w:val="000000"/>
          <w:sz w:val="22"/>
          <w:szCs w:val="22"/>
        </w:rPr>
        <w:t xml:space="preserve">ender </w:t>
      </w:r>
      <w:r w:rsidR="00EA0FC9" w:rsidRPr="0028690A">
        <w:rPr>
          <w:rFonts w:ascii="Arial" w:hAnsi="Arial" w:cs="Arial"/>
          <w:color w:val="000000"/>
          <w:sz w:val="22"/>
          <w:szCs w:val="22"/>
        </w:rPr>
        <w:t>d</w:t>
      </w:r>
      <w:r w:rsidR="00396FD0" w:rsidRPr="0028690A">
        <w:rPr>
          <w:rFonts w:ascii="Arial" w:hAnsi="Arial" w:cs="Arial"/>
          <w:color w:val="000000"/>
          <w:sz w:val="22"/>
          <w:szCs w:val="22"/>
        </w:rPr>
        <w:t xml:space="preserve">ifferences in </w:t>
      </w:r>
      <w:r w:rsidR="00EA0FC9" w:rsidRPr="0028690A">
        <w:rPr>
          <w:rFonts w:ascii="Arial" w:hAnsi="Arial" w:cs="Arial"/>
          <w:color w:val="000000"/>
          <w:sz w:val="22"/>
          <w:szCs w:val="22"/>
        </w:rPr>
        <w:t>s</w:t>
      </w:r>
      <w:r w:rsidR="00396FD0" w:rsidRPr="0028690A">
        <w:rPr>
          <w:rFonts w:ascii="Arial" w:hAnsi="Arial" w:cs="Arial"/>
          <w:color w:val="000000"/>
          <w:sz w:val="22"/>
          <w:szCs w:val="22"/>
        </w:rPr>
        <w:t xml:space="preserve">leep </w:t>
      </w:r>
      <w:r w:rsidR="00EA0FC9" w:rsidRPr="0028690A">
        <w:rPr>
          <w:rFonts w:ascii="Arial" w:hAnsi="Arial" w:cs="Arial"/>
          <w:color w:val="000000"/>
          <w:sz w:val="22"/>
          <w:szCs w:val="22"/>
        </w:rPr>
        <w:t>d</w:t>
      </w:r>
      <w:r w:rsidR="00396FD0" w:rsidRPr="0028690A">
        <w:rPr>
          <w:rFonts w:ascii="Arial" w:hAnsi="Arial" w:cs="Arial"/>
          <w:color w:val="000000"/>
          <w:sz w:val="22"/>
          <w:szCs w:val="22"/>
        </w:rPr>
        <w:t xml:space="preserve">uration </w:t>
      </w:r>
      <w:r w:rsidR="00EA0FC9" w:rsidRPr="0028690A">
        <w:rPr>
          <w:rFonts w:ascii="Arial" w:hAnsi="Arial" w:cs="Arial"/>
          <w:color w:val="000000"/>
          <w:sz w:val="22"/>
          <w:szCs w:val="22"/>
        </w:rPr>
        <w:t>t</w:t>
      </w:r>
      <w:r w:rsidR="00396FD0" w:rsidRPr="0028690A">
        <w:rPr>
          <w:rFonts w:ascii="Arial" w:hAnsi="Arial" w:cs="Arial"/>
          <w:color w:val="000000"/>
          <w:sz w:val="22"/>
          <w:szCs w:val="22"/>
        </w:rPr>
        <w:t xml:space="preserve">rajectories from </w:t>
      </w:r>
      <w:r w:rsidR="00EA0FC9" w:rsidRPr="0028690A">
        <w:rPr>
          <w:rFonts w:ascii="Arial" w:hAnsi="Arial" w:cs="Arial"/>
          <w:color w:val="000000"/>
          <w:sz w:val="22"/>
          <w:szCs w:val="22"/>
        </w:rPr>
        <w:t>a</w:t>
      </w:r>
      <w:r w:rsidR="00396FD0" w:rsidRPr="0028690A">
        <w:rPr>
          <w:rFonts w:ascii="Arial" w:hAnsi="Arial" w:cs="Arial"/>
          <w:color w:val="000000"/>
          <w:sz w:val="22"/>
          <w:szCs w:val="22"/>
        </w:rPr>
        <w:t xml:space="preserve">dolescence to </w:t>
      </w:r>
      <w:r w:rsidR="00EA0FC9" w:rsidRPr="0028690A">
        <w:rPr>
          <w:rFonts w:ascii="Arial" w:hAnsi="Arial" w:cs="Arial"/>
          <w:color w:val="000000"/>
          <w:sz w:val="22"/>
          <w:szCs w:val="22"/>
        </w:rPr>
        <w:t>a</w:t>
      </w:r>
      <w:r w:rsidR="00396FD0" w:rsidRPr="0028690A">
        <w:rPr>
          <w:rFonts w:ascii="Arial" w:hAnsi="Arial" w:cs="Arial"/>
          <w:color w:val="000000"/>
          <w:sz w:val="22"/>
          <w:szCs w:val="22"/>
        </w:rPr>
        <w:t xml:space="preserve">dulthood in a U.S. </w:t>
      </w:r>
      <w:r w:rsidR="00EA0FC9" w:rsidRPr="0028690A">
        <w:rPr>
          <w:rFonts w:ascii="Arial" w:hAnsi="Arial" w:cs="Arial"/>
          <w:color w:val="000000"/>
          <w:sz w:val="22"/>
          <w:szCs w:val="22"/>
        </w:rPr>
        <w:t>n</w:t>
      </w:r>
      <w:r w:rsidR="00396FD0" w:rsidRPr="0028690A">
        <w:rPr>
          <w:rFonts w:ascii="Arial" w:hAnsi="Arial" w:cs="Arial"/>
          <w:color w:val="000000"/>
          <w:sz w:val="22"/>
          <w:szCs w:val="22"/>
        </w:rPr>
        <w:t xml:space="preserve">ational </w:t>
      </w:r>
      <w:r w:rsidR="00EA0FC9" w:rsidRPr="0028690A">
        <w:rPr>
          <w:rFonts w:ascii="Arial" w:hAnsi="Arial" w:cs="Arial"/>
          <w:color w:val="000000"/>
          <w:sz w:val="22"/>
          <w:szCs w:val="22"/>
        </w:rPr>
        <w:t>s</w:t>
      </w:r>
      <w:r w:rsidR="00396FD0" w:rsidRPr="0028690A">
        <w:rPr>
          <w:rFonts w:ascii="Arial" w:hAnsi="Arial" w:cs="Arial"/>
          <w:color w:val="000000"/>
          <w:sz w:val="22"/>
          <w:szCs w:val="22"/>
        </w:rPr>
        <w:t>ample</w:t>
      </w:r>
      <w:r w:rsidRPr="0028690A">
        <w:rPr>
          <w:rFonts w:ascii="Arial" w:hAnsi="Arial" w:cs="Arial"/>
          <w:color w:val="000000"/>
          <w:sz w:val="22"/>
          <w:szCs w:val="22"/>
        </w:rPr>
        <w:t>.</w:t>
      </w:r>
      <w:r w:rsidR="00396FD0" w:rsidRPr="0028690A">
        <w:rPr>
          <w:rFonts w:ascii="Arial" w:hAnsi="Arial" w:cs="Arial"/>
          <w:color w:val="000000"/>
          <w:sz w:val="22"/>
          <w:szCs w:val="22"/>
        </w:rPr>
        <w:t xml:space="preserve"> </w:t>
      </w:r>
      <w:r w:rsidR="00396FD0" w:rsidRPr="0028690A">
        <w:rPr>
          <w:rFonts w:ascii="Arial" w:hAnsi="Arial" w:cs="Arial"/>
          <w:color w:val="000000"/>
          <w:sz w:val="22"/>
          <w:szCs w:val="22"/>
          <w:u w:val="single"/>
        </w:rPr>
        <w:t>American Journal of Epidemiology</w:t>
      </w:r>
      <w:r w:rsidR="005F5567" w:rsidRPr="0028690A">
        <w:rPr>
          <w:rFonts w:ascii="Arial" w:hAnsi="Arial" w:cs="Arial"/>
          <w:color w:val="000000"/>
          <w:sz w:val="22"/>
          <w:szCs w:val="22"/>
        </w:rPr>
        <w:t xml:space="preserve">, </w:t>
      </w:r>
      <w:r w:rsidR="00A92547" w:rsidRPr="0028690A">
        <w:rPr>
          <w:rFonts w:ascii="Arial" w:hAnsi="Arial" w:cs="Arial"/>
          <w:color w:val="000000"/>
          <w:sz w:val="22"/>
          <w:szCs w:val="22"/>
        </w:rPr>
        <w:t>Jan 6;192(1):51-61, 2023</w:t>
      </w:r>
      <w:r w:rsidR="005F5567" w:rsidRPr="0028690A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2C4F892F" w14:textId="4435B7AF" w:rsidR="00CA0DEA" w:rsidRPr="0028690A" w:rsidRDefault="00CA0DEA" w:rsidP="0043546D">
      <w:pPr>
        <w:pStyle w:val="ListParagraph"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335"/>
          <w:tab w:val="num" w:pos="540"/>
          <w:tab w:val="left" w:pos="670"/>
          <w:tab w:val="left" w:pos="1004"/>
          <w:tab w:val="left" w:pos="1339"/>
          <w:tab w:val="left" w:pos="1674"/>
          <w:tab w:val="left" w:pos="2009"/>
          <w:tab w:val="left" w:pos="2344"/>
          <w:tab w:val="left" w:pos="2678"/>
          <w:tab w:val="left" w:pos="3013"/>
          <w:tab w:val="left" w:pos="3348"/>
          <w:tab w:val="left" w:pos="3683"/>
        </w:tabs>
        <w:spacing w:before="120"/>
        <w:ind w:left="547" w:hanging="547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28690A">
        <w:rPr>
          <w:rFonts w:ascii="Arial" w:hAnsi="Arial" w:cs="Arial"/>
          <w:color w:val="000000" w:themeColor="text1"/>
          <w:sz w:val="22"/>
          <w:szCs w:val="22"/>
        </w:rPr>
        <w:t xml:space="preserve">Casimir </w:t>
      </w:r>
      <w:r w:rsidR="009F4C16" w:rsidRPr="0028690A">
        <w:rPr>
          <w:rFonts w:ascii="Arial" w:hAnsi="Arial" w:cs="Arial"/>
          <w:color w:val="000000" w:themeColor="text1"/>
          <w:sz w:val="22"/>
          <w:szCs w:val="22"/>
        </w:rPr>
        <w:t>O</w:t>
      </w:r>
      <w:r w:rsidRPr="0028690A">
        <w:rPr>
          <w:rFonts w:ascii="Arial" w:hAnsi="Arial" w:cs="Arial"/>
          <w:color w:val="000000" w:themeColor="text1"/>
          <w:sz w:val="22"/>
          <w:szCs w:val="22"/>
        </w:rPr>
        <w:t xml:space="preserve">A*, Black SC, Klosky JV*, </w:t>
      </w:r>
      <w:r w:rsidRPr="0028690A">
        <w:rPr>
          <w:rFonts w:ascii="Arial" w:hAnsi="Arial" w:cs="Arial"/>
          <w:b/>
          <w:bCs/>
          <w:color w:val="000000" w:themeColor="text1"/>
          <w:sz w:val="22"/>
          <w:szCs w:val="22"/>
        </w:rPr>
        <w:t>Gazmararian JA</w:t>
      </w:r>
      <w:r w:rsidR="00A92547" w:rsidRPr="0028690A">
        <w:rPr>
          <w:rFonts w:ascii="Arial" w:hAnsi="Arial" w:cs="Arial"/>
          <w:color w:val="000000" w:themeColor="text1"/>
          <w:sz w:val="22"/>
          <w:szCs w:val="22"/>
        </w:rPr>
        <w:t>.</w:t>
      </w:r>
      <w:r w:rsidRPr="0028690A">
        <w:rPr>
          <w:rFonts w:ascii="Arial" w:hAnsi="Arial" w:cs="Arial"/>
          <w:color w:val="000000" w:themeColor="text1"/>
          <w:sz w:val="22"/>
          <w:szCs w:val="22"/>
        </w:rPr>
        <w:t xml:space="preserve"> Adaptations </w:t>
      </w:r>
      <w:r w:rsidR="005F5567" w:rsidRPr="0028690A">
        <w:rPr>
          <w:rFonts w:ascii="Arial" w:hAnsi="Arial" w:cs="Arial"/>
          <w:color w:val="000000" w:themeColor="text1"/>
          <w:sz w:val="22"/>
          <w:szCs w:val="22"/>
        </w:rPr>
        <w:t>t</w:t>
      </w:r>
      <w:r w:rsidRPr="0028690A">
        <w:rPr>
          <w:rFonts w:ascii="Arial" w:hAnsi="Arial" w:cs="Arial"/>
          <w:color w:val="000000" w:themeColor="text1"/>
          <w:sz w:val="22"/>
          <w:szCs w:val="22"/>
        </w:rPr>
        <w:t xml:space="preserve">o the </w:t>
      </w:r>
      <w:r w:rsidR="005F5567" w:rsidRPr="0028690A">
        <w:rPr>
          <w:rFonts w:ascii="Arial" w:hAnsi="Arial" w:cs="Arial"/>
          <w:color w:val="000000" w:themeColor="text1"/>
          <w:sz w:val="22"/>
          <w:szCs w:val="22"/>
        </w:rPr>
        <w:t>l</w:t>
      </w:r>
      <w:r w:rsidRPr="0028690A">
        <w:rPr>
          <w:rFonts w:ascii="Arial" w:hAnsi="Arial" w:cs="Arial"/>
          <w:color w:val="000000" w:themeColor="text1"/>
          <w:sz w:val="22"/>
          <w:szCs w:val="22"/>
        </w:rPr>
        <w:t>e</w:t>
      </w:r>
      <w:r w:rsidR="00BE4426" w:rsidRPr="0028690A">
        <w:rPr>
          <w:rFonts w:ascii="Arial" w:hAnsi="Arial" w:cs="Arial"/>
          <w:color w:val="000000" w:themeColor="text1"/>
          <w:sz w:val="22"/>
          <w:szCs w:val="22"/>
        </w:rPr>
        <w:t>ar</w:t>
      </w:r>
      <w:r w:rsidRPr="0028690A">
        <w:rPr>
          <w:rFonts w:ascii="Arial" w:hAnsi="Arial" w:cs="Arial"/>
          <w:color w:val="000000" w:themeColor="text1"/>
          <w:sz w:val="22"/>
          <w:szCs w:val="22"/>
        </w:rPr>
        <w:t xml:space="preserve">ning </w:t>
      </w:r>
      <w:r w:rsidR="005F5567" w:rsidRPr="0028690A">
        <w:rPr>
          <w:rFonts w:ascii="Arial" w:hAnsi="Arial" w:cs="Arial"/>
          <w:color w:val="000000" w:themeColor="text1"/>
          <w:sz w:val="22"/>
          <w:szCs w:val="22"/>
        </w:rPr>
        <w:t>e</w:t>
      </w:r>
      <w:r w:rsidRPr="0028690A">
        <w:rPr>
          <w:rFonts w:ascii="Arial" w:hAnsi="Arial" w:cs="Arial"/>
          <w:color w:val="000000" w:themeColor="text1"/>
          <w:sz w:val="22"/>
          <w:szCs w:val="22"/>
        </w:rPr>
        <w:t xml:space="preserve">nvironment for </w:t>
      </w:r>
      <w:r w:rsidR="005F5567" w:rsidRPr="0028690A">
        <w:rPr>
          <w:rFonts w:ascii="Arial" w:hAnsi="Arial" w:cs="Arial"/>
          <w:color w:val="000000" w:themeColor="text1"/>
          <w:sz w:val="22"/>
          <w:szCs w:val="22"/>
        </w:rPr>
        <w:t>e</w:t>
      </w:r>
      <w:r w:rsidRPr="0028690A">
        <w:rPr>
          <w:rFonts w:ascii="Arial" w:hAnsi="Arial" w:cs="Arial"/>
          <w:color w:val="000000" w:themeColor="text1"/>
          <w:sz w:val="22"/>
          <w:szCs w:val="22"/>
        </w:rPr>
        <w:t xml:space="preserve">lementary </w:t>
      </w:r>
      <w:r w:rsidR="005F5567" w:rsidRPr="0028690A">
        <w:rPr>
          <w:rFonts w:ascii="Arial" w:hAnsi="Arial" w:cs="Arial"/>
          <w:color w:val="000000" w:themeColor="text1"/>
          <w:sz w:val="22"/>
          <w:szCs w:val="22"/>
        </w:rPr>
        <w:t>s</w:t>
      </w:r>
      <w:r w:rsidRPr="0028690A">
        <w:rPr>
          <w:rFonts w:ascii="Arial" w:hAnsi="Arial" w:cs="Arial"/>
          <w:color w:val="000000" w:themeColor="text1"/>
          <w:sz w:val="22"/>
          <w:szCs w:val="22"/>
        </w:rPr>
        <w:t xml:space="preserve">chool </w:t>
      </w:r>
      <w:proofErr w:type="spellStart"/>
      <w:r w:rsidR="005F5567" w:rsidRPr="0028690A">
        <w:rPr>
          <w:rFonts w:ascii="Arial" w:hAnsi="Arial" w:cs="Arial"/>
          <w:color w:val="000000" w:themeColor="text1"/>
          <w:sz w:val="22"/>
          <w:szCs w:val="22"/>
        </w:rPr>
        <w:t>c</w:t>
      </w:r>
      <w:r w:rsidRPr="0028690A">
        <w:rPr>
          <w:rFonts w:ascii="Arial" w:hAnsi="Arial" w:cs="Arial"/>
          <w:color w:val="000000" w:themeColor="text1"/>
          <w:sz w:val="22"/>
          <w:szCs w:val="22"/>
        </w:rPr>
        <w:t>hilden</w:t>
      </w:r>
      <w:proofErr w:type="spellEnd"/>
      <w:r w:rsidRPr="0028690A">
        <w:rPr>
          <w:rFonts w:ascii="Arial" w:hAnsi="Arial" w:cs="Arial"/>
          <w:color w:val="000000" w:themeColor="text1"/>
          <w:sz w:val="22"/>
          <w:szCs w:val="22"/>
        </w:rPr>
        <w:t xml:space="preserve"> in Georgia </w:t>
      </w:r>
      <w:r w:rsidR="005F5567" w:rsidRPr="0028690A">
        <w:rPr>
          <w:rFonts w:ascii="Arial" w:hAnsi="Arial" w:cs="Arial"/>
          <w:color w:val="000000" w:themeColor="text1"/>
          <w:sz w:val="22"/>
          <w:szCs w:val="22"/>
        </w:rPr>
        <w:t>d</w:t>
      </w:r>
      <w:r w:rsidRPr="0028690A">
        <w:rPr>
          <w:rFonts w:ascii="Arial" w:hAnsi="Arial" w:cs="Arial"/>
          <w:color w:val="000000" w:themeColor="text1"/>
          <w:sz w:val="22"/>
          <w:szCs w:val="22"/>
        </w:rPr>
        <w:t>uring</w:t>
      </w:r>
      <w:r w:rsidR="005F5567" w:rsidRPr="0028690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28690A">
        <w:rPr>
          <w:rFonts w:ascii="Arial" w:hAnsi="Arial" w:cs="Arial"/>
          <w:color w:val="000000" w:themeColor="text1"/>
          <w:sz w:val="22"/>
          <w:szCs w:val="22"/>
        </w:rPr>
        <w:t>th</w:t>
      </w:r>
      <w:r w:rsidR="005F5567" w:rsidRPr="0028690A">
        <w:rPr>
          <w:rFonts w:ascii="Arial" w:hAnsi="Arial" w:cs="Arial"/>
          <w:color w:val="000000" w:themeColor="text1"/>
          <w:sz w:val="22"/>
          <w:szCs w:val="22"/>
        </w:rPr>
        <w:t>e</w:t>
      </w:r>
      <w:r w:rsidRPr="0028690A">
        <w:rPr>
          <w:rFonts w:ascii="Arial" w:hAnsi="Arial" w:cs="Arial"/>
          <w:color w:val="000000" w:themeColor="text1"/>
          <w:sz w:val="22"/>
          <w:szCs w:val="22"/>
        </w:rPr>
        <w:t xml:space="preserve"> COVID-19 </w:t>
      </w:r>
      <w:r w:rsidR="005F5567" w:rsidRPr="0028690A">
        <w:rPr>
          <w:rFonts w:ascii="Arial" w:hAnsi="Arial" w:cs="Arial"/>
          <w:color w:val="000000" w:themeColor="text1"/>
          <w:sz w:val="22"/>
          <w:szCs w:val="22"/>
        </w:rPr>
        <w:t>p</w:t>
      </w:r>
      <w:r w:rsidRPr="0028690A">
        <w:rPr>
          <w:rFonts w:ascii="Arial" w:hAnsi="Arial" w:cs="Arial"/>
          <w:color w:val="000000" w:themeColor="text1"/>
          <w:sz w:val="22"/>
          <w:szCs w:val="22"/>
        </w:rPr>
        <w:t xml:space="preserve">andemic, </w:t>
      </w:r>
      <w:r w:rsidRPr="0028690A">
        <w:rPr>
          <w:rFonts w:ascii="Arial" w:hAnsi="Arial" w:cs="Arial"/>
          <w:color w:val="000000" w:themeColor="text1"/>
          <w:sz w:val="22"/>
          <w:szCs w:val="22"/>
          <w:u w:val="single"/>
        </w:rPr>
        <w:t>Jo</w:t>
      </w:r>
      <w:r w:rsidR="00BE4426" w:rsidRPr="0028690A">
        <w:rPr>
          <w:rFonts w:ascii="Arial" w:hAnsi="Arial" w:cs="Arial"/>
          <w:color w:val="000000" w:themeColor="text1"/>
          <w:sz w:val="22"/>
          <w:szCs w:val="22"/>
          <w:u w:val="single"/>
        </w:rPr>
        <w:t>u</w:t>
      </w:r>
      <w:r w:rsidRPr="0028690A">
        <w:rPr>
          <w:rFonts w:ascii="Arial" w:hAnsi="Arial" w:cs="Arial"/>
          <w:color w:val="000000" w:themeColor="text1"/>
          <w:sz w:val="22"/>
          <w:szCs w:val="22"/>
          <w:u w:val="single"/>
        </w:rPr>
        <w:t>rnal of Child and Family Studies</w:t>
      </w:r>
      <w:r w:rsidR="006A25CA" w:rsidRPr="0028690A">
        <w:rPr>
          <w:rFonts w:ascii="Arial" w:hAnsi="Arial" w:cs="Arial"/>
          <w:color w:val="000000" w:themeColor="text1"/>
          <w:sz w:val="22"/>
          <w:szCs w:val="22"/>
        </w:rPr>
        <w:t>,</w:t>
      </w:r>
      <w:r w:rsidRPr="0028690A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00F305A4" w:rsidRPr="0028690A">
        <w:rPr>
          <w:rFonts w:ascii="Arial" w:hAnsi="Arial" w:cs="Arial"/>
          <w:color w:val="000000" w:themeColor="text1"/>
          <w:sz w:val="22"/>
          <w:szCs w:val="22"/>
        </w:rPr>
        <w:t>24 Jan, 2023</w:t>
      </w:r>
      <w:r w:rsidR="00F305A4" w:rsidRPr="0028690A">
        <w:rPr>
          <w:rFonts w:ascii="Arial" w:hAnsi="Arial" w:cs="Arial"/>
          <w:i/>
          <w:iCs/>
          <w:color w:val="000000" w:themeColor="text1"/>
          <w:sz w:val="22"/>
          <w:szCs w:val="22"/>
        </w:rPr>
        <w:t>.</w:t>
      </w:r>
      <w:r w:rsidRPr="0028690A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</w:p>
    <w:p w14:paraId="127C470C" w14:textId="28FFC4A3" w:rsidR="0043546D" w:rsidRPr="0028690A" w:rsidRDefault="0043546D" w:rsidP="0043546D">
      <w:pPr>
        <w:pStyle w:val="ListParagraph"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335"/>
          <w:tab w:val="num" w:pos="540"/>
          <w:tab w:val="left" w:pos="670"/>
          <w:tab w:val="left" w:pos="1004"/>
          <w:tab w:val="left" w:pos="1339"/>
          <w:tab w:val="left" w:pos="1674"/>
          <w:tab w:val="left" w:pos="2009"/>
          <w:tab w:val="left" w:pos="2344"/>
          <w:tab w:val="left" w:pos="2678"/>
          <w:tab w:val="left" w:pos="3013"/>
          <w:tab w:val="left" w:pos="3348"/>
          <w:tab w:val="left" w:pos="3683"/>
        </w:tabs>
        <w:spacing w:before="120"/>
        <w:ind w:left="547" w:hanging="547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28690A">
        <w:rPr>
          <w:rFonts w:ascii="Arial" w:hAnsi="Arial" w:cs="Arial"/>
          <w:color w:val="000000" w:themeColor="text1"/>
          <w:sz w:val="22"/>
          <w:szCs w:val="22"/>
        </w:rPr>
        <w:t>Bryan CS</w:t>
      </w:r>
      <w:r w:rsidR="00296B11" w:rsidRPr="0028690A">
        <w:rPr>
          <w:rFonts w:ascii="Arial" w:hAnsi="Arial" w:cs="Arial"/>
          <w:color w:val="000000" w:themeColor="text1"/>
          <w:sz w:val="22"/>
          <w:szCs w:val="22"/>
        </w:rPr>
        <w:t>*</w:t>
      </w:r>
      <w:r w:rsidRPr="0028690A">
        <w:rPr>
          <w:rFonts w:ascii="Arial" w:hAnsi="Arial" w:cs="Arial"/>
          <w:color w:val="000000" w:themeColor="text1"/>
          <w:sz w:val="22"/>
          <w:szCs w:val="22"/>
        </w:rPr>
        <w:t>, Weingart R</w:t>
      </w:r>
      <w:r w:rsidR="00296B11" w:rsidRPr="0028690A">
        <w:rPr>
          <w:rFonts w:ascii="Arial" w:hAnsi="Arial" w:cs="Arial"/>
          <w:color w:val="000000" w:themeColor="text1"/>
          <w:sz w:val="22"/>
          <w:szCs w:val="22"/>
        </w:rPr>
        <w:t>*</w:t>
      </w:r>
      <w:r w:rsidRPr="0028690A">
        <w:rPr>
          <w:rFonts w:ascii="Arial" w:hAnsi="Arial" w:cs="Arial"/>
          <w:color w:val="000000" w:themeColor="text1"/>
          <w:sz w:val="22"/>
          <w:szCs w:val="22"/>
        </w:rPr>
        <w:t>, Lindsey A</w:t>
      </w:r>
      <w:r w:rsidR="00296B11" w:rsidRPr="0028690A">
        <w:rPr>
          <w:rFonts w:ascii="Arial" w:hAnsi="Arial" w:cs="Arial"/>
          <w:color w:val="000000" w:themeColor="text1"/>
          <w:sz w:val="22"/>
          <w:szCs w:val="22"/>
        </w:rPr>
        <w:t>*</w:t>
      </w:r>
      <w:r w:rsidRPr="0028690A">
        <w:rPr>
          <w:rFonts w:ascii="Arial" w:hAnsi="Arial" w:cs="Arial"/>
          <w:color w:val="000000" w:themeColor="text1"/>
          <w:sz w:val="22"/>
          <w:szCs w:val="22"/>
        </w:rPr>
        <w:t xml:space="preserve">, Hale L, Johnson D, </w:t>
      </w:r>
      <w:r w:rsidRPr="0028690A">
        <w:rPr>
          <w:rFonts w:ascii="Arial" w:hAnsi="Arial" w:cs="Arial"/>
          <w:b/>
          <w:bCs/>
          <w:color w:val="000000" w:themeColor="text1"/>
          <w:sz w:val="22"/>
          <w:szCs w:val="22"/>
        </w:rPr>
        <w:t>Gazmararian JA</w:t>
      </w:r>
      <w:r w:rsidRPr="0028690A">
        <w:rPr>
          <w:rFonts w:ascii="Arial" w:hAnsi="Arial" w:cs="Arial"/>
          <w:color w:val="000000" w:themeColor="text1"/>
          <w:sz w:val="22"/>
          <w:szCs w:val="22"/>
        </w:rPr>
        <w:t xml:space="preserve">. Impact of school start time delays and learning modality on adolescent sleep timing and during COVID-19. </w:t>
      </w:r>
      <w:r w:rsidRPr="0028690A">
        <w:rPr>
          <w:rFonts w:ascii="Arial" w:hAnsi="Arial" w:cs="Arial"/>
          <w:color w:val="000000" w:themeColor="text1"/>
          <w:sz w:val="22"/>
          <w:szCs w:val="22"/>
          <w:u w:val="single"/>
        </w:rPr>
        <w:t>Behavioral Sleep Medicine</w:t>
      </w:r>
      <w:r w:rsidRPr="0028690A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F305A4" w:rsidRPr="0028690A">
        <w:rPr>
          <w:rFonts w:ascii="Arial" w:hAnsi="Arial" w:cs="Arial"/>
          <w:color w:val="000000" w:themeColor="text1"/>
          <w:sz w:val="22"/>
          <w:szCs w:val="22"/>
        </w:rPr>
        <w:t>1 June; 1-11, 2023</w:t>
      </w:r>
    </w:p>
    <w:p w14:paraId="024EADF7" w14:textId="39A886F7" w:rsidR="00CA0DEA" w:rsidRPr="0028690A" w:rsidRDefault="00CA0DEA" w:rsidP="0043546D">
      <w:pPr>
        <w:pStyle w:val="ListParagraph"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335"/>
          <w:tab w:val="num" w:pos="540"/>
          <w:tab w:val="left" w:pos="670"/>
          <w:tab w:val="left" w:pos="1004"/>
          <w:tab w:val="left" w:pos="1339"/>
          <w:tab w:val="left" w:pos="1674"/>
          <w:tab w:val="left" w:pos="2009"/>
          <w:tab w:val="left" w:pos="2344"/>
          <w:tab w:val="left" w:pos="2678"/>
          <w:tab w:val="left" w:pos="3013"/>
          <w:tab w:val="left" w:pos="3348"/>
          <w:tab w:val="left" w:pos="3683"/>
        </w:tabs>
        <w:spacing w:before="120"/>
        <w:ind w:left="547" w:hanging="547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28690A">
        <w:rPr>
          <w:rFonts w:ascii="Arial" w:hAnsi="Arial" w:cs="Arial"/>
          <w:color w:val="000000" w:themeColor="text1"/>
          <w:sz w:val="22"/>
          <w:szCs w:val="22"/>
        </w:rPr>
        <w:t>Perez Zarate R*, Colman O*, Black SC, Watson A, Lee H*, Gr</w:t>
      </w:r>
      <w:r w:rsidR="0002299B" w:rsidRPr="0028690A">
        <w:rPr>
          <w:rFonts w:ascii="Arial" w:hAnsi="Arial" w:cs="Arial"/>
          <w:color w:val="000000" w:themeColor="text1"/>
          <w:sz w:val="22"/>
          <w:szCs w:val="22"/>
        </w:rPr>
        <w:t>o</w:t>
      </w:r>
      <w:r w:rsidRPr="0028690A">
        <w:rPr>
          <w:rFonts w:ascii="Arial" w:hAnsi="Arial" w:cs="Arial"/>
          <w:color w:val="000000" w:themeColor="text1"/>
          <w:sz w:val="22"/>
          <w:szCs w:val="22"/>
        </w:rPr>
        <w:t>oms</w:t>
      </w:r>
      <w:r w:rsidR="0002299B" w:rsidRPr="0028690A">
        <w:rPr>
          <w:rFonts w:ascii="Arial" w:hAnsi="Arial" w:cs="Arial"/>
          <w:color w:val="000000" w:themeColor="text1"/>
          <w:sz w:val="22"/>
          <w:szCs w:val="22"/>
        </w:rPr>
        <w:t xml:space="preserve"> K </w:t>
      </w:r>
      <w:r w:rsidRPr="0028690A">
        <w:rPr>
          <w:rFonts w:ascii="Arial" w:hAnsi="Arial" w:cs="Arial"/>
          <w:color w:val="000000" w:themeColor="text1"/>
          <w:sz w:val="22"/>
          <w:szCs w:val="22"/>
        </w:rPr>
        <w:t xml:space="preserve">*, </w:t>
      </w:r>
      <w:proofErr w:type="spellStart"/>
      <w:r w:rsidRPr="0028690A">
        <w:rPr>
          <w:rFonts w:ascii="Arial" w:hAnsi="Arial" w:cs="Arial"/>
          <w:color w:val="000000" w:themeColor="text1"/>
          <w:sz w:val="22"/>
          <w:szCs w:val="22"/>
        </w:rPr>
        <w:t>Quader</w:t>
      </w:r>
      <w:proofErr w:type="spellEnd"/>
      <w:r w:rsidRPr="0028690A">
        <w:rPr>
          <w:rFonts w:ascii="Arial" w:hAnsi="Arial" w:cs="Arial"/>
          <w:color w:val="000000" w:themeColor="text1"/>
          <w:sz w:val="22"/>
          <w:szCs w:val="22"/>
        </w:rPr>
        <w:t xml:space="preserve"> ZS*, Welsh JA, </w:t>
      </w:r>
      <w:r w:rsidRPr="0028690A">
        <w:rPr>
          <w:rFonts w:ascii="Arial" w:hAnsi="Arial" w:cs="Arial"/>
          <w:b/>
          <w:bCs/>
          <w:color w:val="000000" w:themeColor="text1"/>
          <w:sz w:val="22"/>
          <w:szCs w:val="22"/>
        </w:rPr>
        <w:t>Gazmararian JA</w:t>
      </w:r>
      <w:r w:rsidRPr="0028690A">
        <w:rPr>
          <w:rFonts w:ascii="Arial" w:hAnsi="Arial" w:cs="Arial"/>
          <w:color w:val="000000" w:themeColor="text1"/>
          <w:sz w:val="22"/>
          <w:szCs w:val="22"/>
        </w:rPr>
        <w:t xml:space="preserve">. Factors that Influence </w:t>
      </w:r>
      <w:r w:rsidR="005F5567" w:rsidRPr="0028690A">
        <w:rPr>
          <w:rFonts w:ascii="Arial" w:hAnsi="Arial" w:cs="Arial"/>
          <w:color w:val="000000" w:themeColor="text1"/>
          <w:sz w:val="22"/>
          <w:szCs w:val="22"/>
        </w:rPr>
        <w:t>s</w:t>
      </w:r>
      <w:r w:rsidRPr="0028690A">
        <w:rPr>
          <w:rFonts w:ascii="Arial" w:hAnsi="Arial" w:cs="Arial"/>
          <w:color w:val="000000" w:themeColor="text1"/>
          <w:sz w:val="22"/>
          <w:szCs w:val="22"/>
        </w:rPr>
        <w:t xml:space="preserve">leep </w:t>
      </w:r>
      <w:r w:rsidR="005F5567" w:rsidRPr="0028690A">
        <w:rPr>
          <w:rFonts w:ascii="Arial" w:hAnsi="Arial" w:cs="Arial"/>
          <w:color w:val="000000" w:themeColor="text1"/>
          <w:sz w:val="22"/>
          <w:szCs w:val="22"/>
        </w:rPr>
        <w:t>b</w:t>
      </w:r>
      <w:r w:rsidRPr="0028690A">
        <w:rPr>
          <w:rFonts w:ascii="Arial" w:hAnsi="Arial" w:cs="Arial"/>
          <w:color w:val="000000" w:themeColor="text1"/>
          <w:sz w:val="22"/>
          <w:szCs w:val="22"/>
        </w:rPr>
        <w:t xml:space="preserve">ehaviors of </w:t>
      </w:r>
      <w:r w:rsidR="005F5567" w:rsidRPr="0028690A">
        <w:rPr>
          <w:rFonts w:ascii="Arial" w:hAnsi="Arial" w:cs="Arial"/>
          <w:color w:val="000000" w:themeColor="text1"/>
          <w:sz w:val="22"/>
          <w:szCs w:val="22"/>
        </w:rPr>
        <w:t>hi</w:t>
      </w:r>
      <w:r w:rsidRPr="0028690A">
        <w:rPr>
          <w:rFonts w:ascii="Arial" w:hAnsi="Arial" w:cs="Arial"/>
          <w:color w:val="000000" w:themeColor="text1"/>
          <w:sz w:val="22"/>
          <w:szCs w:val="22"/>
        </w:rPr>
        <w:t xml:space="preserve">gh </w:t>
      </w:r>
      <w:r w:rsidR="005F5567" w:rsidRPr="0028690A">
        <w:rPr>
          <w:rFonts w:ascii="Arial" w:hAnsi="Arial" w:cs="Arial"/>
          <w:color w:val="000000" w:themeColor="text1"/>
          <w:sz w:val="22"/>
          <w:szCs w:val="22"/>
        </w:rPr>
        <w:t>s</w:t>
      </w:r>
      <w:r w:rsidRPr="0028690A">
        <w:rPr>
          <w:rFonts w:ascii="Arial" w:hAnsi="Arial" w:cs="Arial"/>
          <w:color w:val="000000" w:themeColor="text1"/>
          <w:sz w:val="22"/>
          <w:szCs w:val="22"/>
        </w:rPr>
        <w:t xml:space="preserve">chool </w:t>
      </w:r>
      <w:r w:rsidR="005F5567" w:rsidRPr="0028690A">
        <w:rPr>
          <w:rFonts w:ascii="Arial" w:hAnsi="Arial" w:cs="Arial"/>
          <w:color w:val="000000" w:themeColor="text1"/>
          <w:sz w:val="22"/>
          <w:szCs w:val="22"/>
        </w:rPr>
        <w:t>s</w:t>
      </w:r>
      <w:r w:rsidRPr="0028690A">
        <w:rPr>
          <w:rFonts w:ascii="Arial" w:hAnsi="Arial" w:cs="Arial"/>
          <w:color w:val="000000" w:themeColor="text1"/>
          <w:sz w:val="22"/>
          <w:szCs w:val="22"/>
        </w:rPr>
        <w:t xml:space="preserve">tudents: Findings from a </w:t>
      </w:r>
      <w:r w:rsidR="005F5567" w:rsidRPr="0028690A">
        <w:rPr>
          <w:rFonts w:ascii="Arial" w:hAnsi="Arial" w:cs="Arial"/>
          <w:color w:val="000000" w:themeColor="text1"/>
          <w:sz w:val="22"/>
          <w:szCs w:val="22"/>
        </w:rPr>
        <w:t>s</w:t>
      </w:r>
      <w:r w:rsidRPr="0028690A">
        <w:rPr>
          <w:rFonts w:ascii="Arial" w:hAnsi="Arial" w:cs="Arial"/>
          <w:color w:val="000000" w:themeColor="text1"/>
          <w:sz w:val="22"/>
          <w:szCs w:val="22"/>
        </w:rPr>
        <w:t xml:space="preserve">emi-rural </w:t>
      </w:r>
      <w:r w:rsidR="005F5567" w:rsidRPr="0028690A">
        <w:rPr>
          <w:rFonts w:ascii="Arial" w:hAnsi="Arial" w:cs="Arial"/>
          <w:color w:val="000000" w:themeColor="text1"/>
          <w:sz w:val="22"/>
          <w:szCs w:val="22"/>
        </w:rPr>
        <w:t>c</w:t>
      </w:r>
      <w:r w:rsidRPr="0028690A">
        <w:rPr>
          <w:rFonts w:ascii="Arial" w:hAnsi="Arial" w:cs="Arial"/>
          <w:color w:val="000000" w:themeColor="text1"/>
          <w:sz w:val="22"/>
          <w:szCs w:val="22"/>
        </w:rPr>
        <w:t xml:space="preserve">ommunity in Georgia. </w:t>
      </w:r>
      <w:r w:rsidRPr="0028690A">
        <w:rPr>
          <w:rFonts w:ascii="Arial" w:hAnsi="Arial" w:cs="Arial"/>
          <w:color w:val="000000" w:themeColor="text1"/>
          <w:sz w:val="22"/>
          <w:szCs w:val="22"/>
          <w:u w:val="single"/>
        </w:rPr>
        <w:t>Journal of School Health</w:t>
      </w:r>
      <w:r w:rsidR="00584A7A" w:rsidRPr="0028690A">
        <w:rPr>
          <w:rFonts w:ascii="Arial" w:hAnsi="Arial" w:cs="Arial"/>
          <w:color w:val="000000" w:themeColor="text1"/>
          <w:sz w:val="22"/>
          <w:szCs w:val="22"/>
        </w:rPr>
        <w:t>, 93(5):411-419, 2023</w:t>
      </w:r>
      <w:r w:rsidR="00584A7A" w:rsidRPr="0028690A">
        <w:rPr>
          <w:rFonts w:ascii="Arial" w:hAnsi="Arial" w:cs="Arial"/>
          <w:i/>
          <w:iCs/>
          <w:color w:val="000000" w:themeColor="text1"/>
          <w:sz w:val="22"/>
          <w:szCs w:val="22"/>
        </w:rPr>
        <w:t>.</w:t>
      </w:r>
    </w:p>
    <w:p w14:paraId="09962699" w14:textId="62E0892D" w:rsidR="009B6DCB" w:rsidRPr="0028690A" w:rsidRDefault="009B6DCB" w:rsidP="009B6DCB">
      <w:pPr>
        <w:pStyle w:val="ListParagraph"/>
        <w:numPr>
          <w:ilvl w:val="0"/>
          <w:numId w:val="1"/>
        </w:numPr>
        <w:spacing w:before="120"/>
        <w:ind w:left="547" w:hanging="547"/>
        <w:rPr>
          <w:rFonts w:ascii="Arial" w:hAnsi="Arial" w:cs="Arial"/>
          <w:color w:val="000000" w:themeColor="text1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 xml:space="preserve">Nandi N*, Charles DR*, </w:t>
      </w:r>
      <w:proofErr w:type="spellStart"/>
      <w:r w:rsidRPr="0028690A">
        <w:rPr>
          <w:rFonts w:ascii="Arial" w:hAnsi="Arial" w:cs="Arial"/>
          <w:sz w:val="22"/>
          <w:szCs w:val="22"/>
        </w:rPr>
        <w:t>Rivell</w:t>
      </w:r>
      <w:proofErr w:type="spellEnd"/>
      <w:r w:rsidRPr="0028690A">
        <w:rPr>
          <w:rFonts w:ascii="Arial" w:hAnsi="Arial" w:cs="Arial"/>
          <w:sz w:val="22"/>
          <w:szCs w:val="22"/>
        </w:rPr>
        <w:t xml:space="preserve"> A*, Gore J*, Kay C, </w:t>
      </w:r>
      <w:r w:rsidRPr="0028690A">
        <w:rPr>
          <w:rFonts w:ascii="Arial" w:hAnsi="Arial" w:cs="Arial"/>
          <w:b/>
          <w:bCs/>
          <w:sz w:val="22"/>
          <w:szCs w:val="22"/>
        </w:rPr>
        <w:t>Gazmararian JA</w:t>
      </w:r>
      <w:r w:rsidRPr="0028690A">
        <w:rPr>
          <w:rFonts w:ascii="Arial" w:hAnsi="Arial" w:cs="Arial"/>
          <w:sz w:val="22"/>
          <w:szCs w:val="22"/>
        </w:rPr>
        <w:t>. Examining the relationship between</w:t>
      </w:r>
      <w:r w:rsidRPr="0028690A">
        <w:rPr>
          <w:rFonts w:ascii="Arial" w:eastAsia="Calibri" w:hAnsi="Arial" w:cs="Arial"/>
          <w:sz w:val="22"/>
          <w:szCs w:val="22"/>
        </w:rPr>
        <w:t xml:space="preserve"> </w:t>
      </w:r>
      <w:r w:rsidRPr="0028690A">
        <w:rPr>
          <w:rFonts w:ascii="Arial" w:hAnsi="Arial" w:cs="Arial"/>
          <w:sz w:val="22"/>
          <w:szCs w:val="22"/>
        </w:rPr>
        <w:t>health behaviors of</w:t>
      </w:r>
      <w:r w:rsidRPr="0028690A">
        <w:rPr>
          <w:rFonts w:ascii="Arial" w:eastAsia="Calibri" w:hAnsi="Arial" w:cs="Arial"/>
          <w:sz w:val="22"/>
          <w:szCs w:val="22"/>
        </w:rPr>
        <w:t xml:space="preserve"> </w:t>
      </w:r>
      <w:r w:rsidRPr="0028690A">
        <w:rPr>
          <w:rFonts w:ascii="Arial" w:hAnsi="Arial" w:cs="Arial"/>
          <w:sz w:val="22"/>
          <w:szCs w:val="22"/>
        </w:rPr>
        <w:t>adults</w:t>
      </w:r>
      <w:r w:rsidRPr="0028690A">
        <w:rPr>
          <w:rFonts w:ascii="Arial" w:eastAsia="Calibri" w:hAnsi="Arial" w:cs="Arial"/>
          <w:sz w:val="22"/>
          <w:szCs w:val="22"/>
        </w:rPr>
        <w:t xml:space="preserve"> </w:t>
      </w:r>
      <w:r w:rsidRPr="0028690A">
        <w:rPr>
          <w:rFonts w:ascii="Arial" w:hAnsi="Arial" w:cs="Arial"/>
          <w:sz w:val="22"/>
          <w:szCs w:val="22"/>
        </w:rPr>
        <w:t xml:space="preserve">and preschool children. </w:t>
      </w:r>
      <w:r w:rsidRPr="0028690A">
        <w:rPr>
          <w:rFonts w:ascii="Arial" w:hAnsi="Arial" w:cs="Arial"/>
          <w:sz w:val="22"/>
          <w:szCs w:val="22"/>
          <w:u w:val="single"/>
        </w:rPr>
        <w:t xml:space="preserve">Maternal </w:t>
      </w:r>
      <w:r w:rsidR="00FE4409" w:rsidRPr="0028690A">
        <w:rPr>
          <w:rFonts w:ascii="Arial" w:hAnsi="Arial" w:cs="Arial"/>
          <w:sz w:val="22"/>
          <w:szCs w:val="22"/>
          <w:u w:val="single"/>
        </w:rPr>
        <w:t xml:space="preserve">and </w:t>
      </w:r>
      <w:r w:rsidRPr="0028690A">
        <w:rPr>
          <w:rFonts w:ascii="Arial" w:hAnsi="Arial" w:cs="Arial"/>
          <w:sz w:val="22"/>
          <w:szCs w:val="22"/>
          <w:u w:val="single"/>
        </w:rPr>
        <w:t>Child Health Journal</w:t>
      </w:r>
      <w:r w:rsidR="00345AA2" w:rsidRPr="0028690A">
        <w:rPr>
          <w:rFonts w:ascii="Arial" w:hAnsi="Arial" w:cs="Arial"/>
          <w:sz w:val="22"/>
          <w:szCs w:val="22"/>
        </w:rPr>
        <w:t>, 27(8):1301-1307</w:t>
      </w:r>
      <w:r w:rsidR="00141201" w:rsidRPr="0028690A">
        <w:rPr>
          <w:rFonts w:ascii="Arial" w:hAnsi="Arial" w:cs="Arial"/>
          <w:sz w:val="22"/>
          <w:szCs w:val="22"/>
        </w:rPr>
        <w:t>, 2023</w:t>
      </w:r>
      <w:r w:rsidRPr="0028690A">
        <w:rPr>
          <w:rFonts w:ascii="Arial" w:hAnsi="Arial" w:cs="Arial"/>
          <w:sz w:val="22"/>
          <w:szCs w:val="22"/>
        </w:rPr>
        <w:t>.</w:t>
      </w:r>
      <w:r w:rsidRPr="0028690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37B71AE7" w14:textId="77777777" w:rsidR="00C23FCC" w:rsidRPr="0028690A" w:rsidRDefault="009B6DCB" w:rsidP="006A6CF9">
      <w:pPr>
        <w:pStyle w:val="ListParagraph"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335"/>
          <w:tab w:val="num" w:pos="540"/>
          <w:tab w:val="left" w:pos="670"/>
          <w:tab w:val="left" w:pos="1004"/>
          <w:tab w:val="left" w:pos="1339"/>
          <w:tab w:val="left" w:pos="1674"/>
          <w:tab w:val="left" w:pos="2009"/>
          <w:tab w:val="left" w:pos="2344"/>
          <w:tab w:val="left" w:pos="2678"/>
          <w:tab w:val="left" w:pos="3013"/>
          <w:tab w:val="left" w:pos="3348"/>
          <w:tab w:val="left" w:pos="3683"/>
        </w:tabs>
        <w:spacing w:before="120"/>
        <w:ind w:left="547" w:hanging="547"/>
        <w:rPr>
          <w:rFonts w:ascii="Arial" w:hAnsi="Arial" w:cs="Arial"/>
          <w:color w:val="000000" w:themeColor="text1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lastRenderedPageBreak/>
        <w:t xml:space="preserve">Perez Zarate R*, Lee H*, Welsh JA, </w:t>
      </w:r>
      <w:r w:rsidRPr="0028690A">
        <w:rPr>
          <w:rFonts w:ascii="Arial" w:hAnsi="Arial" w:cs="Arial"/>
          <w:b/>
          <w:bCs/>
          <w:sz w:val="22"/>
          <w:szCs w:val="22"/>
        </w:rPr>
        <w:t>Gazmararian JA</w:t>
      </w:r>
      <w:r w:rsidRPr="0028690A">
        <w:rPr>
          <w:rFonts w:ascii="Arial" w:hAnsi="Arial" w:cs="Arial"/>
          <w:sz w:val="22"/>
          <w:szCs w:val="22"/>
        </w:rPr>
        <w:t xml:space="preserve">. Anxiety and depression and associated factors among a sample of semi-rural high school students in Georgia. </w:t>
      </w:r>
      <w:r w:rsidRPr="0028690A">
        <w:rPr>
          <w:rFonts w:ascii="Arial" w:hAnsi="Arial" w:cs="Arial"/>
          <w:sz w:val="22"/>
          <w:szCs w:val="22"/>
          <w:u w:val="single"/>
        </w:rPr>
        <w:t xml:space="preserve">Journal of the </w:t>
      </w:r>
      <w:r w:rsidRPr="0028690A">
        <w:rPr>
          <w:rFonts w:ascii="Arial" w:hAnsi="Arial" w:cs="Arial"/>
          <w:color w:val="000000" w:themeColor="text1"/>
          <w:sz w:val="22"/>
          <w:szCs w:val="22"/>
          <w:u w:val="single"/>
        </w:rPr>
        <w:t>Georgia Public Health Association</w:t>
      </w:r>
      <w:r w:rsidRPr="0028690A">
        <w:rPr>
          <w:rFonts w:ascii="Arial" w:hAnsi="Arial" w:cs="Arial"/>
          <w:color w:val="000000" w:themeColor="text1"/>
          <w:sz w:val="22"/>
          <w:szCs w:val="22"/>
        </w:rPr>
        <w:t>. 9(1), 2023.</w:t>
      </w:r>
    </w:p>
    <w:p w14:paraId="1010B97C" w14:textId="1DF53D4C" w:rsidR="00345AA2" w:rsidRPr="0028690A" w:rsidRDefault="00345AA2" w:rsidP="006A6CF9">
      <w:pPr>
        <w:pStyle w:val="ListParagraph"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335"/>
          <w:tab w:val="num" w:pos="540"/>
          <w:tab w:val="left" w:pos="670"/>
          <w:tab w:val="left" w:pos="1004"/>
          <w:tab w:val="left" w:pos="1339"/>
          <w:tab w:val="left" w:pos="1674"/>
          <w:tab w:val="left" w:pos="2009"/>
          <w:tab w:val="left" w:pos="2344"/>
          <w:tab w:val="left" w:pos="2678"/>
          <w:tab w:val="left" w:pos="3013"/>
          <w:tab w:val="left" w:pos="3348"/>
          <w:tab w:val="left" w:pos="3683"/>
        </w:tabs>
        <w:spacing w:before="120"/>
        <w:ind w:left="547" w:hanging="547"/>
        <w:rPr>
          <w:rFonts w:ascii="Arial" w:hAnsi="Arial" w:cs="Arial"/>
          <w:color w:val="000000" w:themeColor="text1"/>
          <w:sz w:val="22"/>
          <w:szCs w:val="22"/>
        </w:rPr>
      </w:pPr>
      <w:r w:rsidRPr="0028690A">
        <w:rPr>
          <w:rFonts w:ascii="Arial" w:hAnsi="Arial" w:cs="Arial"/>
          <w:color w:val="000000" w:themeColor="text1"/>
          <w:sz w:val="22"/>
          <w:szCs w:val="22"/>
        </w:rPr>
        <w:t xml:space="preserve">Lee YH*, Zhang Q*, </w:t>
      </w:r>
      <w:proofErr w:type="spellStart"/>
      <w:r w:rsidRPr="0028690A">
        <w:rPr>
          <w:rFonts w:ascii="Arial" w:hAnsi="Arial" w:cs="Arial"/>
          <w:color w:val="000000" w:themeColor="text1"/>
          <w:sz w:val="22"/>
          <w:szCs w:val="22"/>
        </w:rPr>
        <w:t>Elmontser</w:t>
      </w:r>
      <w:proofErr w:type="spellEnd"/>
      <w:r w:rsidRPr="0028690A">
        <w:rPr>
          <w:rFonts w:ascii="Arial" w:hAnsi="Arial" w:cs="Arial"/>
          <w:color w:val="000000" w:themeColor="text1"/>
          <w:sz w:val="22"/>
          <w:szCs w:val="22"/>
        </w:rPr>
        <w:t xml:space="preserve"> M*, Stevenson E, </w:t>
      </w:r>
      <w:r w:rsidRPr="0028690A">
        <w:rPr>
          <w:rFonts w:ascii="Arial" w:hAnsi="Arial" w:cs="Arial"/>
          <w:b/>
          <w:bCs/>
          <w:color w:val="000000" w:themeColor="text1"/>
          <w:sz w:val="22"/>
          <w:szCs w:val="22"/>
        </w:rPr>
        <w:t>Gazmararian JA.</w:t>
      </w:r>
      <w:r w:rsidRPr="0028690A">
        <w:rPr>
          <w:rFonts w:ascii="Arial" w:hAnsi="Arial" w:cs="Arial"/>
          <w:color w:val="000000" w:themeColor="text1"/>
          <w:sz w:val="22"/>
          <w:szCs w:val="22"/>
        </w:rPr>
        <w:t xml:space="preserve"> Association between early care and education centers policies and practices and children’s healthy behaviors. </w:t>
      </w:r>
      <w:r w:rsidRPr="0028690A">
        <w:rPr>
          <w:rFonts w:ascii="Arial" w:hAnsi="Arial" w:cs="Arial"/>
          <w:color w:val="000000" w:themeColor="text1"/>
          <w:sz w:val="22"/>
          <w:szCs w:val="22"/>
          <w:u w:val="single"/>
        </w:rPr>
        <w:t>International Journal of Health Planning and Management</w:t>
      </w:r>
      <w:r w:rsidRPr="0028690A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081B2E" w:rsidRPr="0028690A">
        <w:rPr>
          <w:rFonts w:ascii="Arial" w:hAnsi="Arial" w:cs="Arial"/>
          <w:color w:val="000000" w:themeColor="text1"/>
          <w:sz w:val="22"/>
          <w:szCs w:val="22"/>
        </w:rPr>
        <w:t>38(6):1743-1756</w:t>
      </w:r>
      <w:r w:rsidR="00141201" w:rsidRPr="0028690A">
        <w:rPr>
          <w:rFonts w:ascii="Arial" w:hAnsi="Arial" w:cs="Arial"/>
          <w:color w:val="000000" w:themeColor="text1"/>
          <w:sz w:val="22"/>
          <w:szCs w:val="22"/>
        </w:rPr>
        <w:t>, 2023</w:t>
      </w:r>
      <w:r w:rsidR="00081B2E" w:rsidRPr="0028690A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2B3E171C" w14:textId="4F8E6050" w:rsidR="00EF2DD4" w:rsidRPr="0028690A" w:rsidRDefault="00EF2DD4" w:rsidP="00EF2DD4">
      <w:pPr>
        <w:pStyle w:val="ListParagraph"/>
        <w:numPr>
          <w:ilvl w:val="0"/>
          <w:numId w:val="1"/>
        </w:numPr>
        <w:spacing w:before="120"/>
        <w:ind w:left="540" w:hanging="540"/>
        <w:rPr>
          <w:rFonts w:ascii="Arial" w:hAnsi="Arial" w:cs="Arial"/>
          <w:i/>
          <w:iCs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 xml:space="preserve">Saelee R*, </w:t>
      </w:r>
      <w:proofErr w:type="spellStart"/>
      <w:r w:rsidRPr="0028690A">
        <w:rPr>
          <w:rFonts w:ascii="Arial" w:hAnsi="Arial" w:cs="Arial"/>
          <w:sz w:val="22"/>
          <w:szCs w:val="22"/>
        </w:rPr>
        <w:t>Haardörfer</w:t>
      </w:r>
      <w:proofErr w:type="spellEnd"/>
      <w:r w:rsidRPr="0028690A">
        <w:rPr>
          <w:rFonts w:ascii="Arial" w:hAnsi="Arial" w:cs="Arial"/>
          <w:sz w:val="22"/>
          <w:szCs w:val="22"/>
        </w:rPr>
        <w:t xml:space="preserve"> R, Johnson DA, </w:t>
      </w:r>
      <w:r w:rsidRPr="0028690A">
        <w:rPr>
          <w:rFonts w:ascii="Arial" w:hAnsi="Arial" w:cs="Arial"/>
          <w:b/>
          <w:bCs/>
          <w:sz w:val="22"/>
          <w:szCs w:val="22"/>
        </w:rPr>
        <w:t>Gazmararian JA</w:t>
      </w:r>
      <w:r w:rsidRPr="0028690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8690A">
        <w:rPr>
          <w:rFonts w:ascii="Arial" w:hAnsi="Arial" w:cs="Arial"/>
          <w:sz w:val="22"/>
          <w:szCs w:val="22"/>
        </w:rPr>
        <w:t>Suglia</w:t>
      </w:r>
      <w:proofErr w:type="spellEnd"/>
      <w:r w:rsidRPr="0028690A">
        <w:rPr>
          <w:rFonts w:ascii="Arial" w:hAnsi="Arial" w:cs="Arial"/>
          <w:sz w:val="22"/>
          <w:szCs w:val="22"/>
        </w:rPr>
        <w:t xml:space="preserve"> S. Neighborhood and household environment as contributors to racial disparities in sleep duration among U.S. adolescents. </w:t>
      </w:r>
      <w:r w:rsidRPr="0028690A">
        <w:rPr>
          <w:rFonts w:ascii="Arial" w:hAnsi="Arial" w:cs="Arial"/>
          <w:sz w:val="22"/>
          <w:szCs w:val="22"/>
          <w:u w:val="single"/>
        </w:rPr>
        <w:t>Sleep Epidemiology</w:t>
      </w:r>
      <w:r w:rsidRPr="0028690A">
        <w:rPr>
          <w:rFonts w:ascii="Arial" w:hAnsi="Arial" w:cs="Arial"/>
          <w:sz w:val="22"/>
          <w:szCs w:val="22"/>
        </w:rPr>
        <w:t xml:space="preserve">. 3, </w:t>
      </w:r>
      <w:r w:rsidR="000D1DFD" w:rsidRPr="0028690A">
        <w:rPr>
          <w:rFonts w:ascii="Arial" w:hAnsi="Arial" w:cs="Arial"/>
          <w:sz w:val="22"/>
          <w:szCs w:val="22"/>
        </w:rPr>
        <w:t xml:space="preserve">100065, </w:t>
      </w:r>
      <w:r w:rsidRPr="0028690A">
        <w:rPr>
          <w:rFonts w:ascii="Arial" w:hAnsi="Arial" w:cs="Arial"/>
          <w:sz w:val="22"/>
          <w:szCs w:val="22"/>
        </w:rPr>
        <w:t xml:space="preserve">2023. </w:t>
      </w:r>
    </w:p>
    <w:p w14:paraId="7931D0CF" w14:textId="25F30378" w:rsidR="00EF2DD4" w:rsidRPr="0028690A" w:rsidRDefault="00EF2DD4" w:rsidP="00EF2DD4">
      <w:pPr>
        <w:pStyle w:val="ListParagraph"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335"/>
          <w:tab w:val="num" w:pos="540"/>
          <w:tab w:val="left" w:pos="670"/>
          <w:tab w:val="left" w:pos="1004"/>
          <w:tab w:val="left" w:pos="1339"/>
          <w:tab w:val="left" w:pos="1674"/>
          <w:tab w:val="left" w:pos="2009"/>
          <w:tab w:val="left" w:pos="2344"/>
          <w:tab w:val="left" w:pos="2678"/>
          <w:tab w:val="left" w:pos="3013"/>
          <w:tab w:val="left" w:pos="3348"/>
          <w:tab w:val="left" w:pos="3683"/>
        </w:tabs>
        <w:spacing w:before="120"/>
        <w:ind w:left="547" w:hanging="547"/>
        <w:rPr>
          <w:rFonts w:ascii="Arial" w:hAnsi="Arial" w:cs="Arial"/>
          <w:color w:val="000000" w:themeColor="text1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 xml:space="preserve">Richard*, </w:t>
      </w:r>
      <w:r w:rsidRPr="0028690A">
        <w:rPr>
          <w:rFonts w:ascii="Arial" w:hAnsi="Arial" w:cs="Arial"/>
          <w:b/>
          <w:bCs/>
          <w:color w:val="000000" w:themeColor="text1"/>
          <w:sz w:val="22"/>
          <w:szCs w:val="22"/>
        </w:rPr>
        <w:t>Gazmararian JA</w:t>
      </w:r>
      <w:r w:rsidRPr="0028690A">
        <w:rPr>
          <w:rFonts w:ascii="Arial" w:hAnsi="Arial" w:cs="Arial"/>
          <w:color w:val="000000" w:themeColor="text1"/>
          <w:sz w:val="22"/>
          <w:szCs w:val="22"/>
        </w:rPr>
        <w:t xml:space="preserve">, Greenhouse A*, </w:t>
      </w:r>
      <w:proofErr w:type="spellStart"/>
      <w:r w:rsidRPr="0028690A">
        <w:rPr>
          <w:rFonts w:ascii="Arial" w:hAnsi="Arial" w:cs="Arial"/>
          <w:color w:val="000000" w:themeColor="text1"/>
          <w:sz w:val="22"/>
          <w:szCs w:val="22"/>
        </w:rPr>
        <w:t>Khakharia</w:t>
      </w:r>
      <w:proofErr w:type="spellEnd"/>
      <w:r w:rsidRPr="0028690A">
        <w:rPr>
          <w:rFonts w:ascii="Arial" w:hAnsi="Arial" w:cs="Arial"/>
          <w:color w:val="000000" w:themeColor="text1"/>
          <w:sz w:val="22"/>
          <w:szCs w:val="22"/>
        </w:rPr>
        <w:t xml:space="preserve"> A, Phillips L, Waller L. Space-time clustering of COVID-19 cases in the United States </w:t>
      </w:r>
      <w:proofErr w:type="gramStart"/>
      <w:r w:rsidRPr="0028690A">
        <w:rPr>
          <w:rFonts w:ascii="Arial" w:hAnsi="Arial" w:cs="Arial"/>
          <w:color w:val="000000" w:themeColor="text1"/>
          <w:sz w:val="22"/>
          <w:szCs w:val="22"/>
        </w:rPr>
        <w:t>veterans</w:t>
      </w:r>
      <w:proofErr w:type="gramEnd"/>
      <w:r w:rsidRPr="0028690A">
        <w:rPr>
          <w:rFonts w:ascii="Arial" w:hAnsi="Arial" w:cs="Arial"/>
          <w:color w:val="000000" w:themeColor="text1"/>
          <w:sz w:val="22"/>
          <w:szCs w:val="22"/>
        </w:rPr>
        <w:t xml:space="preserve"> population. </w:t>
      </w:r>
      <w:r w:rsidRPr="00D04F1F">
        <w:rPr>
          <w:rFonts w:ascii="Arial" w:hAnsi="Arial" w:cs="Arial"/>
          <w:color w:val="000000" w:themeColor="text1"/>
          <w:sz w:val="22"/>
          <w:szCs w:val="22"/>
          <w:u w:val="single"/>
          <w:shd w:val="clear" w:color="auto" w:fill="FFFFFF"/>
        </w:rPr>
        <w:t>Ann</w:t>
      </w:r>
      <w:r w:rsidR="00D04F1F" w:rsidRPr="00D04F1F">
        <w:rPr>
          <w:rFonts w:ascii="Arial" w:hAnsi="Arial" w:cs="Arial"/>
          <w:color w:val="000000" w:themeColor="text1"/>
          <w:sz w:val="22"/>
          <w:szCs w:val="22"/>
          <w:u w:val="single"/>
          <w:shd w:val="clear" w:color="auto" w:fill="FFFFFF"/>
        </w:rPr>
        <w:t>als of</w:t>
      </w:r>
      <w:r w:rsidRPr="00D04F1F">
        <w:rPr>
          <w:rFonts w:ascii="Arial" w:hAnsi="Arial" w:cs="Arial"/>
          <w:color w:val="000000" w:themeColor="text1"/>
          <w:sz w:val="22"/>
          <w:szCs w:val="22"/>
          <w:u w:val="single"/>
          <w:shd w:val="clear" w:color="auto" w:fill="FFFFFF"/>
        </w:rPr>
        <w:t xml:space="preserve"> Epidemiol</w:t>
      </w:r>
      <w:r w:rsidR="00D04F1F" w:rsidRPr="00D04F1F">
        <w:rPr>
          <w:rFonts w:ascii="Arial" w:hAnsi="Arial" w:cs="Arial"/>
          <w:color w:val="000000" w:themeColor="text1"/>
          <w:sz w:val="22"/>
          <w:szCs w:val="22"/>
          <w:u w:val="single"/>
          <w:shd w:val="clear" w:color="auto" w:fill="FFFFFF"/>
        </w:rPr>
        <w:t>ogy</w:t>
      </w:r>
      <w:r w:rsidRPr="0028690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. 87:9-16, 2023.</w:t>
      </w:r>
    </w:p>
    <w:p w14:paraId="07248958" w14:textId="496DD4A2" w:rsidR="00EF2DD4" w:rsidRPr="0028690A" w:rsidRDefault="00EF2DD4" w:rsidP="00BF69CE">
      <w:pPr>
        <w:pStyle w:val="NormalWeb"/>
        <w:numPr>
          <w:ilvl w:val="0"/>
          <w:numId w:val="1"/>
        </w:numPr>
        <w:tabs>
          <w:tab w:val="left" w:pos="0"/>
        </w:tabs>
        <w:spacing w:before="120" w:beforeAutospacing="0" w:after="0" w:afterAutospacing="0"/>
        <w:ind w:left="547" w:hanging="547"/>
        <w:rPr>
          <w:color w:val="212121"/>
          <w:sz w:val="22"/>
          <w:szCs w:val="22"/>
        </w:rPr>
      </w:pPr>
      <w:r w:rsidRPr="0028690A">
        <w:rPr>
          <w:sz w:val="22"/>
          <w:szCs w:val="22"/>
        </w:rPr>
        <w:t xml:space="preserve">Stephens M*, </w:t>
      </w:r>
      <w:r w:rsidRPr="0028690A">
        <w:rPr>
          <w:b/>
          <w:bCs/>
          <w:sz w:val="22"/>
          <w:szCs w:val="22"/>
        </w:rPr>
        <w:t>Gazmararian J</w:t>
      </w:r>
      <w:r w:rsidR="002867E4">
        <w:rPr>
          <w:b/>
          <w:bCs/>
          <w:sz w:val="22"/>
          <w:szCs w:val="22"/>
        </w:rPr>
        <w:t>A</w:t>
      </w:r>
      <w:r w:rsidR="002867E4">
        <w:rPr>
          <w:sz w:val="22"/>
          <w:szCs w:val="22"/>
        </w:rPr>
        <w:t xml:space="preserve">, </w:t>
      </w:r>
      <w:proofErr w:type="spellStart"/>
      <w:r w:rsidR="002867E4" w:rsidRPr="0028690A">
        <w:rPr>
          <w:color w:val="000000" w:themeColor="text1"/>
          <w:sz w:val="22"/>
          <w:szCs w:val="22"/>
        </w:rPr>
        <w:t>Khakharia</w:t>
      </w:r>
      <w:proofErr w:type="spellEnd"/>
      <w:r w:rsidR="002867E4" w:rsidRPr="0028690A">
        <w:rPr>
          <w:color w:val="000000" w:themeColor="text1"/>
          <w:sz w:val="22"/>
          <w:szCs w:val="22"/>
        </w:rPr>
        <w:t xml:space="preserve"> A</w:t>
      </w:r>
      <w:r w:rsidRPr="0028690A">
        <w:rPr>
          <w:sz w:val="22"/>
          <w:szCs w:val="22"/>
        </w:rPr>
        <w:t xml:space="preserve">. </w:t>
      </w:r>
      <w:r w:rsidRPr="0028690A">
        <w:rPr>
          <w:color w:val="000000"/>
          <w:sz w:val="22"/>
          <w:szCs w:val="22"/>
        </w:rPr>
        <w:t xml:space="preserve">Prevalence and risk factors of post-acute sequelae of COVID-19 among United States veterans. </w:t>
      </w:r>
      <w:r w:rsidRPr="0028690A">
        <w:rPr>
          <w:color w:val="000000"/>
          <w:sz w:val="22"/>
          <w:szCs w:val="22"/>
          <w:u w:val="single"/>
        </w:rPr>
        <w:t>Annals of Epidemiology</w:t>
      </w:r>
      <w:r w:rsidRPr="0028690A">
        <w:rPr>
          <w:color w:val="000000" w:themeColor="text1"/>
          <w:sz w:val="22"/>
          <w:szCs w:val="22"/>
        </w:rPr>
        <w:t>. 15;89:1-7, 2023.</w:t>
      </w:r>
    </w:p>
    <w:p w14:paraId="686B2508" w14:textId="2B22D92C" w:rsidR="00DD7FD6" w:rsidRPr="0028690A" w:rsidRDefault="00DD7FD6" w:rsidP="00DD7FD6">
      <w:pPr>
        <w:pStyle w:val="ListParagraph"/>
        <w:numPr>
          <w:ilvl w:val="0"/>
          <w:numId w:val="1"/>
        </w:numPr>
        <w:spacing w:before="120"/>
        <w:ind w:left="547" w:hanging="547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28690A">
        <w:rPr>
          <w:rFonts w:ascii="Arial" w:hAnsi="Arial" w:cs="Arial"/>
          <w:color w:val="000000" w:themeColor="text1"/>
          <w:sz w:val="22"/>
          <w:szCs w:val="22"/>
        </w:rPr>
        <w:t>Quader</w:t>
      </w:r>
      <w:proofErr w:type="spellEnd"/>
      <w:r w:rsidRPr="0028690A">
        <w:rPr>
          <w:rFonts w:ascii="Arial" w:hAnsi="Arial" w:cs="Arial"/>
          <w:color w:val="000000" w:themeColor="text1"/>
          <w:sz w:val="22"/>
          <w:szCs w:val="22"/>
        </w:rPr>
        <w:t xml:space="preserve"> ZS*, </w:t>
      </w:r>
      <w:proofErr w:type="spellStart"/>
      <w:r w:rsidRPr="0028690A">
        <w:rPr>
          <w:rFonts w:ascii="Arial" w:hAnsi="Arial" w:cs="Arial"/>
          <w:color w:val="000000" w:themeColor="text1"/>
          <w:sz w:val="22"/>
          <w:szCs w:val="22"/>
        </w:rPr>
        <w:t>Teferi</w:t>
      </w:r>
      <w:proofErr w:type="spellEnd"/>
      <w:r w:rsidRPr="0028690A">
        <w:rPr>
          <w:rFonts w:ascii="Arial" w:hAnsi="Arial" w:cs="Arial"/>
          <w:color w:val="000000" w:themeColor="text1"/>
          <w:sz w:val="22"/>
          <w:szCs w:val="22"/>
        </w:rPr>
        <w:t xml:space="preserve"> HM*, Bryan C*, Hale L, Johnson DA, </w:t>
      </w:r>
      <w:r w:rsidRPr="0028690A">
        <w:rPr>
          <w:rFonts w:ascii="Arial" w:hAnsi="Arial" w:cs="Arial"/>
          <w:b/>
          <w:bCs/>
          <w:color w:val="000000" w:themeColor="text1"/>
          <w:sz w:val="22"/>
          <w:szCs w:val="22"/>
        </w:rPr>
        <w:t>Gazmararian JA</w:t>
      </w:r>
      <w:r w:rsidRPr="0028690A">
        <w:rPr>
          <w:rFonts w:ascii="Arial" w:hAnsi="Arial" w:cs="Arial"/>
          <w:color w:val="000000" w:themeColor="text1"/>
          <w:sz w:val="22"/>
          <w:szCs w:val="22"/>
        </w:rPr>
        <w:t>. The association of sleep duration with grade point averages and absences among 9</w:t>
      </w:r>
      <w:r w:rsidRPr="0028690A">
        <w:rPr>
          <w:rFonts w:ascii="Arial" w:hAnsi="Arial" w:cs="Arial"/>
          <w:color w:val="000000" w:themeColor="text1"/>
          <w:sz w:val="22"/>
          <w:szCs w:val="22"/>
          <w:vertAlign w:val="superscript"/>
        </w:rPr>
        <w:t>th</w:t>
      </w:r>
      <w:r w:rsidRPr="0028690A">
        <w:rPr>
          <w:rFonts w:ascii="Arial" w:hAnsi="Arial" w:cs="Arial"/>
          <w:color w:val="000000" w:themeColor="text1"/>
          <w:sz w:val="22"/>
          <w:szCs w:val="22"/>
        </w:rPr>
        <w:t xml:space="preserve"> graders in Georgia, </w:t>
      </w:r>
      <w:r w:rsidRPr="0028690A">
        <w:rPr>
          <w:rFonts w:ascii="Arial" w:hAnsi="Arial" w:cs="Arial"/>
          <w:color w:val="000000" w:themeColor="text1"/>
          <w:sz w:val="22"/>
          <w:szCs w:val="22"/>
          <w:u w:val="single"/>
        </w:rPr>
        <w:t>Journal of Applied Developmental Psychology</w:t>
      </w:r>
      <w:r w:rsidRPr="0028690A">
        <w:rPr>
          <w:rFonts w:ascii="Arial" w:hAnsi="Arial" w:cs="Arial"/>
          <w:color w:val="000000" w:themeColor="text1"/>
          <w:sz w:val="22"/>
          <w:szCs w:val="22"/>
        </w:rPr>
        <w:t xml:space="preserve"> Nov-Dec;89:101604, 2023</w:t>
      </w:r>
      <w:r w:rsidR="0073571D" w:rsidRPr="0028690A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29C136B" w14:textId="4639935D" w:rsidR="005A7C91" w:rsidRPr="0028690A" w:rsidRDefault="005A7C91" w:rsidP="00BF69CE">
      <w:pPr>
        <w:pStyle w:val="ListParagraph"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335"/>
          <w:tab w:val="num" w:pos="540"/>
          <w:tab w:val="left" w:pos="670"/>
          <w:tab w:val="left" w:pos="1004"/>
          <w:tab w:val="left" w:pos="1339"/>
          <w:tab w:val="left" w:pos="1674"/>
          <w:tab w:val="left" w:pos="2009"/>
          <w:tab w:val="left" w:pos="2344"/>
          <w:tab w:val="left" w:pos="2678"/>
          <w:tab w:val="left" w:pos="3013"/>
          <w:tab w:val="left" w:pos="3348"/>
          <w:tab w:val="left" w:pos="3683"/>
        </w:tabs>
        <w:spacing w:before="120"/>
        <w:ind w:left="547" w:hanging="547"/>
        <w:rPr>
          <w:rFonts w:ascii="Arial" w:hAnsi="Arial" w:cs="Arial"/>
          <w:color w:val="000000" w:themeColor="text1"/>
          <w:sz w:val="22"/>
          <w:szCs w:val="22"/>
        </w:rPr>
      </w:pPr>
      <w:r w:rsidRPr="0028690A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Greenhouse AR*, Richard D*, </w:t>
      </w:r>
      <w:proofErr w:type="spellStart"/>
      <w:r w:rsidRPr="0028690A">
        <w:rPr>
          <w:rFonts w:ascii="Arial" w:hAnsi="Arial" w:cs="Arial"/>
          <w:color w:val="212121"/>
          <w:sz w:val="22"/>
          <w:szCs w:val="22"/>
          <w:shd w:val="clear" w:color="auto" w:fill="FFFFFF"/>
        </w:rPr>
        <w:t>Khakharia</w:t>
      </w:r>
      <w:proofErr w:type="spellEnd"/>
      <w:r w:rsidRPr="0028690A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A, Goodman M, Phillips LS, </w:t>
      </w:r>
      <w:r w:rsidRPr="0028690A">
        <w:rPr>
          <w:rFonts w:ascii="Arial" w:hAnsi="Arial" w:cs="Arial"/>
          <w:b/>
          <w:bCs/>
          <w:color w:val="212121"/>
          <w:sz w:val="22"/>
          <w:szCs w:val="22"/>
          <w:shd w:val="clear" w:color="auto" w:fill="FFFFFF"/>
        </w:rPr>
        <w:t>Gazmararian JA</w:t>
      </w:r>
      <w:r w:rsidRPr="0028690A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. The Social, Demographic, and Clinical Predictors of COVID-19 Severity: a Model-based Analysis of United States Veterans. </w:t>
      </w:r>
      <w:r w:rsidRPr="0028690A">
        <w:rPr>
          <w:rFonts w:ascii="Arial" w:hAnsi="Arial" w:cs="Arial"/>
          <w:color w:val="212121"/>
          <w:sz w:val="22"/>
          <w:szCs w:val="22"/>
          <w:u w:val="single"/>
          <w:shd w:val="clear" w:color="auto" w:fill="FFFFFF"/>
        </w:rPr>
        <w:t>Journal of Racial Ethnic Health Disparities</w:t>
      </w:r>
      <w:r w:rsidRPr="0028690A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. </w:t>
      </w:r>
      <w:r w:rsidR="009A58A6" w:rsidRPr="009A58A6">
        <w:rPr>
          <w:rFonts w:ascii="Arial" w:hAnsi="Arial" w:cs="Arial"/>
          <w:color w:val="212121"/>
          <w:sz w:val="22"/>
          <w:szCs w:val="22"/>
          <w:shd w:val="clear" w:color="auto" w:fill="FFFFFF"/>
        </w:rPr>
        <w:t>Oct;11(5):3172-3181</w:t>
      </w:r>
      <w:r w:rsidR="00B926CB">
        <w:rPr>
          <w:rFonts w:ascii="Arial" w:hAnsi="Arial" w:cs="Arial"/>
          <w:color w:val="212121"/>
          <w:sz w:val="22"/>
          <w:szCs w:val="22"/>
          <w:shd w:val="clear" w:color="auto" w:fill="FFFFFF"/>
        </w:rPr>
        <w:t>, 2024</w:t>
      </w:r>
      <w:r w:rsidRPr="0028690A">
        <w:rPr>
          <w:rFonts w:ascii="Arial" w:hAnsi="Arial" w:cs="Arial"/>
          <w:color w:val="212121"/>
          <w:sz w:val="22"/>
          <w:szCs w:val="22"/>
          <w:shd w:val="clear" w:color="auto" w:fill="FFFFFF"/>
        </w:rPr>
        <w:t>.</w:t>
      </w:r>
    </w:p>
    <w:p w14:paraId="2FB04C12" w14:textId="4916FD16" w:rsidR="00537CC3" w:rsidRPr="0028690A" w:rsidRDefault="00537CC3" w:rsidP="00537CC3">
      <w:pPr>
        <w:pStyle w:val="ListParagraph"/>
        <w:numPr>
          <w:ilvl w:val="0"/>
          <w:numId w:val="1"/>
        </w:numPr>
        <w:spacing w:before="120"/>
        <w:ind w:left="540" w:hanging="540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28690A">
        <w:rPr>
          <w:rFonts w:ascii="Arial" w:hAnsi="Arial" w:cs="Arial"/>
          <w:color w:val="000000" w:themeColor="text1"/>
          <w:sz w:val="22"/>
          <w:szCs w:val="22"/>
        </w:rPr>
        <w:t xml:space="preserve">Maglaque D*, Master M, von </w:t>
      </w:r>
      <w:proofErr w:type="spellStart"/>
      <w:r w:rsidRPr="0028690A">
        <w:rPr>
          <w:rFonts w:ascii="Arial" w:hAnsi="Arial" w:cs="Arial"/>
          <w:color w:val="000000" w:themeColor="text1"/>
          <w:sz w:val="22"/>
          <w:szCs w:val="22"/>
        </w:rPr>
        <w:t>Esenwein</w:t>
      </w:r>
      <w:proofErr w:type="spellEnd"/>
      <w:r w:rsidRPr="0028690A">
        <w:rPr>
          <w:rFonts w:ascii="Arial" w:hAnsi="Arial" w:cs="Arial"/>
          <w:color w:val="000000" w:themeColor="text1"/>
          <w:sz w:val="22"/>
          <w:szCs w:val="22"/>
        </w:rPr>
        <w:t xml:space="preserve"> S, </w:t>
      </w:r>
      <w:r w:rsidRPr="0028690A">
        <w:rPr>
          <w:rFonts w:ascii="Arial" w:hAnsi="Arial" w:cs="Arial"/>
          <w:b/>
          <w:bCs/>
          <w:color w:val="000000" w:themeColor="text1"/>
          <w:sz w:val="22"/>
          <w:szCs w:val="22"/>
        </w:rPr>
        <w:t>Gazmararian J</w:t>
      </w:r>
      <w:r w:rsidRPr="0028690A">
        <w:rPr>
          <w:rFonts w:ascii="Arial" w:hAnsi="Arial" w:cs="Arial"/>
          <w:color w:val="000000" w:themeColor="text1"/>
          <w:sz w:val="22"/>
          <w:szCs w:val="22"/>
        </w:rPr>
        <w:t xml:space="preserve">, Clark C, Blake S. Addressing the Community Resource and Social Service Needs of Families during the COVID-19 Pandemic: Perspectives of Home Visiting Staff and Clients in Georgia. </w:t>
      </w:r>
      <w:r w:rsidRPr="0028690A">
        <w:rPr>
          <w:rFonts w:ascii="Arial" w:hAnsi="Arial" w:cs="Arial"/>
          <w:color w:val="000000" w:themeColor="text1"/>
          <w:sz w:val="22"/>
          <w:szCs w:val="22"/>
          <w:u w:val="single"/>
        </w:rPr>
        <w:t>Maternal Child Health Journal</w:t>
      </w:r>
      <w:r w:rsidR="008A4E7B" w:rsidRPr="0028690A">
        <w:rPr>
          <w:rFonts w:ascii="Arial" w:hAnsi="Arial" w:cs="Arial"/>
          <w:color w:val="000000" w:themeColor="text1"/>
          <w:sz w:val="22"/>
          <w:szCs w:val="22"/>
        </w:rPr>
        <w:t>.</w:t>
      </w:r>
      <w:r w:rsidRPr="0028690A">
        <w:rPr>
          <w:rFonts w:ascii="Arial" w:hAnsi="Arial" w:cs="Arial"/>
          <w:color w:val="000000" w:themeColor="text1"/>
          <w:sz w:val="22"/>
          <w:szCs w:val="22"/>
        </w:rPr>
        <w:t xml:space="preserve"> 28: 804-811</w:t>
      </w:r>
      <w:r w:rsidR="008A4E7B" w:rsidRPr="0028690A">
        <w:rPr>
          <w:rFonts w:ascii="Arial" w:hAnsi="Arial" w:cs="Arial"/>
          <w:color w:val="000000" w:themeColor="text1"/>
          <w:sz w:val="22"/>
          <w:szCs w:val="22"/>
        </w:rPr>
        <w:t>, 2024</w:t>
      </w:r>
      <w:r w:rsidRPr="0028690A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042A8E4" w14:textId="0BBC78BB" w:rsidR="008D3359" w:rsidRPr="0028690A" w:rsidRDefault="008D3359" w:rsidP="00E974AF">
      <w:pPr>
        <w:pStyle w:val="ListParagraph"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335"/>
          <w:tab w:val="left" w:pos="670"/>
          <w:tab w:val="left" w:pos="1004"/>
          <w:tab w:val="left" w:pos="1339"/>
          <w:tab w:val="left" w:pos="1674"/>
          <w:tab w:val="left" w:pos="2009"/>
          <w:tab w:val="left" w:pos="2344"/>
          <w:tab w:val="left" w:pos="2678"/>
          <w:tab w:val="left" w:pos="3013"/>
          <w:tab w:val="left" w:pos="3348"/>
          <w:tab w:val="left" w:pos="3683"/>
        </w:tabs>
        <w:spacing w:before="120"/>
        <w:ind w:left="547" w:hanging="547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28690A">
        <w:rPr>
          <w:rFonts w:ascii="Arial" w:hAnsi="Arial" w:cs="Arial"/>
          <w:color w:val="212121"/>
          <w:sz w:val="22"/>
          <w:szCs w:val="22"/>
          <w:shd w:val="clear" w:color="auto" w:fill="FFFFFF"/>
        </w:rPr>
        <w:t>Bennett BW</w:t>
      </w:r>
      <w:r w:rsidR="0041316D" w:rsidRPr="0028690A">
        <w:rPr>
          <w:rFonts w:ascii="Arial" w:hAnsi="Arial" w:cs="Arial"/>
          <w:color w:val="212121"/>
          <w:sz w:val="22"/>
          <w:szCs w:val="22"/>
          <w:shd w:val="clear" w:color="auto" w:fill="FFFFFF"/>
        </w:rPr>
        <w:t>*</w:t>
      </w:r>
      <w:r w:rsidRPr="0028690A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, Phillips LS, </w:t>
      </w:r>
      <w:r w:rsidRPr="0028690A">
        <w:rPr>
          <w:rFonts w:ascii="Arial" w:hAnsi="Arial" w:cs="Arial"/>
          <w:b/>
          <w:bCs/>
          <w:color w:val="212121"/>
          <w:sz w:val="22"/>
          <w:szCs w:val="22"/>
          <w:shd w:val="clear" w:color="auto" w:fill="FFFFFF"/>
        </w:rPr>
        <w:t>Gazmararian JA</w:t>
      </w:r>
      <w:r w:rsidRPr="0028690A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. The Association of Vaccination for Common Adult Infectious Diseases and Uptake of COVID-19 Vaccines among 5,006,851 Veterans, 20 December 2020-31 October 2021. </w:t>
      </w:r>
      <w:r w:rsidRPr="0028690A">
        <w:rPr>
          <w:rFonts w:ascii="Arial" w:hAnsi="Arial" w:cs="Arial"/>
          <w:color w:val="212121"/>
          <w:sz w:val="22"/>
          <w:szCs w:val="22"/>
          <w:u w:val="single"/>
          <w:shd w:val="clear" w:color="auto" w:fill="FFFFFF"/>
        </w:rPr>
        <w:t>Vaccines</w:t>
      </w:r>
      <w:r w:rsidRPr="0028690A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Jan 30;12(2):145</w:t>
      </w:r>
      <w:r w:rsidR="0041316D" w:rsidRPr="0028690A">
        <w:rPr>
          <w:rFonts w:ascii="Arial" w:hAnsi="Arial" w:cs="Arial"/>
          <w:color w:val="212121"/>
          <w:sz w:val="22"/>
          <w:szCs w:val="22"/>
          <w:shd w:val="clear" w:color="auto" w:fill="FFFFFF"/>
        </w:rPr>
        <w:t>, 2024</w:t>
      </w:r>
      <w:r w:rsidRPr="0028690A">
        <w:rPr>
          <w:rFonts w:ascii="Arial" w:hAnsi="Arial" w:cs="Arial"/>
          <w:color w:val="212121"/>
          <w:sz w:val="22"/>
          <w:szCs w:val="22"/>
          <w:shd w:val="clear" w:color="auto" w:fill="FFFFFF"/>
        </w:rPr>
        <w:t>.</w:t>
      </w:r>
    </w:p>
    <w:p w14:paraId="7C55870E" w14:textId="5C70BC19" w:rsidR="004B405B" w:rsidRPr="000405CF" w:rsidRDefault="004B405B" w:rsidP="004B405B">
      <w:pPr>
        <w:pStyle w:val="ListParagraph"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335"/>
          <w:tab w:val="left" w:pos="670"/>
          <w:tab w:val="left" w:pos="1004"/>
          <w:tab w:val="left" w:pos="1339"/>
          <w:tab w:val="left" w:pos="1674"/>
          <w:tab w:val="left" w:pos="2009"/>
          <w:tab w:val="left" w:pos="2344"/>
          <w:tab w:val="left" w:pos="2678"/>
          <w:tab w:val="left" w:pos="3013"/>
          <w:tab w:val="left" w:pos="3348"/>
          <w:tab w:val="left" w:pos="3683"/>
        </w:tabs>
        <w:spacing w:before="120"/>
        <w:ind w:left="540" w:hanging="540"/>
        <w:rPr>
          <w:rFonts w:ascii="Arial" w:hAnsi="Arial" w:cs="Arial"/>
          <w:color w:val="000000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 xml:space="preserve">Mitchener J*, </w:t>
      </w:r>
      <w:r w:rsidR="00554D10" w:rsidRPr="0028690A">
        <w:rPr>
          <w:rFonts w:ascii="Arial" w:hAnsi="Arial" w:cs="Arial"/>
          <w:sz w:val="22"/>
          <w:szCs w:val="22"/>
        </w:rPr>
        <w:t xml:space="preserve">Barber LE, </w:t>
      </w:r>
      <w:r w:rsidRPr="0028690A">
        <w:rPr>
          <w:rFonts w:ascii="Arial" w:hAnsi="Arial" w:cs="Arial"/>
          <w:b/>
          <w:bCs/>
          <w:sz w:val="22"/>
          <w:szCs w:val="22"/>
        </w:rPr>
        <w:t>Gazmararian J</w:t>
      </w:r>
      <w:r w:rsidRPr="0028690A">
        <w:rPr>
          <w:rFonts w:ascii="Arial" w:hAnsi="Arial" w:cs="Arial"/>
          <w:sz w:val="22"/>
          <w:szCs w:val="22"/>
        </w:rPr>
        <w:t xml:space="preserve">, Mathew GM, Hale L, Johnson D. </w:t>
      </w:r>
      <w:r w:rsidRPr="0028690A">
        <w:rPr>
          <w:rStyle w:val="xxcontentpasted0"/>
          <w:rFonts w:ascii="Arial" w:hAnsi="Arial" w:cs="Arial"/>
          <w:color w:val="000000"/>
          <w:sz w:val="22"/>
          <w:szCs w:val="22"/>
        </w:rPr>
        <w:t xml:space="preserve">Associations of mood, stress, and social support with sleep health. </w:t>
      </w:r>
      <w:r w:rsidRPr="0028690A">
        <w:rPr>
          <w:rStyle w:val="xxcontentpasted0"/>
          <w:rFonts w:ascii="Arial" w:hAnsi="Arial" w:cs="Arial"/>
          <w:color w:val="000000"/>
          <w:sz w:val="22"/>
          <w:szCs w:val="22"/>
          <w:u w:val="single"/>
        </w:rPr>
        <w:t>Sleep Epidemiology</w:t>
      </w:r>
      <w:r w:rsidRPr="0028690A">
        <w:rPr>
          <w:rStyle w:val="xxcontentpasted0"/>
          <w:rFonts w:ascii="Arial" w:hAnsi="Arial" w:cs="Arial"/>
          <w:color w:val="000000"/>
          <w:sz w:val="22"/>
          <w:szCs w:val="22"/>
        </w:rPr>
        <w:t xml:space="preserve">. Dec 4: e100085, </w:t>
      </w:r>
      <w:hyperlink r:id="rId91" w:history="1">
        <w:r w:rsidRPr="0028690A">
          <w:rPr>
            <w:rStyle w:val="Hyperlink"/>
            <w:rFonts w:ascii="Arial" w:hAnsi="Arial" w:cs="Arial"/>
            <w:sz w:val="22"/>
            <w:szCs w:val="22"/>
          </w:rPr>
          <w:t>https://doi.org/10.1016/j.sleepe.2024.100085</w:t>
        </w:r>
      </w:hyperlink>
      <w:r w:rsidRPr="0028690A">
        <w:rPr>
          <w:rStyle w:val="xxcontentpasted0"/>
          <w:rFonts w:ascii="Arial" w:hAnsi="Arial" w:cs="Arial"/>
          <w:color w:val="000000"/>
          <w:sz w:val="22"/>
          <w:szCs w:val="22"/>
        </w:rPr>
        <w:t>, 2024</w:t>
      </w:r>
      <w:r w:rsidRPr="0028690A">
        <w:rPr>
          <w:rFonts w:ascii="Arial" w:hAnsi="Arial" w:cs="Arial"/>
          <w:i/>
          <w:iCs/>
          <w:sz w:val="22"/>
          <w:szCs w:val="22"/>
        </w:rPr>
        <w:t>.</w:t>
      </w:r>
    </w:p>
    <w:p w14:paraId="54724D77" w14:textId="2787CE84" w:rsidR="000405CF" w:rsidRPr="000405CF" w:rsidRDefault="000405CF" w:rsidP="000405CF">
      <w:pPr>
        <w:pStyle w:val="ListParagraph"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335"/>
          <w:tab w:val="left" w:pos="670"/>
          <w:tab w:val="left" w:pos="1004"/>
          <w:tab w:val="left" w:pos="1339"/>
          <w:tab w:val="left" w:pos="1674"/>
          <w:tab w:val="left" w:pos="2009"/>
          <w:tab w:val="left" w:pos="2344"/>
          <w:tab w:val="left" w:pos="2678"/>
          <w:tab w:val="left" w:pos="3013"/>
          <w:tab w:val="left" w:pos="3348"/>
          <w:tab w:val="left" w:pos="3683"/>
        </w:tabs>
        <w:spacing w:before="120"/>
        <w:ind w:left="540" w:hanging="547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proofErr w:type="spellStart"/>
      <w:r w:rsidRPr="0028690A">
        <w:rPr>
          <w:rFonts w:ascii="Arial" w:hAnsi="Arial" w:cs="Arial"/>
          <w:color w:val="000000" w:themeColor="text1"/>
          <w:sz w:val="22"/>
          <w:szCs w:val="22"/>
        </w:rPr>
        <w:t>Quader</w:t>
      </w:r>
      <w:proofErr w:type="spellEnd"/>
      <w:r w:rsidRPr="0028690A">
        <w:rPr>
          <w:rFonts w:ascii="Arial" w:hAnsi="Arial" w:cs="Arial"/>
          <w:color w:val="000000" w:themeColor="text1"/>
          <w:sz w:val="22"/>
          <w:szCs w:val="22"/>
        </w:rPr>
        <w:t xml:space="preserve"> ZS*, Sliwa S, </w:t>
      </w:r>
      <w:proofErr w:type="spellStart"/>
      <w:r w:rsidRPr="0028690A">
        <w:rPr>
          <w:rFonts w:ascii="Arial" w:hAnsi="Arial" w:cs="Arial"/>
          <w:color w:val="000000" w:themeColor="text1"/>
          <w:sz w:val="22"/>
          <w:szCs w:val="22"/>
        </w:rPr>
        <w:t>Haardorfer</w:t>
      </w:r>
      <w:proofErr w:type="spellEnd"/>
      <w:r w:rsidRPr="0028690A">
        <w:rPr>
          <w:rFonts w:ascii="Arial" w:hAnsi="Arial" w:cs="Arial"/>
          <w:color w:val="000000" w:themeColor="text1"/>
          <w:sz w:val="22"/>
          <w:szCs w:val="22"/>
        </w:rPr>
        <w:t xml:space="preserve"> R, </w:t>
      </w:r>
      <w:proofErr w:type="spellStart"/>
      <w:r w:rsidRPr="0028690A">
        <w:rPr>
          <w:rFonts w:ascii="Arial" w:hAnsi="Arial" w:cs="Arial"/>
          <w:color w:val="000000" w:themeColor="text1"/>
          <w:sz w:val="22"/>
          <w:szCs w:val="22"/>
        </w:rPr>
        <w:t>Suglia</w:t>
      </w:r>
      <w:proofErr w:type="spellEnd"/>
      <w:r w:rsidRPr="0028690A">
        <w:rPr>
          <w:rFonts w:ascii="Arial" w:hAnsi="Arial" w:cs="Arial"/>
          <w:color w:val="000000" w:themeColor="text1"/>
          <w:sz w:val="22"/>
          <w:szCs w:val="22"/>
        </w:rPr>
        <w:t xml:space="preserve"> SF, </w:t>
      </w:r>
      <w:r w:rsidRPr="0028690A">
        <w:rPr>
          <w:rFonts w:ascii="Arial" w:hAnsi="Arial" w:cs="Arial"/>
          <w:b/>
          <w:bCs/>
          <w:color w:val="000000" w:themeColor="text1"/>
          <w:sz w:val="22"/>
          <w:szCs w:val="22"/>
        </w:rPr>
        <w:t>Gazmararian JA</w:t>
      </w:r>
      <w:r w:rsidRPr="0028690A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Pr="0028690A">
        <w:rPr>
          <w:rFonts w:ascii="Arial" w:hAnsi="Arial" w:cs="Arial"/>
          <w:color w:val="212121"/>
          <w:sz w:val="22"/>
          <w:szCs w:val="22"/>
        </w:rPr>
        <w:t>School poverty level moderates the effectiveness of a physical activity intervention</w:t>
      </w:r>
      <w:r w:rsidRPr="0028690A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Pr="0028690A">
        <w:rPr>
          <w:rFonts w:ascii="Arial" w:hAnsi="Arial" w:cs="Arial"/>
          <w:color w:val="000000" w:themeColor="text1"/>
          <w:sz w:val="22"/>
          <w:szCs w:val="22"/>
          <w:u w:val="single"/>
        </w:rPr>
        <w:t>American Journal of Health Promotion</w:t>
      </w:r>
      <w:r w:rsidRPr="0028690A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, </w:t>
      </w:r>
      <w:r w:rsidR="0001191B">
        <w:rPr>
          <w:rFonts w:ascii="Arial" w:hAnsi="Arial" w:cs="Arial"/>
          <w:color w:val="000000" w:themeColor="text1"/>
          <w:sz w:val="22"/>
          <w:szCs w:val="22"/>
        </w:rPr>
        <w:t>38(8):1170-1175</w:t>
      </w:r>
      <w:r>
        <w:rPr>
          <w:rFonts w:ascii="Arial" w:hAnsi="Arial" w:cs="Arial"/>
          <w:color w:val="000000" w:themeColor="text1"/>
          <w:sz w:val="22"/>
          <w:szCs w:val="22"/>
        </w:rPr>
        <w:t>, 2024.</w:t>
      </w:r>
      <w:r w:rsidR="0001191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59A1581D" w14:textId="68CB2A4B" w:rsidR="00EB6EBA" w:rsidRPr="00EB6EBA" w:rsidRDefault="00E14EA2" w:rsidP="00F8637F">
      <w:pPr>
        <w:pStyle w:val="ListParagraph"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335"/>
          <w:tab w:val="num" w:pos="540"/>
          <w:tab w:val="left" w:pos="670"/>
          <w:tab w:val="left" w:pos="1004"/>
          <w:tab w:val="left" w:pos="1339"/>
          <w:tab w:val="left" w:pos="1674"/>
          <w:tab w:val="left" w:pos="2009"/>
          <w:tab w:val="left" w:pos="2344"/>
          <w:tab w:val="left" w:pos="2678"/>
          <w:tab w:val="left" w:pos="3013"/>
          <w:tab w:val="left" w:pos="3348"/>
          <w:tab w:val="left" w:pos="3683"/>
        </w:tabs>
        <w:spacing w:before="120"/>
        <w:ind w:left="547" w:hanging="547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EB6EBA">
        <w:rPr>
          <w:rFonts w:ascii="Arial" w:hAnsi="Arial" w:cs="Arial"/>
          <w:color w:val="000000" w:themeColor="text1"/>
          <w:sz w:val="22"/>
          <w:szCs w:val="22"/>
        </w:rPr>
        <w:t xml:space="preserve">Klosky JV*, Lang D, Woods-Jaeger B, </w:t>
      </w:r>
      <w:r w:rsidRPr="00EB6EBA">
        <w:rPr>
          <w:rFonts w:ascii="Arial" w:hAnsi="Arial" w:cs="Arial"/>
          <w:b/>
          <w:bCs/>
          <w:color w:val="000000" w:themeColor="text1"/>
          <w:sz w:val="22"/>
          <w:szCs w:val="22"/>
        </w:rPr>
        <w:t>Gazmararian JA</w:t>
      </w:r>
      <w:r w:rsidRPr="00EB6EBA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Pr="00EB6EBA">
        <w:rPr>
          <w:rFonts w:ascii="Arial" w:hAnsi="Arial" w:cs="Arial"/>
          <w:sz w:val="22"/>
          <w:szCs w:val="22"/>
        </w:rPr>
        <w:t>Understanding the role of perceived racial discrimination on adolescent mental health during the COVID-19 pandemic</w:t>
      </w:r>
      <w:r w:rsidRPr="00EB6EBA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Pr="00EB6EBA">
        <w:rPr>
          <w:rFonts w:ascii="Arial" w:hAnsi="Arial" w:cs="Arial"/>
          <w:color w:val="000000" w:themeColor="text1"/>
          <w:sz w:val="22"/>
          <w:szCs w:val="22"/>
          <w:u w:val="single"/>
        </w:rPr>
        <w:t>Journal of the Georgia Public Health Association</w:t>
      </w:r>
      <w:r w:rsidRPr="00EB6EBA">
        <w:rPr>
          <w:rFonts w:ascii="Arial" w:hAnsi="Arial" w:cs="Arial"/>
          <w:sz w:val="22"/>
          <w:szCs w:val="22"/>
        </w:rPr>
        <w:t xml:space="preserve"> </w:t>
      </w:r>
      <w:r w:rsidR="00EB6EBA" w:rsidRPr="00EB6EBA">
        <w:rPr>
          <w:rFonts w:ascii="Arial" w:hAnsi="Arial" w:cs="Arial"/>
          <w:sz w:val="22"/>
          <w:szCs w:val="22"/>
        </w:rPr>
        <w:t>10</w:t>
      </w:r>
      <w:r w:rsidR="00EB6EBA">
        <w:rPr>
          <w:rFonts w:ascii="Arial" w:hAnsi="Arial" w:cs="Arial"/>
          <w:sz w:val="22"/>
          <w:szCs w:val="22"/>
        </w:rPr>
        <w:t>(1)</w:t>
      </w:r>
      <w:r w:rsidR="00E36552">
        <w:rPr>
          <w:rFonts w:ascii="Arial" w:hAnsi="Arial" w:cs="Arial"/>
          <w:sz w:val="22"/>
          <w:szCs w:val="22"/>
        </w:rPr>
        <w:t>,</w:t>
      </w:r>
      <w:r w:rsidR="00EB6EBA" w:rsidRPr="00EB6EBA">
        <w:rPr>
          <w:rFonts w:ascii="Arial" w:hAnsi="Arial" w:cs="Arial"/>
          <w:sz w:val="22"/>
          <w:szCs w:val="22"/>
        </w:rPr>
        <w:t xml:space="preserve"> Article 4</w:t>
      </w:r>
      <w:r w:rsidR="00E36552">
        <w:rPr>
          <w:rFonts w:ascii="Arial" w:hAnsi="Arial" w:cs="Arial"/>
          <w:sz w:val="22"/>
          <w:szCs w:val="22"/>
        </w:rPr>
        <w:t>, 2024</w:t>
      </w:r>
      <w:r w:rsidR="00EB6EBA" w:rsidRPr="00EB6EBA">
        <w:rPr>
          <w:rFonts w:ascii="Arial" w:hAnsi="Arial" w:cs="Arial"/>
          <w:i/>
          <w:iCs/>
          <w:sz w:val="22"/>
          <w:szCs w:val="22"/>
        </w:rPr>
        <w:t>.</w:t>
      </w:r>
    </w:p>
    <w:p w14:paraId="1D0813FA" w14:textId="576F0861" w:rsidR="001C10A5" w:rsidRPr="00EB6EBA" w:rsidRDefault="001C10A5" w:rsidP="00F8637F">
      <w:pPr>
        <w:pStyle w:val="ListParagraph"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335"/>
          <w:tab w:val="num" w:pos="540"/>
          <w:tab w:val="left" w:pos="670"/>
          <w:tab w:val="left" w:pos="1004"/>
          <w:tab w:val="left" w:pos="1339"/>
          <w:tab w:val="left" w:pos="1674"/>
          <w:tab w:val="left" w:pos="2009"/>
          <w:tab w:val="left" w:pos="2344"/>
          <w:tab w:val="left" w:pos="2678"/>
          <w:tab w:val="left" w:pos="3013"/>
          <w:tab w:val="left" w:pos="3348"/>
          <w:tab w:val="left" w:pos="3683"/>
        </w:tabs>
        <w:spacing w:before="120"/>
        <w:ind w:left="547" w:hanging="547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EB6EBA">
        <w:rPr>
          <w:rFonts w:ascii="Arial" w:hAnsi="Arial" w:cs="Arial"/>
          <w:color w:val="000000" w:themeColor="text1"/>
          <w:sz w:val="22"/>
          <w:szCs w:val="22"/>
        </w:rPr>
        <w:t xml:space="preserve">Whicker A*, Watson A, Blake S, </w:t>
      </w:r>
      <w:r w:rsidRPr="00EB6EBA">
        <w:rPr>
          <w:rFonts w:ascii="Arial" w:hAnsi="Arial" w:cs="Arial"/>
          <w:b/>
          <w:bCs/>
          <w:color w:val="000000" w:themeColor="text1"/>
          <w:sz w:val="22"/>
          <w:szCs w:val="22"/>
        </w:rPr>
        <w:t>Gazmararian JA.</w:t>
      </w:r>
      <w:r w:rsidRPr="00EB6EBA">
        <w:rPr>
          <w:rFonts w:ascii="Arial" w:hAnsi="Arial" w:cs="Arial"/>
          <w:color w:val="000000" w:themeColor="text1"/>
          <w:sz w:val="22"/>
          <w:szCs w:val="22"/>
        </w:rPr>
        <w:t xml:space="preserve"> Perceived impact of Georgia home visiting on social emotional learning in children 5 years and younger</w:t>
      </w:r>
      <w:r w:rsidR="00382242" w:rsidRPr="00EB6EBA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382242" w:rsidRPr="00EB6EBA">
        <w:rPr>
          <w:rFonts w:ascii="Arial" w:hAnsi="Arial" w:cs="Arial"/>
          <w:color w:val="212121"/>
          <w:sz w:val="22"/>
          <w:szCs w:val="22"/>
          <w:u w:val="single"/>
        </w:rPr>
        <w:t>Infant Mental Health Journal</w:t>
      </w:r>
      <w:r w:rsidR="00382242" w:rsidRPr="00EB6EBA">
        <w:rPr>
          <w:rFonts w:ascii="Arial" w:hAnsi="Arial" w:cs="Arial"/>
          <w:color w:val="212121"/>
          <w:sz w:val="22"/>
          <w:szCs w:val="22"/>
        </w:rPr>
        <w:t xml:space="preserve">. </w:t>
      </w:r>
      <w:r w:rsidRPr="00EB6EBA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Accepted, </w:t>
      </w:r>
      <w:r w:rsidR="00E14EA2" w:rsidRPr="00EB6EBA">
        <w:rPr>
          <w:rFonts w:ascii="Arial" w:hAnsi="Arial" w:cs="Arial"/>
          <w:i/>
          <w:iCs/>
          <w:color w:val="000000" w:themeColor="text1"/>
          <w:sz w:val="22"/>
          <w:szCs w:val="22"/>
        </w:rPr>
        <w:t>P</w:t>
      </w:r>
      <w:r w:rsidRPr="00EB6EBA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ublication </w:t>
      </w:r>
      <w:r w:rsidR="00E14EA2" w:rsidRPr="00EB6EBA">
        <w:rPr>
          <w:rFonts w:ascii="Arial" w:hAnsi="Arial" w:cs="Arial"/>
          <w:i/>
          <w:iCs/>
          <w:color w:val="000000" w:themeColor="text1"/>
          <w:sz w:val="22"/>
          <w:szCs w:val="22"/>
        </w:rPr>
        <w:t>P</w:t>
      </w:r>
      <w:r w:rsidRPr="00EB6EBA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ending </w:t>
      </w:r>
    </w:p>
    <w:p w14:paraId="5A07A96D" w14:textId="73A343C5" w:rsidR="00CA0DEA" w:rsidRPr="0028690A" w:rsidRDefault="00CA0DEA" w:rsidP="007E13FD">
      <w:pPr>
        <w:pStyle w:val="ListParagraph"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335"/>
          <w:tab w:val="num" w:pos="540"/>
          <w:tab w:val="left" w:pos="670"/>
          <w:tab w:val="left" w:pos="1004"/>
          <w:tab w:val="left" w:pos="1339"/>
          <w:tab w:val="left" w:pos="1674"/>
          <w:tab w:val="left" w:pos="2009"/>
          <w:tab w:val="left" w:pos="2344"/>
          <w:tab w:val="left" w:pos="2678"/>
          <w:tab w:val="left" w:pos="3013"/>
          <w:tab w:val="left" w:pos="3348"/>
          <w:tab w:val="left" w:pos="3683"/>
        </w:tabs>
        <w:spacing w:before="120"/>
        <w:ind w:left="547" w:hanging="547"/>
        <w:rPr>
          <w:rFonts w:ascii="Arial" w:hAnsi="Arial" w:cs="Arial"/>
          <w:i/>
          <w:iCs/>
          <w:sz w:val="22"/>
          <w:szCs w:val="22"/>
        </w:rPr>
      </w:pPr>
      <w:proofErr w:type="spellStart"/>
      <w:r w:rsidRPr="0028690A">
        <w:rPr>
          <w:rFonts w:ascii="Arial" w:hAnsi="Arial" w:cs="Arial"/>
          <w:sz w:val="22"/>
          <w:szCs w:val="22"/>
        </w:rPr>
        <w:t>Belak</w:t>
      </w:r>
      <w:proofErr w:type="spellEnd"/>
      <w:r w:rsidRPr="0028690A">
        <w:rPr>
          <w:rFonts w:ascii="Arial" w:hAnsi="Arial" w:cs="Arial"/>
          <w:sz w:val="22"/>
          <w:szCs w:val="22"/>
        </w:rPr>
        <w:t xml:space="preserve"> L*, </w:t>
      </w:r>
      <w:r w:rsidRPr="0028690A">
        <w:rPr>
          <w:rFonts w:ascii="Arial" w:hAnsi="Arial" w:cs="Arial"/>
          <w:b/>
          <w:bCs/>
          <w:sz w:val="22"/>
          <w:szCs w:val="22"/>
        </w:rPr>
        <w:t>Gazmararian JA</w:t>
      </w:r>
      <w:r w:rsidRPr="0028690A">
        <w:rPr>
          <w:rFonts w:ascii="Arial" w:hAnsi="Arial" w:cs="Arial"/>
          <w:sz w:val="22"/>
          <w:szCs w:val="22"/>
        </w:rPr>
        <w:t xml:space="preserve">. The </w:t>
      </w:r>
      <w:r w:rsidR="0046043F" w:rsidRPr="0028690A">
        <w:rPr>
          <w:rFonts w:ascii="Arial" w:hAnsi="Arial" w:cs="Arial"/>
          <w:sz w:val="22"/>
          <w:szCs w:val="22"/>
        </w:rPr>
        <w:t>i</w:t>
      </w:r>
      <w:r w:rsidRPr="0028690A">
        <w:rPr>
          <w:rFonts w:ascii="Arial" w:hAnsi="Arial" w:cs="Arial"/>
          <w:sz w:val="22"/>
          <w:szCs w:val="22"/>
        </w:rPr>
        <w:t xml:space="preserve">mpact of </w:t>
      </w:r>
      <w:r w:rsidR="0046043F" w:rsidRPr="0028690A">
        <w:rPr>
          <w:rFonts w:ascii="Arial" w:hAnsi="Arial" w:cs="Arial"/>
          <w:sz w:val="22"/>
          <w:szCs w:val="22"/>
        </w:rPr>
        <w:t>v</w:t>
      </w:r>
      <w:r w:rsidRPr="0028690A">
        <w:rPr>
          <w:rFonts w:ascii="Arial" w:hAnsi="Arial" w:cs="Arial"/>
          <w:sz w:val="22"/>
          <w:szCs w:val="22"/>
        </w:rPr>
        <w:t xml:space="preserve">irtual vs. </w:t>
      </w:r>
      <w:r w:rsidR="0046043F" w:rsidRPr="0028690A">
        <w:rPr>
          <w:rFonts w:ascii="Arial" w:hAnsi="Arial" w:cs="Arial"/>
          <w:sz w:val="22"/>
          <w:szCs w:val="22"/>
        </w:rPr>
        <w:t>i</w:t>
      </w:r>
      <w:r w:rsidRPr="0028690A">
        <w:rPr>
          <w:rFonts w:ascii="Arial" w:hAnsi="Arial" w:cs="Arial"/>
          <w:sz w:val="22"/>
          <w:szCs w:val="22"/>
        </w:rPr>
        <w:t>n-</w:t>
      </w:r>
      <w:r w:rsidR="0046043F" w:rsidRPr="0028690A">
        <w:rPr>
          <w:rFonts w:ascii="Arial" w:hAnsi="Arial" w:cs="Arial"/>
          <w:sz w:val="22"/>
          <w:szCs w:val="22"/>
        </w:rPr>
        <w:t>p</w:t>
      </w:r>
      <w:r w:rsidRPr="0028690A">
        <w:rPr>
          <w:rFonts w:ascii="Arial" w:hAnsi="Arial" w:cs="Arial"/>
          <w:sz w:val="22"/>
          <w:szCs w:val="22"/>
        </w:rPr>
        <w:t xml:space="preserve">erson </w:t>
      </w:r>
      <w:r w:rsidR="0046043F" w:rsidRPr="0028690A">
        <w:rPr>
          <w:rFonts w:ascii="Arial" w:hAnsi="Arial" w:cs="Arial"/>
          <w:sz w:val="22"/>
          <w:szCs w:val="22"/>
        </w:rPr>
        <w:t>l</w:t>
      </w:r>
      <w:r w:rsidRPr="0028690A">
        <w:rPr>
          <w:rFonts w:ascii="Arial" w:hAnsi="Arial" w:cs="Arial"/>
          <w:sz w:val="22"/>
          <w:szCs w:val="22"/>
        </w:rPr>
        <w:t xml:space="preserve">earning on </w:t>
      </w:r>
      <w:r w:rsidR="0046043F" w:rsidRPr="0028690A">
        <w:rPr>
          <w:rFonts w:ascii="Arial" w:hAnsi="Arial" w:cs="Arial"/>
          <w:sz w:val="22"/>
          <w:szCs w:val="22"/>
        </w:rPr>
        <w:t>me</w:t>
      </w:r>
      <w:r w:rsidRPr="0028690A">
        <w:rPr>
          <w:rFonts w:ascii="Arial" w:hAnsi="Arial" w:cs="Arial"/>
          <w:sz w:val="22"/>
          <w:szCs w:val="22"/>
        </w:rPr>
        <w:t xml:space="preserve">ntal </w:t>
      </w:r>
      <w:r w:rsidR="0046043F" w:rsidRPr="0028690A">
        <w:rPr>
          <w:rFonts w:ascii="Arial" w:hAnsi="Arial" w:cs="Arial"/>
          <w:sz w:val="22"/>
          <w:szCs w:val="22"/>
        </w:rPr>
        <w:t>h</w:t>
      </w:r>
      <w:r w:rsidRPr="0028690A">
        <w:rPr>
          <w:rFonts w:ascii="Arial" w:hAnsi="Arial" w:cs="Arial"/>
          <w:sz w:val="22"/>
          <w:szCs w:val="22"/>
        </w:rPr>
        <w:t xml:space="preserve">ealth </w:t>
      </w:r>
      <w:r w:rsidR="0046043F" w:rsidRPr="0028690A">
        <w:rPr>
          <w:rFonts w:ascii="Arial" w:hAnsi="Arial" w:cs="Arial"/>
          <w:sz w:val="22"/>
          <w:szCs w:val="22"/>
        </w:rPr>
        <w:t>a</w:t>
      </w:r>
      <w:r w:rsidRPr="0028690A">
        <w:rPr>
          <w:rFonts w:ascii="Arial" w:hAnsi="Arial" w:cs="Arial"/>
          <w:sz w:val="22"/>
          <w:szCs w:val="22"/>
        </w:rPr>
        <w:t xml:space="preserve">mong </w:t>
      </w:r>
      <w:r w:rsidR="0046043F" w:rsidRPr="0028690A">
        <w:rPr>
          <w:rFonts w:ascii="Arial" w:hAnsi="Arial" w:cs="Arial"/>
          <w:sz w:val="22"/>
          <w:szCs w:val="22"/>
        </w:rPr>
        <w:t>h</w:t>
      </w:r>
      <w:r w:rsidRPr="0028690A">
        <w:rPr>
          <w:rFonts w:ascii="Arial" w:hAnsi="Arial" w:cs="Arial"/>
          <w:sz w:val="22"/>
          <w:szCs w:val="22"/>
        </w:rPr>
        <w:t xml:space="preserve">igh </w:t>
      </w:r>
      <w:r w:rsidR="0046043F" w:rsidRPr="0028690A">
        <w:rPr>
          <w:rFonts w:ascii="Arial" w:hAnsi="Arial" w:cs="Arial"/>
          <w:sz w:val="22"/>
          <w:szCs w:val="22"/>
        </w:rPr>
        <w:t>s</w:t>
      </w:r>
      <w:r w:rsidRPr="0028690A">
        <w:rPr>
          <w:rFonts w:ascii="Arial" w:hAnsi="Arial" w:cs="Arial"/>
          <w:sz w:val="22"/>
          <w:szCs w:val="22"/>
        </w:rPr>
        <w:t xml:space="preserve">chool </w:t>
      </w:r>
      <w:r w:rsidR="0046043F" w:rsidRPr="0028690A">
        <w:rPr>
          <w:rFonts w:ascii="Arial" w:hAnsi="Arial" w:cs="Arial"/>
          <w:sz w:val="22"/>
          <w:szCs w:val="22"/>
        </w:rPr>
        <w:t>s</w:t>
      </w:r>
      <w:r w:rsidRPr="0028690A">
        <w:rPr>
          <w:rFonts w:ascii="Arial" w:hAnsi="Arial" w:cs="Arial"/>
          <w:sz w:val="22"/>
          <w:szCs w:val="22"/>
        </w:rPr>
        <w:t xml:space="preserve">tudents </w:t>
      </w:r>
      <w:proofErr w:type="spellStart"/>
      <w:r w:rsidR="0046043F" w:rsidRPr="0028690A">
        <w:rPr>
          <w:rFonts w:ascii="Arial" w:hAnsi="Arial" w:cs="Arial"/>
          <w:sz w:val="22"/>
          <w:szCs w:val="22"/>
        </w:rPr>
        <w:t>s</w:t>
      </w:r>
      <w:r w:rsidRPr="0028690A">
        <w:rPr>
          <w:rFonts w:ascii="Arial" w:hAnsi="Arial" w:cs="Arial"/>
          <w:sz w:val="22"/>
          <w:szCs w:val="22"/>
        </w:rPr>
        <w:t>uring</w:t>
      </w:r>
      <w:proofErr w:type="spellEnd"/>
      <w:r w:rsidRPr="0028690A">
        <w:rPr>
          <w:rFonts w:ascii="Arial" w:hAnsi="Arial" w:cs="Arial"/>
          <w:sz w:val="22"/>
          <w:szCs w:val="22"/>
        </w:rPr>
        <w:t xml:space="preserve"> the COVID-19 </w:t>
      </w:r>
      <w:r w:rsidR="0046043F" w:rsidRPr="0028690A">
        <w:rPr>
          <w:rFonts w:ascii="Arial" w:hAnsi="Arial" w:cs="Arial"/>
          <w:sz w:val="22"/>
          <w:szCs w:val="22"/>
        </w:rPr>
        <w:t>p</w:t>
      </w:r>
      <w:r w:rsidRPr="0028690A">
        <w:rPr>
          <w:rFonts w:ascii="Arial" w:hAnsi="Arial" w:cs="Arial"/>
          <w:sz w:val="22"/>
          <w:szCs w:val="22"/>
        </w:rPr>
        <w:t xml:space="preserve">andemic – </w:t>
      </w:r>
      <w:r w:rsidRPr="0028690A">
        <w:rPr>
          <w:rFonts w:ascii="Arial" w:hAnsi="Arial" w:cs="Arial"/>
          <w:i/>
          <w:iCs/>
          <w:sz w:val="22"/>
          <w:szCs w:val="22"/>
        </w:rPr>
        <w:t xml:space="preserve">Under </w:t>
      </w:r>
      <w:r w:rsidR="0046043F" w:rsidRPr="0028690A">
        <w:rPr>
          <w:rFonts w:ascii="Arial" w:hAnsi="Arial" w:cs="Arial"/>
          <w:i/>
          <w:iCs/>
          <w:sz w:val="22"/>
          <w:szCs w:val="22"/>
        </w:rPr>
        <w:t>R</w:t>
      </w:r>
      <w:r w:rsidRPr="0028690A">
        <w:rPr>
          <w:rFonts w:ascii="Arial" w:hAnsi="Arial" w:cs="Arial"/>
          <w:i/>
          <w:iCs/>
          <w:sz w:val="22"/>
          <w:szCs w:val="22"/>
        </w:rPr>
        <w:t xml:space="preserve">eview </w:t>
      </w:r>
    </w:p>
    <w:p w14:paraId="4669B7A6" w14:textId="77777777" w:rsidR="009B0AD4" w:rsidRPr="0028690A" w:rsidRDefault="009B0AD4" w:rsidP="009B0AD4">
      <w:pPr>
        <w:pStyle w:val="ListParagraph"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335"/>
          <w:tab w:val="num" w:pos="540"/>
          <w:tab w:val="left" w:pos="670"/>
          <w:tab w:val="left" w:pos="1004"/>
          <w:tab w:val="left" w:pos="1339"/>
          <w:tab w:val="left" w:pos="1674"/>
          <w:tab w:val="left" w:pos="2009"/>
          <w:tab w:val="left" w:pos="2344"/>
          <w:tab w:val="left" w:pos="2678"/>
          <w:tab w:val="left" w:pos="3013"/>
          <w:tab w:val="left" w:pos="3348"/>
          <w:tab w:val="left" w:pos="3683"/>
        </w:tabs>
        <w:spacing w:before="120"/>
        <w:ind w:left="547" w:hanging="547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proofErr w:type="spellStart"/>
      <w:r w:rsidRPr="0028690A">
        <w:rPr>
          <w:rFonts w:ascii="Arial" w:hAnsi="Arial" w:cs="Arial"/>
          <w:color w:val="000000" w:themeColor="text1"/>
          <w:sz w:val="22"/>
          <w:szCs w:val="22"/>
        </w:rPr>
        <w:lastRenderedPageBreak/>
        <w:t>Quader</w:t>
      </w:r>
      <w:proofErr w:type="spellEnd"/>
      <w:r w:rsidRPr="0028690A">
        <w:rPr>
          <w:rFonts w:ascii="Arial" w:hAnsi="Arial" w:cs="Arial"/>
          <w:color w:val="000000" w:themeColor="text1"/>
          <w:sz w:val="22"/>
          <w:szCs w:val="22"/>
        </w:rPr>
        <w:t xml:space="preserve"> ZS*, Sliwa S, </w:t>
      </w:r>
      <w:proofErr w:type="spellStart"/>
      <w:r w:rsidRPr="0028690A">
        <w:rPr>
          <w:rFonts w:ascii="Arial" w:hAnsi="Arial" w:cs="Arial"/>
          <w:color w:val="000000" w:themeColor="text1"/>
          <w:sz w:val="22"/>
          <w:szCs w:val="22"/>
        </w:rPr>
        <w:t>Haardorfer</w:t>
      </w:r>
      <w:proofErr w:type="spellEnd"/>
      <w:r w:rsidRPr="0028690A">
        <w:rPr>
          <w:rFonts w:ascii="Arial" w:hAnsi="Arial" w:cs="Arial"/>
          <w:color w:val="000000" w:themeColor="text1"/>
          <w:sz w:val="22"/>
          <w:szCs w:val="22"/>
        </w:rPr>
        <w:t xml:space="preserve"> R, </w:t>
      </w:r>
      <w:proofErr w:type="spellStart"/>
      <w:r w:rsidRPr="0028690A">
        <w:rPr>
          <w:rFonts w:ascii="Arial" w:hAnsi="Arial" w:cs="Arial"/>
          <w:color w:val="000000" w:themeColor="text1"/>
          <w:sz w:val="22"/>
          <w:szCs w:val="22"/>
        </w:rPr>
        <w:t>Suglia</w:t>
      </w:r>
      <w:proofErr w:type="spellEnd"/>
      <w:r w:rsidRPr="0028690A">
        <w:rPr>
          <w:rFonts w:ascii="Arial" w:hAnsi="Arial" w:cs="Arial"/>
          <w:color w:val="000000" w:themeColor="text1"/>
          <w:sz w:val="22"/>
          <w:szCs w:val="22"/>
        </w:rPr>
        <w:t xml:space="preserve"> SF, </w:t>
      </w:r>
      <w:r w:rsidRPr="0028690A">
        <w:rPr>
          <w:rFonts w:ascii="Arial" w:hAnsi="Arial" w:cs="Arial"/>
          <w:b/>
          <w:bCs/>
          <w:color w:val="000000" w:themeColor="text1"/>
          <w:sz w:val="22"/>
          <w:szCs w:val="22"/>
        </w:rPr>
        <w:t>Gazmararian JA</w:t>
      </w:r>
      <w:r w:rsidRPr="0028690A">
        <w:rPr>
          <w:rFonts w:ascii="Arial" w:hAnsi="Arial" w:cs="Arial"/>
          <w:color w:val="000000" w:themeColor="text1"/>
          <w:sz w:val="22"/>
          <w:szCs w:val="22"/>
        </w:rPr>
        <w:t xml:space="preserve">. Contribution of school-level characteristics to the variability of physical activity and body mass index among children attending elementary schools in Georgia – </w:t>
      </w:r>
      <w:r w:rsidRPr="0028690A">
        <w:rPr>
          <w:rFonts w:ascii="Arial" w:hAnsi="Arial" w:cs="Arial"/>
          <w:i/>
          <w:iCs/>
          <w:color w:val="000000" w:themeColor="text1"/>
          <w:sz w:val="22"/>
          <w:szCs w:val="22"/>
        </w:rPr>
        <w:t>Under Review</w:t>
      </w:r>
    </w:p>
    <w:p w14:paraId="5C1A02B3" w14:textId="6FFAE6E5" w:rsidR="00CA6CB5" w:rsidRPr="0028690A" w:rsidRDefault="00CA6CB5" w:rsidP="00B17102">
      <w:pPr>
        <w:pStyle w:val="ListParagraph"/>
        <w:numPr>
          <w:ilvl w:val="0"/>
          <w:numId w:val="1"/>
        </w:numPr>
        <w:spacing w:before="120"/>
        <w:ind w:left="540" w:hanging="540"/>
        <w:rPr>
          <w:rFonts w:ascii="Arial" w:hAnsi="Arial" w:cs="Arial"/>
          <w:sz w:val="22"/>
          <w:szCs w:val="22"/>
          <w:vertAlign w:val="superscript"/>
        </w:rPr>
      </w:pPr>
      <w:proofErr w:type="spellStart"/>
      <w:r w:rsidRPr="0028690A">
        <w:rPr>
          <w:rFonts w:ascii="Arial" w:hAnsi="Arial" w:cs="Arial"/>
          <w:sz w:val="22"/>
          <w:szCs w:val="22"/>
        </w:rPr>
        <w:t>Teferi</w:t>
      </w:r>
      <w:proofErr w:type="spellEnd"/>
      <w:r w:rsidR="006F39BC" w:rsidRPr="0028690A">
        <w:rPr>
          <w:rFonts w:ascii="Arial" w:hAnsi="Arial" w:cs="Arial"/>
          <w:sz w:val="22"/>
          <w:szCs w:val="22"/>
        </w:rPr>
        <w:t xml:space="preserve"> HM</w:t>
      </w:r>
      <w:r w:rsidRPr="0028690A">
        <w:rPr>
          <w:rFonts w:ascii="Arial" w:hAnsi="Arial" w:cs="Arial"/>
          <w:sz w:val="22"/>
          <w:szCs w:val="22"/>
        </w:rPr>
        <w:t xml:space="preserve">*, Mathew GM, Johnson DA, Hale L, </w:t>
      </w:r>
      <w:r w:rsidRPr="0028690A">
        <w:rPr>
          <w:rFonts w:ascii="Arial" w:hAnsi="Arial" w:cs="Arial"/>
          <w:b/>
          <w:bCs/>
          <w:sz w:val="22"/>
          <w:szCs w:val="22"/>
        </w:rPr>
        <w:t xml:space="preserve">Gazmararian JA. </w:t>
      </w:r>
      <w:r w:rsidRPr="0028690A">
        <w:rPr>
          <w:rFonts w:ascii="Arial" w:hAnsi="Arial" w:cs="Arial"/>
          <w:sz w:val="22"/>
          <w:szCs w:val="22"/>
        </w:rPr>
        <w:t>The Role of Sleep in the Association between Race/ethnicity and Academic Measures among 9</w:t>
      </w:r>
      <w:r w:rsidRPr="0028690A">
        <w:rPr>
          <w:rFonts w:ascii="Arial" w:hAnsi="Arial" w:cs="Arial"/>
          <w:sz w:val="22"/>
          <w:szCs w:val="22"/>
          <w:vertAlign w:val="superscript"/>
        </w:rPr>
        <w:t>th</w:t>
      </w:r>
      <w:r w:rsidRPr="0028690A">
        <w:rPr>
          <w:rFonts w:ascii="Arial" w:hAnsi="Arial" w:cs="Arial"/>
          <w:sz w:val="22"/>
          <w:szCs w:val="22"/>
        </w:rPr>
        <w:t xml:space="preserve"> Graders in Georgia</w:t>
      </w:r>
      <w:r w:rsidR="00B17102" w:rsidRPr="0028690A">
        <w:rPr>
          <w:rFonts w:ascii="Arial" w:hAnsi="Arial" w:cs="Arial"/>
          <w:sz w:val="22"/>
          <w:szCs w:val="22"/>
        </w:rPr>
        <w:t xml:space="preserve"> – </w:t>
      </w:r>
      <w:r w:rsidR="00B17102" w:rsidRPr="0028690A">
        <w:rPr>
          <w:rFonts w:ascii="Arial" w:hAnsi="Arial" w:cs="Arial"/>
          <w:i/>
          <w:iCs/>
          <w:sz w:val="22"/>
          <w:szCs w:val="22"/>
        </w:rPr>
        <w:t>Under Review</w:t>
      </w:r>
    </w:p>
    <w:p w14:paraId="23B9D825" w14:textId="658F2B28" w:rsidR="00046361" w:rsidRPr="0028690A" w:rsidRDefault="00046361" w:rsidP="00B17102">
      <w:pPr>
        <w:pStyle w:val="ListParagraph"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335"/>
          <w:tab w:val="left" w:pos="670"/>
          <w:tab w:val="left" w:pos="1004"/>
          <w:tab w:val="left" w:pos="1339"/>
          <w:tab w:val="left" w:pos="1674"/>
          <w:tab w:val="left" w:pos="2009"/>
          <w:tab w:val="left" w:pos="2344"/>
          <w:tab w:val="left" w:pos="2678"/>
          <w:tab w:val="left" w:pos="3013"/>
          <w:tab w:val="left" w:pos="3348"/>
          <w:tab w:val="left" w:pos="3683"/>
        </w:tabs>
        <w:spacing w:before="120"/>
        <w:ind w:left="547" w:hanging="547"/>
        <w:rPr>
          <w:rFonts w:ascii="Arial" w:hAnsi="Arial" w:cs="Arial"/>
          <w:sz w:val="22"/>
          <w:szCs w:val="22"/>
          <w:lang w:val="en-GB"/>
        </w:rPr>
      </w:pPr>
      <w:r w:rsidRPr="0028690A">
        <w:rPr>
          <w:rFonts w:ascii="Arial" w:hAnsi="Arial" w:cs="Arial"/>
          <w:sz w:val="22"/>
          <w:szCs w:val="22"/>
        </w:rPr>
        <w:t xml:space="preserve">Mathew G, </w:t>
      </w:r>
      <w:r w:rsidR="006B43B5" w:rsidRPr="0028690A">
        <w:rPr>
          <w:rFonts w:ascii="Arial" w:hAnsi="Arial" w:cs="Arial"/>
          <w:b/>
          <w:bCs/>
          <w:sz w:val="22"/>
          <w:szCs w:val="22"/>
        </w:rPr>
        <w:t>Gazmararian JA</w:t>
      </w:r>
      <w:r w:rsidR="006B43B5" w:rsidRPr="0028690A">
        <w:rPr>
          <w:rFonts w:ascii="Arial" w:hAnsi="Arial" w:cs="Arial"/>
          <w:sz w:val="22"/>
          <w:szCs w:val="22"/>
        </w:rPr>
        <w:t xml:space="preserve">, Johnson DA, </w:t>
      </w:r>
      <w:r w:rsidRPr="0028690A">
        <w:rPr>
          <w:rFonts w:ascii="Arial" w:hAnsi="Arial" w:cs="Arial"/>
          <w:sz w:val="22"/>
          <w:szCs w:val="22"/>
        </w:rPr>
        <w:t>Hale L</w:t>
      </w:r>
      <w:r w:rsidR="006B43B5" w:rsidRPr="0028690A">
        <w:rPr>
          <w:rFonts w:ascii="Arial" w:hAnsi="Arial" w:cs="Arial"/>
          <w:sz w:val="22"/>
          <w:szCs w:val="22"/>
        </w:rPr>
        <w:t>.</w:t>
      </w:r>
      <w:r w:rsidRPr="0028690A">
        <w:rPr>
          <w:rFonts w:ascii="Arial" w:hAnsi="Arial" w:cs="Arial"/>
          <w:sz w:val="22"/>
          <w:szCs w:val="22"/>
        </w:rPr>
        <w:t xml:space="preserve"> </w:t>
      </w:r>
      <w:r w:rsidRPr="0028690A">
        <w:rPr>
          <w:rFonts w:ascii="Arial" w:hAnsi="Arial" w:cs="Arial"/>
          <w:sz w:val="22"/>
          <w:szCs w:val="22"/>
          <w:lang w:val="en-GB"/>
        </w:rPr>
        <w:t>Exploring the impact of COVID-19 stress on sleep outcomes mediated by technology use among adolescents: A cross-sectional study</w:t>
      </w:r>
      <w:r w:rsidR="00B17102" w:rsidRPr="0028690A">
        <w:rPr>
          <w:rFonts w:ascii="Arial" w:hAnsi="Arial" w:cs="Arial"/>
          <w:sz w:val="22"/>
          <w:szCs w:val="22"/>
          <w:lang w:val="en-GB"/>
        </w:rPr>
        <w:t xml:space="preserve"> </w:t>
      </w:r>
      <w:r w:rsidR="00B17102" w:rsidRPr="0028690A">
        <w:rPr>
          <w:rFonts w:ascii="Arial" w:hAnsi="Arial" w:cs="Arial"/>
          <w:sz w:val="22"/>
          <w:szCs w:val="22"/>
        </w:rPr>
        <w:t xml:space="preserve">– </w:t>
      </w:r>
      <w:r w:rsidR="00B17102" w:rsidRPr="0028690A">
        <w:rPr>
          <w:rFonts w:ascii="Arial" w:hAnsi="Arial" w:cs="Arial"/>
          <w:i/>
          <w:iCs/>
          <w:sz w:val="22"/>
          <w:szCs w:val="22"/>
        </w:rPr>
        <w:t>Under Review</w:t>
      </w:r>
    </w:p>
    <w:p w14:paraId="3625BACD" w14:textId="72D1EEF7" w:rsidR="00046361" w:rsidRPr="0028690A" w:rsidRDefault="00B41BA2" w:rsidP="00B17102">
      <w:pPr>
        <w:pStyle w:val="ListParagraph"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335"/>
          <w:tab w:val="left" w:pos="670"/>
          <w:tab w:val="left" w:pos="1004"/>
          <w:tab w:val="left" w:pos="1339"/>
          <w:tab w:val="left" w:pos="1674"/>
          <w:tab w:val="left" w:pos="2009"/>
          <w:tab w:val="left" w:pos="2344"/>
          <w:tab w:val="left" w:pos="2678"/>
          <w:tab w:val="left" w:pos="3013"/>
          <w:tab w:val="left" w:pos="3348"/>
          <w:tab w:val="left" w:pos="3683"/>
        </w:tabs>
        <w:spacing w:before="120"/>
        <w:ind w:left="540" w:hanging="540"/>
        <w:rPr>
          <w:rFonts w:ascii="Arial" w:hAnsi="Arial" w:cs="Arial"/>
          <w:color w:val="000000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>Rodriquez</w:t>
      </w:r>
      <w:r w:rsidR="00046361" w:rsidRPr="0028690A">
        <w:rPr>
          <w:rFonts w:ascii="Arial" w:hAnsi="Arial" w:cs="Arial"/>
          <w:sz w:val="22"/>
          <w:szCs w:val="22"/>
        </w:rPr>
        <w:t xml:space="preserve"> I*, </w:t>
      </w:r>
      <w:proofErr w:type="spellStart"/>
      <w:r w:rsidR="00046361" w:rsidRPr="0028690A">
        <w:rPr>
          <w:rFonts w:ascii="Arial" w:hAnsi="Arial" w:cs="Arial"/>
          <w:sz w:val="22"/>
          <w:szCs w:val="22"/>
        </w:rPr>
        <w:t>Kulshreshtha</w:t>
      </w:r>
      <w:proofErr w:type="spellEnd"/>
      <w:r w:rsidR="00046361" w:rsidRPr="0028690A">
        <w:rPr>
          <w:rFonts w:ascii="Arial" w:hAnsi="Arial" w:cs="Arial"/>
          <w:sz w:val="22"/>
          <w:szCs w:val="22"/>
        </w:rPr>
        <w:t xml:space="preserve"> A, Hale L, Mathew G, Johnson DA, </w:t>
      </w:r>
      <w:r w:rsidR="00046361" w:rsidRPr="0028690A">
        <w:rPr>
          <w:rFonts w:ascii="Arial" w:hAnsi="Arial" w:cs="Arial"/>
          <w:b/>
          <w:bCs/>
          <w:sz w:val="22"/>
          <w:szCs w:val="22"/>
        </w:rPr>
        <w:t>Gazmararian JA</w:t>
      </w:r>
      <w:r w:rsidR="00046361" w:rsidRPr="0028690A">
        <w:rPr>
          <w:rFonts w:ascii="Arial" w:hAnsi="Arial" w:cs="Arial"/>
          <w:sz w:val="22"/>
          <w:szCs w:val="22"/>
        </w:rPr>
        <w:t xml:space="preserve">. </w:t>
      </w:r>
      <w:r w:rsidR="00046361" w:rsidRPr="0028690A">
        <w:rPr>
          <w:rFonts w:ascii="Arial" w:hAnsi="Arial" w:cs="Arial"/>
          <w:color w:val="000000"/>
          <w:sz w:val="22"/>
          <w:szCs w:val="22"/>
        </w:rPr>
        <w:t>Attention-deficit/hyperactivity disorder (ADHD) is associated with sleep disturbance among semi-rural adolescents</w:t>
      </w:r>
      <w:r w:rsidR="00B17102" w:rsidRPr="0028690A">
        <w:rPr>
          <w:rFonts w:ascii="Arial" w:hAnsi="Arial" w:cs="Arial"/>
          <w:color w:val="000000"/>
          <w:sz w:val="22"/>
          <w:szCs w:val="22"/>
        </w:rPr>
        <w:t xml:space="preserve"> </w:t>
      </w:r>
      <w:r w:rsidR="00B17102" w:rsidRPr="0028690A">
        <w:rPr>
          <w:rFonts w:ascii="Arial" w:hAnsi="Arial" w:cs="Arial"/>
          <w:sz w:val="22"/>
          <w:szCs w:val="22"/>
        </w:rPr>
        <w:t xml:space="preserve">– </w:t>
      </w:r>
      <w:r w:rsidR="00B17102" w:rsidRPr="0028690A">
        <w:rPr>
          <w:rFonts w:ascii="Arial" w:hAnsi="Arial" w:cs="Arial"/>
          <w:i/>
          <w:iCs/>
          <w:sz w:val="22"/>
          <w:szCs w:val="22"/>
        </w:rPr>
        <w:t>Under Review</w:t>
      </w:r>
    </w:p>
    <w:p w14:paraId="41BFE84D" w14:textId="5899EE61" w:rsidR="00467570" w:rsidRPr="0028690A" w:rsidRDefault="00B41BA2" w:rsidP="00B17102">
      <w:pPr>
        <w:pStyle w:val="ListParagraph"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335"/>
          <w:tab w:val="left" w:pos="670"/>
          <w:tab w:val="left" w:pos="1004"/>
          <w:tab w:val="left" w:pos="1339"/>
          <w:tab w:val="left" w:pos="1674"/>
          <w:tab w:val="left" w:pos="2009"/>
          <w:tab w:val="left" w:pos="2344"/>
          <w:tab w:val="left" w:pos="2678"/>
          <w:tab w:val="left" w:pos="3013"/>
          <w:tab w:val="left" w:pos="3348"/>
          <w:tab w:val="left" w:pos="3683"/>
        </w:tabs>
        <w:spacing w:before="120"/>
        <w:ind w:left="540" w:hanging="540"/>
        <w:rPr>
          <w:rFonts w:ascii="Arial" w:hAnsi="Arial" w:cs="Arial"/>
          <w:color w:val="000000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>Watson</w:t>
      </w:r>
      <w:r w:rsidR="00CA6CB5" w:rsidRPr="0028690A">
        <w:rPr>
          <w:rFonts w:ascii="Arial" w:hAnsi="Arial" w:cs="Arial"/>
          <w:sz w:val="22"/>
          <w:szCs w:val="22"/>
        </w:rPr>
        <w:t xml:space="preserve"> A*, Blake SC, Whicker A*, von </w:t>
      </w:r>
      <w:proofErr w:type="spellStart"/>
      <w:r w:rsidR="00CA6CB5" w:rsidRPr="0028690A">
        <w:rPr>
          <w:rFonts w:ascii="Arial" w:hAnsi="Arial" w:cs="Arial"/>
          <w:sz w:val="22"/>
          <w:szCs w:val="22"/>
        </w:rPr>
        <w:t>Esenwein</w:t>
      </w:r>
      <w:proofErr w:type="spellEnd"/>
      <w:r w:rsidR="00CA6CB5" w:rsidRPr="0028690A">
        <w:rPr>
          <w:rFonts w:ascii="Arial" w:hAnsi="Arial" w:cs="Arial"/>
          <w:sz w:val="22"/>
          <w:szCs w:val="22"/>
        </w:rPr>
        <w:t xml:space="preserve"> S, </w:t>
      </w:r>
      <w:r w:rsidR="00CA6CB5" w:rsidRPr="0028690A">
        <w:rPr>
          <w:rFonts w:ascii="Arial" w:hAnsi="Arial" w:cs="Arial"/>
          <w:b/>
          <w:bCs/>
          <w:sz w:val="22"/>
          <w:szCs w:val="22"/>
        </w:rPr>
        <w:t>Gazmararian JA</w:t>
      </w:r>
      <w:r w:rsidR="00CA6CB5" w:rsidRPr="0028690A">
        <w:rPr>
          <w:rFonts w:ascii="Arial" w:hAnsi="Arial" w:cs="Arial"/>
          <w:sz w:val="22"/>
          <w:szCs w:val="22"/>
        </w:rPr>
        <w:t>.</w:t>
      </w:r>
      <w:r w:rsidR="00467570" w:rsidRPr="0028690A">
        <w:rPr>
          <w:rFonts w:ascii="Arial" w:hAnsi="Arial" w:cs="Arial"/>
          <w:sz w:val="22"/>
          <w:szCs w:val="22"/>
        </w:rPr>
        <w:t xml:space="preserve"> Examining </w:t>
      </w:r>
      <w:r w:rsidR="00CA6CB5" w:rsidRPr="0028690A">
        <w:rPr>
          <w:rFonts w:ascii="Arial" w:hAnsi="Arial" w:cs="Arial"/>
          <w:sz w:val="22"/>
          <w:szCs w:val="22"/>
        </w:rPr>
        <w:t>c</w:t>
      </w:r>
      <w:r w:rsidR="00467570" w:rsidRPr="0028690A">
        <w:rPr>
          <w:rFonts w:ascii="Arial" w:hAnsi="Arial" w:cs="Arial"/>
          <w:sz w:val="22"/>
          <w:szCs w:val="22"/>
        </w:rPr>
        <w:t xml:space="preserve">aregiver </w:t>
      </w:r>
      <w:r w:rsidR="00CA6CB5" w:rsidRPr="0028690A">
        <w:rPr>
          <w:rFonts w:ascii="Arial" w:hAnsi="Arial" w:cs="Arial"/>
          <w:sz w:val="22"/>
          <w:szCs w:val="22"/>
        </w:rPr>
        <w:t>s</w:t>
      </w:r>
      <w:r w:rsidR="00467570" w:rsidRPr="0028690A">
        <w:rPr>
          <w:rFonts w:ascii="Arial" w:hAnsi="Arial" w:cs="Arial"/>
          <w:sz w:val="22"/>
          <w:szCs w:val="22"/>
        </w:rPr>
        <w:t xml:space="preserve">atisfaction with the Georgia </w:t>
      </w:r>
      <w:r w:rsidR="00CA6CB5" w:rsidRPr="0028690A">
        <w:rPr>
          <w:rFonts w:ascii="Arial" w:hAnsi="Arial" w:cs="Arial"/>
          <w:sz w:val="22"/>
          <w:szCs w:val="22"/>
        </w:rPr>
        <w:t>h</w:t>
      </w:r>
      <w:r w:rsidR="00467570" w:rsidRPr="0028690A">
        <w:rPr>
          <w:rFonts w:ascii="Arial" w:hAnsi="Arial" w:cs="Arial"/>
          <w:sz w:val="22"/>
          <w:szCs w:val="22"/>
        </w:rPr>
        <w:t xml:space="preserve">ome </w:t>
      </w:r>
      <w:r w:rsidR="00CA6CB5" w:rsidRPr="0028690A">
        <w:rPr>
          <w:rFonts w:ascii="Arial" w:hAnsi="Arial" w:cs="Arial"/>
          <w:sz w:val="22"/>
          <w:szCs w:val="22"/>
        </w:rPr>
        <w:t>v</w:t>
      </w:r>
      <w:r w:rsidR="00467570" w:rsidRPr="0028690A">
        <w:rPr>
          <w:rFonts w:ascii="Arial" w:hAnsi="Arial" w:cs="Arial"/>
          <w:sz w:val="22"/>
          <w:szCs w:val="22"/>
        </w:rPr>
        <w:t xml:space="preserve">isiting </w:t>
      </w:r>
      <w:r w:rsidR="00CA6CB5" w:rsidRPr="0028690A">
        <w:rPr>
          <w:rFonts w:ascii="Arial" w:hAnsi="Arial" w:cs="Arial"/>
          <w:sz w:val="22"/>
          <w:szCs w:val="22"/>
        </w:rPr>
        <w:t>p</w:t>
      </w:r>
      <w:r w:rsidR="00467570" w:rsidRPr="0028690A">
        <w:rPr>
          <w:rFonts w:ascii="Arial" w:hAnsi="Arial" w:cs="Arial"/>
          <w:sz w:val="22"/>
          <w:szCs w:val="22"/>
        </w:rPr>
        <w:t xml:space="preserve">rograms on </w:t>
      </w:r>
      <w:r w:rsidR="00CA6CB5" w:rsidRPr="0028690A">
        <w:rPr>
          <w:rFonts w:ascii="Arial" w:hAnsi="Arial" w:cs="Arial"/>
          <w:sz w:val="22"/>
          <w:szCs w:val="22"/>
        </w:rPr>
        <w:t>s</w:t>
      </w:r>
      <w:r w:rsidR="00467570" w:rsidRPr="0028690A">
        <w:rPr>
          <w:rFonts w:ascii="Arial" w:hAnsi="Arial" w:cs="Arial"/>
          <w:sz w:val="22"/>
          <w:szCs w:val="22"/>
        </w:rPr>
        <w:t xml:space="preserve">ocial </w:t>
      </w:r>
      <w:r w:rsidR="00CA6CB5" w:rsidRPr="0028690A">
        <w:rPr>
          <w:rFonts w:ascii="Arial" w:hAnsi="Arial" w:cs="Arial"/>
          <w:sz w:val="22"/>
          <w:szCs w:val="22"/>
        </w:rPr>
        <w:t>e</w:t>
      </w:r>
      <w:r w:rsidR="00467570" w:rsidRPr="0028690A">
        <w:rPr>
          <w:rFonts w:ascii="Arial" w:hAnsi="Arial" w:cs="Arial"/>
          <w:sz w:val="22"/>
          <w:szCs w:val="22"/>
        </w:rPr>
        <w:t>motional</w:t>
      </w:r>
      <w:r w:rsidR="00CA6CB5" w:rsidRPr="0028690A">
        <w:rPr>
          <w:rFonts w:ascii="Arial" w:hAnsi="Arial" w:cs="Arial"/>
          <w:sz w:val="22"/>
          <w:szCs w:val="22"/>
        </w:rPr>
        <w:t xml:space="preserve"> l</w:t>
      </w:r>
      <w:r w:rsidR="00467570" w:rsidRPr="0028690A">
        <w:rPr>
          <w:rFonts w:ascii="Arial" w:hAnsi="Arial" w:cs="Arial"/>
          <w:sz w:val="22"/>
          <w:szCs w:val="22"/>
        </w:rPr>
        <w:t xml:space="preserve">earning in </w:t>
      </w:r>
      <w:r w:rsidR="00CA6CB5" w:rsidRPr="0028690A">
        <w:rPr>
          <w:rFonts w:ascii="Arial" w:hAnsi="Arial" w:cs="Arial"/>
          <w:sz w:val="22"/>
          <w:szCs w:val="22"/>
        </w:rPr>
        <w:t>c</w:t>
      </w:r>
      <w:r w:rsidR="00467570" w:rsidRPr="0028690A">
        <w:rPr>
          <w:rFonts w:ascii="Arial" w:hAnsi="Arial" w:cs="Arial"/>
          <w:sz w:val="22"/>
          <w:szCs w:val="22"/>
        </w:rPr>
        <w:t xml:space="preserve">hildren 5 </w:t>
      </w:r>
      <w:r w:rsidR="00CA6CB5" w:rsidRPr="0028690A">
        <w:rPr>
          <w:rFonts w:ascii="Arial" w:hAnsi="Arial" w:cs="Arial"/>
          <w:sz w:val="22"/>
          <w:szCs w:val="22"/>
        </w:rPr>
        <w:t>y</w:t>
      </w:r>
      <w:r w:rsidR="00467570" w:rsidRPr="0028690A">
        <w:rPr>
          <w:rFonts w:ascii="Arial" w:hAnsi="Arial" w:cs="Arial"/>
          <w:sz w:val="22"/>
          <w:szCs w:val="22"/>
        </w:rPr>
        <w:t xml:space="preserve">ears and </w:t>
      </w:r>
      <w:r w:rsidR="00CA6CB5" w:rsidRPr="0028690A">
        <w:rPr>
          <w:rFonts w:ascii="Arial" w:hAnsi="Arial" w:cs="Arial"/>
          <w:sz w:val="22"/>
          <w:szCs w:val="22"/>
        </w:rPr>
        <w:t>y</w:t>
      </w:r>
      <w:r w:rsidR="00467570" w:rsidRPr="0028690A">
        <w:rPr>
          <w:rFonts w:ascii="Arial" w:hAnsi="Arial" w:cs="Arial"/>
          <w:sz w:val="22"/>
          <w:szCs w:val="22"/>
        </w:rPr>
        <w:t>ounger</w:t>
      </w:r>
      <w:r w:rsidR="00B17102" w:rsidRPr="0028690A">
        <w:rPr>
          <w:rFonts w:ascii="Arial" w:hAnsi="Arial" w:cs="Arial"/>
          <w:sz w:val="22"/>
          <w:szCs w:val="22"/>
        </w:rPr>
        <w:t xml:space="preserve"> – </w:t>
      </w:r>
      <w:r w:rsidR="00B17102" w:rsidRPr="0028690A">
        <w:rPr>
          <w:rFonts w:ascii="Arial" w:hAnsi="Arial" w:cs="Arial"/>
          <w:i/>
          <w:iCs/>
          <w:sz w:val="22"/>
          <w:szCs w:val="22"/>
        </w:rPr>
        <w:t>Under Review</w:t>
      </w:r>
    </w:p>
    <w:p w14:paraId="58AEB87A" w14:textId="5BD976EF" w:rsidR="00046361" w:rsidRPr="0028690A" w:rsidRDefault="00CA6CB5" w:rsidP="00B17102">
      <w:pPr>
        <w:pStyle w:val="paragraph"/>
        <w:numPr>
          <w:ilvl w:val="0"/>
          <w:numId w:val="1"/>
        </w:numPr>
        <w:spacing w:before="120" w:beforeAutospacing="0" w:after="0" w:afterAutospacing="0"/>
        <w:ind w:left="540" w:hanging="540"/>
        <w:textAlignment w:val="baseline"/>
        <w:rPr>
          <w:rFonts w:ascii="Arial" w:hAnsi="Arial" w:cs="Arial"/>
          <w:sz w:val="22"/>
          <w:szCs w:val="22"/>
        </w:rPr>
      </w:pPr>
      <w:r w:rsidRPr="0028690A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Zheng E*, Boedeker P, Elish PN*, Kay CM, Calvert HG, Meyer A, </w:t>
      </w:r>
      <w:r w:rsidRPr="0028690A"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Gazmararian JA</w:t>
      </w:r>
      <w:r w:rsidRPr="0028690A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. </w:t>
      </w:r>
      <w:r w:rsidR="00046361" w:rsidRPr="0028690A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The </w:t>
      </w:r>
      <w:r w:rsidRPr="0028690A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r</w:t>
      </w:r>
      <w:r w:rsidR="00046361" w:rsidRPr="0028690A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elationship between </w:t>
      </w:r>
      <w:r w:rsidRPr="0028690A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b</w:t>
      </w:r>
      <w:r w:rsidR="00046361" w:rsidRPr="0028690A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ody </w:t>
      </w:r>
      <w:r w:rsidRPr="0028690A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m</w:t>
      </w:r>
      <w:r w:rsidR="00046361" w:rsidRPr="0028690A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ass </w:t>
      </w:r>
      <w:r w:rsidRPr="0028690A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i</w:t>
      </w:r>
      <w:r w:rsidR="00046361" w:rsidRPr="0028690A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ndex and </w:t>
      </w:r>
      <w:r w:rsidRPr="0028690A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f</w:t>
      </w:r>
      <w:r w:rsidR="00046361" w:rsidRPr="0028690A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ull </w:t>
      </w:r>
      <w:r w:rsidRPr="0028690A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d</w:t>
      </w:r>
      <w:r w:rsidR="00046361" w:rsidRPr="0028690A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ay </w:t>
      </w:r>
      <w:r w:rsidRPr="0028690A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o</w:t>
      </w:r>
      <w:r w:rsidR="00046361" w:rsidRPr="0028690A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bjectively </w:t>
      </w:r>
      <w:r w:rsidRPr="0028690A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m</w:t>
      </w:r>
      <w:r w:rsidR="00046361" w:rsidRPr="0028690A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easured </w:t>
      </w:r>
      <w:r w:rsidRPr="0028690A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p</w:t>
      </w:r>
      <w:r w:rsidR="00046361" w:rsidRPr="0028690A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hysical </w:t>
      </w:r>
      <w:r w:rsidRPr="0028690A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a</w:t>
      </w:r>
      <w:r w:rsidR="00046361" w:rsidRPr="0028690A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ctivity </w:t>
      </w:r>
      <w:r w:rsidRPr="0028690A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a</w:t>
      </w:r>
      <w:r w:rsidR="00046361" w:rsidRPr="0028690A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mong </w:t>
      </w:r>
      <w:r w:rsidRPr="0028690A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e</w:t>
      </w:r>
      <w:r w:rsidR="00046361" w:rsidRPr="0028690A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lementary </w:t>
      </w:r>
      <w:r w:rsidRPr="0028690A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s</w:t>
      </w:r>
      <w:r w:rsidR="00046361" w:rsidRPr="0028690A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chool </w:t>
      </w:r>
      <w:r w:rsidRPr="0028690A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s</w:t>
      </w:r>
      <w:r w:rsidR="00046361" w:rsidRPr="0028690A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tudents</w:t>
      </w:r>
      <w:r w:rsidR="00107F6F" w:rsidRPr="0028690A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. </w:t>
      </w:r>
      <w:r w:rsidR="00107F6F" w:rsidRPr="0028690A">
        <w:rPr>
          <w:rStyle w:val="normaltextrun"/>
          <w:rFonts w:ascii="Arial" w:hAnsi="Arial" w:cs="Arial"/>
          <w:color w:val="000000"/>
          <w:sz w:val="22"/>
          <w:szCs w:val="22"/>
          <w:u w:val="single"/>
          <w:shd w:val="clear" w:color="auto" w:fill="FFFFFF"/>
        </w:rPr>
        <w:t>AJPM Focus</w:t>
      </w:r>
      <w:r w:rsidR="00107F6F" w:rsidRPr="0028690A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. </w:t>
      </w:r>
      <w:r w:rsidRPr="0028690A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Under Review</w:t>
      </w:r>
      <w:r w:rsidR="00046361" w:rsidRPr="0028690A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0A3C5DB" w14:textId="79BD4184" w:rsidR="00046361" w:rsidRPr="0028690A" w:rsidRDefault="00B17102" w:rsidP="00665BA7">
      <w:pPr>
        <w:pStyle w:val="paragraph"/>
        <w:numPr>
          <w:ilvl w:val="0"/>
          <w:numId w:val="1"/>
        </w:numPr>
        <w:spacing w:before="120" w:beforeAutospacing="0" w:after="0" w:afterAutospacing="0"/>
        <w:ind w:left="540" w:hanging="540"/>
        <w:textAlignment w:val="baseline"/>
        <w:rPr>
          <w:rFonts w:ascii="Arial" w:hAnsi="Arial" w:cs="Arial"/>
          <w:color w:val="000000"/>
          <w:sz w:val="22"/>
          <w:szCs w:val="22"/>
        </w:rPr>
      </w:pPr>
      <w:proofErr w:type="spellStart"/>
      <w:r w:rsidRPr="0028690A">
        <w:rPr>
          <w:rStyle w:val="s5"/>
          <w:rFonts w:ascii="Arial" w:hAnsi="Arial" w:cs="Arial"/>
          <w:color w:val="000000"/>
          <w:sz w:val="22"/>
          <w:szCs w:val="22"/>
        </w:rPr>
        <w:t>Tep</w:t>
      </w:r>
      <w:proofErr w:type="spellEnd"/>
      <w:r w:rsidRPr="0028690A">
        <w:rPr>
          <w:rStyle w:val="s5"/>
          <w:rFonts w:ascii="Arial" w:hAnsi="Arial" w:cs="Arial"/>
          <w:color w:val="000000"/>
          <w:sz w:val="22"/>
          <w:szCs w:val="22"/>
        </w:rPr>
        <w:t xml:space="preserve"> A*, Zheng E*, Behringer HK*, </w:t>
      </w:r>
      <w:proofErr w:type="spellStart"/>
      <w:r w:rsidRPr="0028690A">
        <w:rPr>
          <w:rStyle w:val="s5"/>
          <w:rFonts w:ascii="Arial" w:hAnsi="Arial" w:cs="Arial"/>
          <w:color w:val="000000"/>
          <w:sz w:val="22"/>
          <w:szCs w:val="22"/>
        </w:rPr>
        <w:t>Saksvig</w:t>
      </w:r>
      <w:proofErr w:type="spellEnd"/>
      <w:r w:rsidRPr="0028690A">
        <w:rPr>
          <w:rStyle w:val="s5"/>
          <w:rFonts w:ascii="Arial" w:hAnsi="Arial" w:cs="Arial"/>
          <w:color w:val="000000"/>
          <w:sz w:val="22"/>
          <w:szCs w:val="22"/>
        </w:rPr>
        <w:t xml:space="preserve"> ER*, Boedeker P, Elish PN*, Kay CM, Calvert HG, Meyer A, </w:t>
      </w:r>
      <w:r w:rsidRPr="0028690A">
        <w:rPr>
          <w:rStyle w:val="s5"/>
          <w:rFonts w:ascii="Arial" w:hAnsi="Arial" w:cs="Arial"/>
          <w:b/>
          <w:bCs/>
          <w:color w:val="000000"/>
          <w:sz w:val="22"/>
          <w:szCs w:val="22"/>
        </w:rPr>
        <w:t>Gazmararian JA</w:t>
      </w:r>
      <w:r w:rsidRPr="0028690A">
        <w:rPr>
          <w:rStyle w:val="s5"/>
          <w:rFonts w:ascii="Arial" w:hAnsi="Arial" w:cs="Arial"/>
          <w:color w:val="000000"/>
          <w:sz w:val="22"/>
          <w:szCs w:val="22"/>
        </w:rPr>
        <w:t xml:space="preserve">. </w:t>
      </w:r>
      <w:r w:rsidR="00046361" w:rsidRPr="0028690A">
        <w:rPr>
          <w:rStyle w:val="s5"/>
          <w:rFonts w:ascii="Arial" w:hAnsi="Arial" w:cs="Arial"/>
          <w:color w:val="000000"/>
          <w:sz w:val="22"/>
          <w:szCs w:val="22"/>
        </w:rPr>
        <w:t>Sex</w:t>
      </w:r>
      <w:r w:rsidR="00046361" w:rsidRPr="0028690A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28690A">
        <w:rPr>
          <w:rStyle w:val="s5"/>
          <w:rFonts w:ascii="Arial" w:hAnsi="Arial" w:cs="Arial"/>
          <w:color w:val="000000"/>
          <w:sz w:val="22"/>
          <w:szCs w:val="22"/>
        </w:rPr>
        <w:t>d</w:t>
      </w:r>
      <w:r w:rsidR="00046361" w:rsidRPr="0028690A">
        <w:rPr>
          <w:rStyle w:val="s5"/>
          <w:rFonts w:ascii="Arial" w:hAnsi="Arial" w:cs="Arial"/>
          <w:color w:val="000000"/>
          <w:sz w:val="22"/>
          <w:szCs w:val="22"/>
        </w:rPr>
        <w:t>ifferences</w:t>
      </w:r>
      <w:r w:rsidR="00046361" w:rsidRPr="0028690A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="00046361" w:rsidRPr="0028690A">
        <w:rPr>
          <w:rStyle w:val="s5"/>
          <w:rFonts w:ascii="Arial" w:hAnsi="Arial" w:cs="Arial"/>
          <w:color w:val="000000"/>
          <w:sz w:val="22"/>
          <w:szCs w:val="22"/>
        </w:rPr>
        <w:t xml:space="preserve">in </w:t>
      </w:r>
      <w:r w:rsidRPr="0028690A">
        <w:rPr>
          <w:rStyle w:val="s5"/>
          <w:rFonts w:ascii="Arial" w:hAnsi="Arial" w:cs="Arial"/>
          <w:color w:val="000000"/>
          <w:sz w:val="22"/>
          <w:szCs w:val="22"/>
        </w:rPr>
        <w:t>o</w:t>
      </w:r>
      <w:r w:rsidR="00046361" w:rsidRPr="0028690A">
        <w:rPr>
          <w:rStyle w:val="s5"/>
          <w:rFonts w:ascii="Arial" w:hAnsi="Arial" w:cs="Arial"/>
          <w:color w:val="000000"/>
          <w:sz w:val="22"/>
          <w:szCs w:val="22"/>
        </w:rPr>
        <w:t>ut-of-</w:t>
      </w:r>
      <w:r w:rsidRPr="0028690A">
        <w:rPr>
          <w:rStyle w:val="s5"/>
          <w:rFonts w:ascii="Arial" w:hAnsi="Arial" w:cs="Arial"/>
          <w:color w:val="000000"/>
          <w:sz w:val="22"/>
          <w:szCs w:val="22"/>
        </w:rPr>
        <w:t>s</w:t>
      </w:r>
      <w:r w:rsidR="00046361" w:rsidRPr="0028690A">
        <w:rPr>
          <w:rStyle w:val="s5"/>
          <w:rFonts w:ascii="Arial" w:hAnsi="Arial" w:cs="Arial"/>
          <w:color w:val="000000"/>
          <w:sz w:val="22"/>
          <w:szCs w:val="22"/>
        </w:rPr>
        <w:t>chool</w:t>
      </w:r>
      <w:r w:rsidR="00046361" w:rsidRPr="0028690A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="00046361" w:rsidRPr="0028690A">
        <w:rPr>
          <w:rStyle w:val="s5"/>
          <w:rFonts w:ascii="Arial" w:hAnsi="Arial" w:cs="Arial"/>
          <w:color w:val="000000"/>
          <w:sz w:val="22"/>
          <w:szCs w:val="22"/>
        </w:rPr>
        <w:t>PA</w:t>
      </w:r>
      <w:r w:rsidR="00046361" w:rsidRPr="0028690A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28690A">
        <w:rPr>
          <w:rStyle w:val="s5"/>
          <w:rFonts w:ascii="Arial" w:hAnsi="Arial" w:cs="Arial"/>
          <w:color w:val="000000"/>
          <w:sz w:val="22"/>
          <w:szCs w:val="22"/>
        </w:rPr>
        <w:t>a</w:t>
      </w:r>
      <w:r w:rsidR="00046361" w:rsidRPr="0028690A">
        <w:rPr>
          <w:rStyle w:val="s5"/>
          <w:rFonts w:ascii="Arial" w:hAnsi="Arial" w:cs="Arial"/>
          <w:color w:val="000000"/>
          <w:sz w:val="22"/>
          <w:szCs w:val="22"/>
        </w:rPr>
        <w:t xml:space="preserve">mong </w:t>
      </w:r>
      <w:r w:rsidRPr="0028690A">
        <w:rPr>
          <w:rStyle w:val="s5"/>
          <w:rFonts w:ascii="Arial" w:hAnsi="Arial" w:cs="Arial"/>
          <w:color w:val="000000"/>
          <w:sz w:val="22"/>
          <w:szCs w:val="22"/>
        </w:rPr>
        <w:t>e</w:t>
      </w:r>
      <w:r w:rsidR="00046361" w:rsidRPr="0028690A">
        <w:rPr>
          <w:rStyle w:val="s5"/>
          <w:rFonts w:ascii="Arial" w:hAnsi="Arial" w:cs="Arial"/>
          <w:color w:val="000000"/>
          <w:sz w:val="22"/>
          <w:szCs w:val="22"/>
        </w:rPr>
        <w:t xml:space="preserve">lementary </w:t>
      </w:r>
      <w:r w:rsidRPr="0028690A">
        <w:rPr>
          <w:rStyle w:val="s5"/>
          <w:rFonts w:ascii="Arial" w:hAnsi="Arial" w:cs="Arial"/>
          <w:color w:val="000000"/>
          <w:sz w:val="22"/>
          <w:szCs w:val="22"/>
        </w:rPr>
        <w:t>s</w:t>
      </w:r>
      <w:r w:rsidR="00046361" w:rsidRPr="0028690A">
        <w:rPr>
          <w:rStyle w:val="s5"/>
          <w:rFonts w:ascii="Arial" w:hAnsi="Arial" w:cs="Arial"/>
          <w:color w:val="000000"/>
          <w:sz w:val="22"/>
          <w:szCs w:val="22"/>
        </w:rPr>
        <w:t xml:space="preserve">chool </w:t>
      </w:r>
      <w:r w:rsidRPr="0028690A">
        <w:rPr>
          <w:rStyle w:val="s5"/>
          <w:rFonts w:ascii="Arial" w:hAnsi="Arial" w:cs="Arial"/>
          <w:color w:val="000000"/>
          <w:sz w:val="22"/>
          <w:szCs w:val="22"/>
        </w:rPr>
        <w:t>s</w:t>
      </w:r>
      <w:r w:rsidR="00046361" w:rsidRPr="0028690A">
        <w:rPr>
          <w:rStyle w:val="s5"/>
          <w:rFonts w:ascii="Arial" w:hAnsi="Arial" w:cs="Arial"/>
          <w:color w:val="000000"/>
          <w:sz w:val="22"/>
          <w:szCs w:val="22"/>
        </w:rPr>
        <w:t>tudents</w:t>
      </w:r>
      <w:r w:rsidR="00107F6F" w:rsidRPr="0028690A">
        <w:rPr>
          <w:rStyle w:val="s5"/>
          <w:rFonts w:ascii="Arial" w:hAnsi="Arial" w:cs="Arial"/>
          <w:color w:val="000000"/>
          <w:sz w:val="22"/>
          <w:szCs w:val="22"/>
        </w:rPr>
        <w:t xml:space="preserve">. </w:t>
      </w:r>
      <w:r w:rsidR="00107F6F" w:rsidRPr="0028690A">
        <w:rPr>
          <w:rStyle w:val="normaltextrun"/>
          <w:rFonts w:ascii="Arial" w:hAnsi="Arial" w:cs="Arial"/>
          <w:color w:val="000000"/>
          <w:sz w:val="22"/>
          <w:szCs w:val="22"/>
          <w:u w:val="single"/>
          <w:shd w:val="clear" w:color="auto" w:fill="FFFFFF"/>
        </w:rPr>
        <w:t>AJPM Focus</w:t>
      </w:r>
      <w:r w:rsidRPr="0028690A">
        <w:rPr>
          <w:rStyle w:val="s5"/>
          <w:rFonts w:ascii="Arial" w:hAnsi="Arial" w:cs="Arial"/>
          <w:color w:val="000000"/>
          <w:sz w:val="22"/>
          <w:szCs w:val="22"/>
        </w:rPr>
        <w:t xml:space="preserve"> – </w:t>
      </w:r>
      <w:r w:rsidRPr="0028690A">
        <w:rPr>
          <w:rStyle w:val="s5"/>
          <w:rFonts w:ascii="Arial" w:hAnsi="Arial" w:cs="Arial"/>
          <w:i/>
          <w:iCs/>
          <w:color w:val="000000"/>
          <w:sz w:val="22"/>
          <w:szCs w:val="22"/>
        </w:rPr>
        <w:t>Under Review</w:t>
      </w:r>
    </w:p>
    <w:p w14:paraId="5C841EEA" w14:textId="77777777" w:rsidR="00AB5697" w:rsidRPr="0028690A" w:rsidRDefault="00281754" w:rsidP="00AB5697">
      <w:pPr>
        <w:pStyle w:val="ListParagraph"/>
        <w:numPr>
          <w:ilvl w:val="0"/>
          <w:numId w:val="1"/>
        </w:numPr>
        <w:spacing w:before="120"/>
        <w:ind w:left="540" w:hanging="540"/>
        <w:rPr>
          <w:rFonts w:ascii="Arial" w:hAnsi="Arial" w:cs="Arial"/>
          <w:i/>
          <w:iCs/>
          <w:sz w:val="22"/>
          <w:szCs w:val="22"/>
        </w:rPr>
      </w:pPr>
      <w:r w:rsidRPr="0028690A">
        <w:rPr>
          <w:rFonts w:ascii="Arial" w:hAnsi="Arial" w:cs="Arial"/>
          <w:color w:val="000000"/>
          <w:sz w:val="22"/>
          <w:szCs w:val="22"/>
        </w:rPr>
        <w:t xml:space="preserve">Leiser M*, </w:t>
      </w:r>
      <w:r w:rsidRPr="0028690A">
        <w:rPr>
          <w:rFonts w:ascii="Arial" w:hAnsi="Arial" w:cs="Arial"/>
          <w:b/>
          <w:bCs/>
          <w:color w:val="000000"/>
          <w:sz w:val="22"/>
          <w:szCs w:val="22"/>
        </w:rPr>
        <w:t>Gazmararian JA</w:t>
      </w:r>
      <w:r w:rsidRPr="0028690A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28690A">
        <w:rPr>
          <w:rFonts w:ascii="Arial" w:hAnsi="Arial" w:cs="Arial"/>
          <w:color w:val="000000"/>
          <w:sz w:val="22"/>
          <w:szCs w:val="22"/>
        </w:rPr>
        <w:t>Kulshreshtha</w:t>
      </w:r>
      <w:proofErr w:type="spellEnd"/>
      <w:r w:rsidRPr="0028690A">
        <w:rPr>
          <w:rFonts w:ascii="Arial" w:hAnsi="Arial" w:cs="Arial"/>
          <w:color w:val="000000"/>
          <w:sz w:val="22"/>
          <w:szCs w:val="22"/>
        </w:rPr>
        <w:t xml:space="preserve"> A. Association of Poor Sleep and Anxiety Among Adolescents in a Semi-Rural Community</w:t>
      </w:r>
      <w:r w:rsidRPr="0028690A">
        <w:rPr>
          <w:rFonts w:ascii="Arial" w:hAnsi="Arial" w:cs="Arial"/>
          <w:i/>
          <w:iCs/>
          <w:color w:val="000000"/>
          <w:sz w:val="22"/>
          <w:szCs w:val="22"/>
        </w:rPr>
        <w:t xml:space="preserve"> – Under Review </w:t>
      </w:r>
    </w:p>
    <w:p w14:paraId="4CD06AFA" w14:textId="252675D1" w:rsidR="00466184" w:rsidRPr="0028690A" w:rsidRDefault="00466184" w:rsidP="000633C5">
      <w:pPr>
        <w:tabs>
          <w:tab w:val="left" w:pos="-1440"/>
          <w:tab w:val="left" w:pos="-720"/>
          <w:tab w:val="left" w:pos="0"/>
          <w:tab w:val="left" w:pos="335"/>
          <w:tab w:val="num" w:pos="540"/>
          <w:tab w:val="left" w:pos="670"/>
          <w:tab w:val="left" w:pos="1004"/>
          <w:tab w:val="left" w:pos="1339"/>
          <w:tab w:val="left" w:pos="1674"/>
          <w:tab w:val="left" w:pos="2009"/>
          <w:tab w:val="left" w:pos="2344"/>
          <w:tab w:val="left" w:pos="2678"/>
          <w:tab w:val="left" w:pos="3013"/>
          <w:tab w:val="left" w:pos="3348"/>
          <w:tab w:val="left" w:pos="3683"/>
        </w:tabs>
        <w:spacing w:before="120"/>
        <w:ind w:left="-18"/>
        <w:rPr>
          <w:rFonts w:ascii="Arial" w:hAnsi="Arial" w:cs="Arial"/>
          <w:b/>
        </w:rPr>
      </w:pPr>
      <w:r w:rsidRPr="0028690A">
        <w:rPr>
          <w:rFonts w:ascii="Arial" w:hAnsi="Arial" w:cs="Arial"/>
          <w:b/>
        </w:rPr>
        <w:t>Book Chapters:</w:t>
      </w:r>
    </w:p>
    <w:p w14:paraId="72A4C71E" w14:textId="77777777" w:rsidR="00466184" w:rsidRPr="0028690A" w:rsidRDefault="00466184" w:rsidP="000633C5">
      <w:pPr>
        <w:spacing w:after="120"/>
        <w:rPr>
          <w:rFonts w:ascii="Arial" w:hAnsi="Arial" w:cs="Arial"/>
          <w:bCs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 xml:space="preserve">Davis T, </w:t>
      </w:r>
      <w:r w:rsidRPr="0028690A">
        <w:rPr>
          <w:rFonts w:ascii="Arial" w:hAnsi="Arial" w:cs="Arial"/>
          <w:b/>
          <w:sz w:val="22"/>
          <w:szCs w:val="22"/>
        </w:rPr>
        <w:t>Gazmararian JA</w:t>
      </w:r>
      <w:r w:rsidRPr="0028690A">
        <w:rPr>
          <w:rFonts w:ascii="Arial" w:hAnsi="Arial" w:cs="Arial"/>
          <w:sz w:val="22"/>
          <w:szCs w:val="22"/>
        </w:rPr>
        <w:t xml:space="preserve">.  Selected Approaches of Health Literacy in </w:t>
      </w:r>
      <w:hyperlink r:id="rId92" w:history="1">
        <w:r w:rsidRPr="0028690A">
          <w:rPr>
            <w:rStyle w:val="Hyperlink"/>
            <w:rFonts w:ascii="Arial" w:hAnsi="Arial" w:cs="Arial"/>
            <w:color w:val="auto"/>
            <w:sz w:val="22"/>
            <w:szCs w:val="22"/>
          </w:rPr>
          <w:t>Health Literacy:  A Prescription to End Confusion</w:t>
        </w:r>
      </w:hyperlink>
      <w:r w:rsidRPr="0028690A">
        <w:rPr>
          <w:rFonts w:ascii="Arial" w:hAnsi="Arial" w:cs="Arial"/>
          <w:sz w:val="22"/>
          <w:szCs w:val="22"/>
        </w:rPr>
        <w:t>, Institute of Medicine, Nat</w:t>
      </w:r>
      <w:r w:rsidR="00874E44" w:rsidRPr="0028690A">
        <w:rPr>
          <w:rFonts w:ascii="Arial" w:hAnsi="Arial" w:cs="Arial"/>
          <w:sz w:val="22"/>
          <w:szCs w:val="22"/>
        </w:rPr>
        <w:t xml:space="preserve">ional Academies Press, 2004.  </w:t>
      </w:r>
    </w:p>
    <w:p w14:paraId="3677C2FC" w14:textId="77777777" w:rsidR="00466184" w:rsidRPr="0028690A" w:rsidRDefault="00466184" w:rsidP="000633C5">
      <w:pPr>
        <w:tabs>
          <w:tab w:val="num" w:pos="1710"/>
        </w:tabs>
        <w:spacing w:after="120"/>
        <w:rPr>
          <w:rFonts w:ascii="Arial" w:hAnsi="Arial" w:cs="Arial"/>
          <w:bCs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>Davis T, Kennen E</w:t>
      </w:r>
      <w:r w:rsidR="00AD1348" w:rsidRPr="0028690A">
        <w:rPr>
          <w:rFonts w:ascii="Arial" w:hAnsi="Arial" w:cs="Arial"/>
          <w:sz w:val="22"/>
          <w:szCs w:val="22"/>
        </w:rPr>
        <w:t>M</w:t>
      </w:r>
      <w:r w:rsidRPr="0028690A">
        <w:rPr>
          <w:rFonts w:ascii="Arial" w:hAnsi="Arial" w:cs="Arial"/>
          <w:sz w:val="22"/>
          <w:szCs w:val="22"/>
        </w:rPr>
        <w:t xml:space="preserve">, </w:t>
      </w:r>
      <w:r w:rsidRPr="0028690A">
        <w:rPr>
          <w:rFonts w:ascii="Arial" w:hAnsi="Arial" w:cs="Arial"/>
          <w:b/>
          <w:sz w:val="22"/>
          <w:szCs w:val="22"/>
        </w:rPr>
        <w:t>Gazmararian JA</w:t>
      </w:r>
      <w:r w:rsidRPr="0028690A">
        <w:rPr>
          <w:rFonts w:ascii="Arial" w:hAnsi="Arial" w:cs="Arial"/>
          <w:sz w:val="22"/>
          <w:szCs w:val="22"/>
        </w:rPr>
        <w:t xml:space="preserve">, Williams MV.  Literacy testing in health care research, in Schwartzberg JG, Van </w:t>
      </w:r>
      <w:proofErr w:type="spellStart"/>
      <w:r w:rsidRPr="0028690A">
        <w:rPr>
          <w:rFonts w:ascii="Arial" w:hAnsi="Arial" w:cs="Arial"/>
          <w:sz w:val="22"/>
          <w:szCs w:val="22"/>
        </w:rPr>
        <w:t>Geest</w:t>
      </w:r>
      <w:proofErr w:type="spellEnd"/>
      <w:r w:rsidRPr="0028690A">
        <w:rPr>
          <w:rFonts w:ascii="Arial" w:hAnsi="Arial" w:cs="Arial"/>
          <w:sz w:val="22"/>
          <w:szCs w:val="22"/>
        </w:rPr>
        <w:t xml:space="preserve"> JB, Wang CC (Eds), </w:t>
      </w:r>
      <w:hyperlink r:id="rId93" w:history="1">
        <w:r w:rsidRPr="0028690A">
          <w:rPr>
            <w:rStyle w:val="Hyperlink"/>
            <w:rFonts w:ascii="Arial" w:hAnsi="Arial" w:cs="Arial"/>
            <w:color w:val="auto"/>
            <w:sz w:val="22"/>
            <w:szCs w:val="22"/>
          </w:rPr>
          <w:t>Understanding Health Literacy: Implications for Medicine and Public Health</w:t>
        </w:r>
      </w:hyperlink>
      <w:r w:rsidRPr="0028690A">
        <w:rPr>
          <w:rFonts w:ascii="Arial" w:hAnsi="Arial" w:cs="Arial"/>
          <w:sz w:val="22"/>
          <w:szCs w:val="22"/>
        </w:rPr>
        <w:t xml:space="preserve">.  Chicago, IL:  American Medical Association Press, 2004. </w:t>
      </w:r>
    </w:p>
    <w:p w14:paraId="2B800568" w14:textId="77777777" w:rsidR="00466184" w:rsidRPr="0028690A" w:rsidRDefault="00466184" w:rsidP="000633C5">
      <w:pPr>
        <w:pStyle w:val="BodyText"/>
        <w:tabs>
          <w:tab w:val="left" w:pos="-1440"/>
          <w:tab w:val="left" w:pos="-720"/>
          <w:tab w:val="left" w:pos="0"/>
          <w:tab w:val="left" w:pos="670"/>
          <w:tab w:val="left" w:pos="1004"/>
          <w:tab w:val="left" w:pos="1339"/>
          <w:tab w:val="left" w:pos="1674"/>
          <w:tab w:val="left" w:pos="2009"/>
          <w:tab w:val="left" w:pos="2344"/>
          <w:tab w:val="left" w:pos="2678"/>
          <w:tab w:val="left" w:pos="3013"/>
          <w:tab w:val="left" w:pos="3348"/>
          <w:tab w:val="left" w:pos="3683"/>
        </w:tabs>
        <w:spacing w:after="120"/>
        <w:rPr>
          <w:rFonts w:ascii="Arial" w:hAnsi="Arial" w:cs="Arial"/>
          <w:b w:val="0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>Gazmararian JA</w:t>
      </w:r>
      <w:r w:rsidRPr="0028690A">
        <w:rPr>
          <w:rFonts w:ascii="Arial" w:hAnsi="Arial" w:cs="Arial"/>
          <w:b w:val="0"/>
          <w:sz w:val="22"/>
          <w:szCs w:val="22"/>
        </w:rPr>
        <w:t xml:space="preserve">, Parker RM.  Overview of health literacy in health care, in Schwartzberg JG, Van </w:t>
      </w:r>
      <w:proofErr w:type="spellStart"/>
      <w:r w:rsidRPr="0028690A">
        <w:rPr>
          <w:rFonts w:ascii="Arial" w:hAnsi="Arial" w:cs="Arial"/>
          <w:b w:val="0"/>
          <w:sz w:val="22"/>
          <w:szCs w:val="22"/>
        </w:rPr>
        <w:t>Geest</w:t>
      </w:r>
      <w:proofErr w:type="spellEnd"/>
      <w:r w:rsidRPr="0028690A">
        <w:rPr>
          <w:rFonts w:ascii="Arial" w:hAnsi="Arial" w:cs="Arial"/>
          <w:b w:val="0"/>
          <w:sz w:val="22"/>
          <w:szCs w:val="22"/>
        </w:rPr>
        <w:t xml:space="preserve"> JB, Wang CC (Eds), </w:t>
      </w:r>
      <w:hyperlink r:id="rId94" w:history="1">
        <w:r w:rsidRPr="0028690A">
          <w:rPr>
            <w:rStyle w:val="Hyperlink"/>
            <w:rFonts w:ascii="Arial" w:hAnsi="Arial" w:cs="Arial"/>
            <w:b w:val="0"/>
            <w:color w:val="auto"/>
            <w:sz w:val="22"/>
            <w:szCs w:val="22"/>
          </w:rPr>
          <w:t>Understanding Health Literacy: Implications for Medicine and Public Health</w:t>
        </w:r>
      </w:hyperlink>
      <w:r w:rsidRPr="0028690A">
        <w:rPr>
          <w:rFonts w:ascii="Arial" w:hAnsi="Arial" w:cs="Arial"/>
          <w:b w:val="0"/>
          <w:sz w:val="22"/>
          <w:szCs w:val="22"/>
        </w:rPr>
        <w:t>.  Chicago, IL:  American Medical Association Press, 2004.</w:t>
      </w:r>
      <w:r w:rsidRPr="0028690A">
        <w:rPr>
          <w:rFonts w:ascii="Arial" w:hAnsi="Arial" w:cs="Arial"/>
          <w:b w:val="0"/>
          <w:bCs/>
          <w:sz w:val="22"/>
          <w:szCs w:val="22"/>
        </w:rPr>
        <w:t xml:space="preserve"> </w:t>
      </w:r>
    </w:p>
    <w:p w14:paraId="695C21AC" w14:textId="77777777" w:rsidR="00982E52" w:rsidRPr="0028690A" w:rsidRDefault="00982E52" w:rsidP="000633C5">
      <w:pPr>
        <w:pStyle w:val="ListParagraph"/>
        <w:ind w:left="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b/>
          <w:sz w:val="22"/>
          <w:szCs w:val="22"/>
        </w:rPr>
        <w:t>Gazmararian JA</w:t>
      </w:r>
      <w:r w:rsidRPr="0028690A">
        <w:rPr>
          <w:rFonts w:ascii="Arial" w:hAnsi="Arial" w:cs="Arial"/>
          <w:sz w:val="22"/>
          <w:szCs w:val="22"/>
        </w:rPr>
        <w:t xml:space="preserve">. Measuring Health System Responses to Health Literacy: America’s Health Insurance Plans’ Response to Health Literacy (pp 73-78). In: </w:t>
      </w:r>
      <w:r w:rsidRPr="0028690A">
        <w:rPr>
          <w:rFonts w:ascii="Arial" w:hAnsi="Arial" w:cs="Arial"/>
          <w:sz w:val="22"/>
          <w:szCs w:val="22"/>
          <w:u w:val="single"/>
        </w:rPr>
        <w:t>Me</w:t>
      </w:r>
      <w:r w:rsidR="008B56BC" w:rsidRPr="0028690A">
        <w:rPr>
          <w:rFonts w:ascii="Arial" w:hAnsi="Arial" w:cs="Arial"/>
          <w:sz w:val="22"/>
          <w:szCs w:val="22"/>
          <w:u w:val="single"/>
        </w:rPr>
        <w:t>asur</w:t>
      </w:r>
      <w:r w:rsidRPr="0028690A">
        <w:rPr>
          <w:rFonts w:ascii="Arial" w:hAnsi="Arial" w:cs="Arial"/>
          <w:sz w:val="22"/>
          <w:szCs w:val="22"/>
          <w:u w:val="single"/>
        </w:rPr>
        <w:t>es of Health Literacy: Workshop Summary</w:t>
      </w:r>
      <w:r w:rsidRPr="0028690A">
        <w:rPr>
          <w:rFonts w:ascii="Arial" w:hAnsi="Arial" w:cs="Arial"/>
          <w:sz w:val="22"/>
          <w:szCs w:val="22"/>
        </w:rPr>
        <w:t>. Institute of Medicine, The National Academies Press: Washington, DC, 2009.</w:t>
      </w:r>
    </w:p>
    <w:p w14:paraId="0E84BAD9" w14:textId="77777777" w:rsidR="00982E52" w:rsidRPr="0028690A" w:rsidRDefault="00982E52" w:rsidP="000633C5">
      <w:pPr>
        <w:pStyle w:val="BodyText"/>
        <w:tabs>
          <w:tab w:val="left" w:pos="-1440"/>
          <w:tab w:val="left" w:pos="-720"/>
          <w:tab w:val="left" w:pos="0"/>
          <w:tab w:val="left" w:pos="335"/>
          <w:tab w:val="left" w:pos="670"/>
          <w:tab w:val="left" w:pos="1004"/>
          <w:tab w:val="left" w:pos="1339"/>
          <w:tab w:val="left" w:pos="1674"/>
          <w:tab w:val="left" w:pos="2009"/>
          <w:tab w:val="left" w:pos="2344"/>
          <w:tab w:val="left" w:pos="2678"/>
          <w:tab w:val="left" w:pos="3013"/>
          <w:tab w:val="left" w:pos="3348"/>
          <w:tab w:val="left" w:pos="3683"/>
        </w:tabs>
        <w:rPr>
          <w:rFonts w:ascii="Arial" w:hAnsi="Arial" w:cs="Arial"/>
          <w:sz w:val="22"/>
          <w:szCs w:val="22"/>
        </w:rPr>
      </w:pPr>
    </w:p>
    <w:p w14:paraId="1500D7DF" w14:textId="77777777" w:rsidR="00093B85" w:rsidRPr="0028690A" w:rsidRDefault="00093B85" w:rsidP="000633C5">
      <w:pPr>
        <w:pStyle w:val="BodyText"/>
        <w:tabs>
          <w:tab w:val="left" w:pos="-1440"/>
          <w:tab w:val="left" w:pos="-720"/>
          <w:tab w:val="left" w:pos="0"/>
          <w:tab w:val="left" w:pos="335"/>
          <w:tab w:val="left" w:pos="670"/>
          <w:tab w:val="left" w:pos="1004"/>
          <w:tab w:val="left" w:pos="1339"/>
          <w:tab w:val="left" w:pos="1674"/>
          <w:tab w:val="left" w:pos="2009"/>
          <w:tab w:val="left" w:pos="2344"/>
          <w:tab w:val="left" w:pos="2678"/>
          <w:tab w:val="left" w:pos="3013"/>
          <w:tab w:val="left" w:pos="3348"/>
          <w:tab w:val="left" w:pos="3683"/>
        </w:tabs>
        <w:rPr>
          <w:rFonts w:ascii="Arial" w:hAnsi="Arial" w:cs="Arial"/>
        </w:rPr>
      </w:pPr>
      <w:r w:rsidRPr="0028690A">
        <w:rPr>
          <w:rFonts w:ascii="Arial" w:hAnsi="Arial" w:cs="Arial"/>
        </w:rPr>
        <w:t xml:space="preserve">Other </w:t>
      </w:r>
      <w:r w:rsidR="00466184" w:rsidRPr="0028690A">
        <w:rPr>
          <w:rFonts w:ascii="Arial" w:hAnsi="Arial" w:cs="Arial"/>
        </w:rPr>
        <w:t xml:space="preserve">Reports and </w:t>
      </w:r>
      <w:r w:rsidRPr="0028690A">
        <w:rPr>
          <w:rFonts w:ascii="Arial" w:hAnsi="Arial" w:cs="Arial"/>
        </w:rPr>
        <w:t>Publications:</w:t>
      </w:r>
    </w:p>
    <w:p w14:paraId="5C6652F6" w14:textId="77777777" w:rsidR="00093B85" w:rsidRPr="0028690A" w:rsidRDefault="00F55865" w:rsidP="000633C5">
      <w:pPr>
        <w:tabs>
          <w:tab w:val="left" w:pos="-1440"/>
          <w:tab w:val="left" w:pos="-720"/>
          <w:tab w:val="left" w:pos="0"/>
          <w:tab w:val="left" w:pos="540"/>
          <w:tab w:val="left" w:pos="670"/>
          <w:tab w:val="left" w:pos="1004"/>
          <w:tab w:val="left" w:pos="1339"/>
          <w:tab w:val="left" w:pos="1674"/>
          <w:tab w:val="left" w:pos="2009"/>
          <w:tab w:val="left" w:pos="2344"/>
          <w:tab w:val="left" w:pos="2678"/>
          <w:tab w:val="left" w:pos="3013"/>
          <w:tab w:val="left" w:pos="3348"/>
          <w:tab w:val="left" w:pos="3683"/>
        </w:tabs>
        <w:spacing w:after="12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b/>
          <w:sz w:val="22"/>
          <w:szCs w:val="22"/>
        </w:rPr>
        <w:t>Gazmararian JA.</w:t>
      </w:r>
      <w:r w:rsidRPr="0028690A">
        <w:rPr>
          <w:rFonts w:ascii="Arial" w:hAnsi="Arial" w:cs="Arial"/>
          <w:sz w:val="22"/>
          <w:szCs w:val="22"/>
        </w:rPr>
        <w:t xml:space="preserve"> </w:t>
      </w:r>
      <w:r w:rsidR="00093B85" w:rsidRPr="0028690A">
        <w:rPr>
          <w:rFonts w:ascii="Arial" w:hAnsi="Arial" w:cs="Arial"/>
          <w:sz w:val="22"/>
          <w:szCs w:val="22"/>
        </w:rPr>
        <w:t>Epiglottitis Among Presumptive Sudden Infant Death Syndrome, San Bernardino County, California, 1993.</w:t>
      </w:r>
    </w:p>
    <w:p w14:paraId="5C89961C" w14:textId="77777777" w:rsidR="00093B85" w:rsidRPr="0028690A" w:rsidRDefault="00093B85" w:rsidP="000633C5">
      <w:pPr>
        <w:tabs>
          <w:tab w:val="left" w:pos="-1440"/>
          <w:tab w:val="left" w:pos="-720"/>
          <w:tab w:val="left" w:pos="0"/>
          <w:tab w:val="left" w:pos="670"/>
          <w:tab w:val="left" w:pos="1004"/>
          <w:tab w:val="left" w:pos="1339"/>
          <w:tab w:val="left" w:pos="1674"/>
          <w:tab w:val="left" w:pos="2009"/>
          <w:tab w:val="left" w:pos="2344"/>
          <w:tab w:val="left" w:pos="2678"/>
          <w:tab w:val="left" w:pos="3013"/>
          <w:tab w:val="left" w:pos="3348"/>
          <w:tab w:val="left" w:pos="3683"/>
        </w:tabs>
        <w:spacing w:after="12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b/>
          <w:sz w:val="22"/>
          <w:szCs w:val="22"/>
        </w:rPr>
        <w:t>Gazmararian JA.</w:t>
      </w:r>
      <w:r w:rsidRPr="0028690A">
        <w:rPr>
          <w:rFonts w:ascii="Arial" w:hAnsi="Arial" w:cs="Arial"/>
          <w:sz w:val="22"/>
          <w:szCs w:val="22"/>
        </w:rPr>
        <w:t xml:space="preserve">  Expansion of Pediatric Nutrition Surveillance System, Armenia,</w:t>
      </w:r>
      <w:r w:rsidR="00F55865" w:rsidRPr="0028690A">
        <w:rPr>
          <w:rFonts w:ascii="Arial" w:hAnsi="Arial" w:cs="Arial"/>
          <w:sz w:val="22"/>
          <w:szCs w:val="22"/>
        </w:rPr>
        <w:t xml:space="preserve"> 1</w:t>
      </w:r>
      <w:r w:rsidRPr="0028690A">
        <w:rPr>
          <w:rFonts w:ascii="Arial" w:hAnsi="Arial" w:cs="Arial"/>
          <w:sz w:val="22"/>
          <w:szCs w:val="22"/>
        </w:rPr>
        <w:t>993.</w:t>
      </w:r>
    </w:p>
    <w:p w14:paraId="25509BD9" w14:textId="77777777" w:rsidR="00093B85" w:rsidRPr="0028690A" w:rsidRDefault="00093B85" w:rsidP="000633C5">
      <w:pPr>
        <w:tabs>
          <w:tab w:val="left" w:pos="-1440"/>
          <w:tab w:val="left" w:pos="-720"/>
          <w:tab w:val="left" w:pos="360"/>
          <w:tab w:val="left" w:pos="540"/>
          <w:tab w:val="left" w:pos="670"/>
          <w:tab w:val="left" w:pos="1004"/>
          <w:tab w:val="left" w:pos="1339"/>
          <w:tab w:val="left" w:pos="1674"/>
          <w:tab w:val="left" w:pos="2009"/>
          <w:tab w:val="left" w:pos="2344"/>
          <w:tab w:val="left" w:pos="2678"/>
          <w:tab w:val="left" w:pos="3013"/>
          <w:tab w:val="left" w:pos="3348"/>
          <w:tab w:val="left" w:pos="3683"/>
        </w:tabs>
        <w:spacing w:after="12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b/>
          <w:sz w:val="22"/>
          <w:szCs w:val="22"/>
        </w:rPr>
        <w:lastRenderedPageBreak/>
        <w:t>Gazmararian JA</w:t>
      </w:r>
      <w:r w:rsidRPr="0028690A">
        <w:rPr>
          <w:rFonts w:ascii="Arial" w:hAnsi="Arial" w:cs="Arial"/>
          <w:sz w:val="22"/>
          <w:szCs w:val="22"/>
        </w:rPr>
        <w:t xml:space="preserve">, McCullough R, Nelson J, Vawter W and Waldman R.  Bangladesh Fourth Population and Health Project Management Information System Needs Assessment, World Health Organization, 1993. </w:t>
      </w:r>
    </w:p>
    <w:p w14:paraId="207787FC" w14:textId="77777777" w:rsidR="00093B85" w:rsidRPr="0028690A" w:rsidRDefault="00093B85" w:rsidP="000633C5">
      <w:pPr>
        <w:tabs>
          <w:tab w:val="left" w:pos="-1440"/>
          <w:tab w:val="left" w:pos="-720"/>
          <w:tab w:val="left" w:pos="90"/>
          <w:tab w:val="left" w:pos="540"/>
          <w:tab w:val="left" w:pos="670"/>
          <w:tab w:val="left" w:pos="1004"/>
          <w:tab w:val="left" w:pos="1339"/>
          <w:tab w:val="left" w:pos="1674"/>
          <w:tab w:val="left" w:pos="2009"/>
          <w:tab w:val="left" w:pos="2344"/>
          <w:tab w:val="left" w:pos="2678"/>
          <w:tab w:val="left" w:pos="3013"/>
          <w:tab w:val="left" w:pos="3348"/>
          <w:tab w:val="left" w:pos="3683"/>
        </w:tabs>
        <w:spacing w:after="12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 xml:space="preserve">Gaudino J, </w:t>
      </w:r>
      <w:proofErr w:type="spellStart"/>
      <w:r w:rsidRPr="0028690A">
        <w:rPr>
          <w:rFonts w:ascii="Arial" w:hAnsi="Arial" w:cs="Arial"/>
          <w:sz w:val="22"/>
          <w:szCs w:val="22"/>
        </w:rPr>
        <w:t>Hoyert</w:t>
      </w:r>
      <w:proofErr w:type="spellEnd"/>
      <w:r w:rsidRPr="0028690A">
        <w:rPr>
          <w:rFonts w:ascii="Arial" w:hAnsi="Arial" w:cs="Arial"/>
          <w:sz w:val="22"/>
          <w:szCs w:val="22"/>
        </w:rPr>
        <w:t xml:space="preserve"> D, </w:t>
      </w:r>
      <w:proofErr w:type="spellStart"/>
      <w:r w:rsidRPr="0028690A">
        <w:rPr>
          <w:rFonts w:ascii="Arial" w:hAnsi="Arial" w:cs="Arial"/>
          <w:sz w:val="22"/>
          <w:szCs w:val="22"/>
        </w:rPr>
        <w:t>MacDorman</w:t>
      </w:r>
      <w:proofErr w:type="spellEnd"/>
      <w:r w:rsidRPr="0028690A">
        <w:rPr>
          <w:rFonts w:ascii="Arial" w:hAnsi="Arial" w:cs="Arial"/>
          <w:sz w:val="22"/>
          <w:szCs w:val="22"/>
        </w:rPr>
        <w:t xml:space="preserve"> M, </w:t>
      </w:r>
      <w:r w:rsidRPr="0028690A">
        <w:rPr>
          <w:rFonts w:ascii="Arial" w:hAnsi="Arial" w:cs="Arial"/>
          <w:b/>
          <w:sz w:val="22"/>
          <w:szCs w:val="22"/>
        </w:rPr>
        <w:t>Gazmararian JA</w:t>
      </w:r>
      <w:r w:rsidRPr="0028690A">
        <w:rPr>
          <w:rFonts w:ascii="Arial" w:hAnsi="Arial" w:cs="Arial"/>
          <w:sz w:val="22"/>
          <w:szCs w:val="22"/>
        </w:rPr>
        <w:t xml:space="preserve">, Adams M and Kiely J.  Fetal Death Surveillance in the United States.  In: </w:t>
      </w:r>
      <w:r w:rsidRPr="0028690A">
        <w:rPr>
          <w:rFonts w:ascii="Arial" w:hAnsi="Arial" w:cs="Arial"/>
          <w:sz w:val="22"/>
          <w:szCs w:val="22"/>
          <w:u w:val="single"/>
        </w:rPr>
        <w:t>From Data to Action: Public Health Surveillance for Women, Infants, and Children</w:t>
      </w:r>
      <w:r w:rsidRPr="0028690A">
        <w:rPr>
          <w:rFonts w:ascii="Arial" w:hAnsi="Arial" w:cs="Arial"/>
          <w:sz w:val="22"/>
          <w:szCs w:val="22"/>
        </w:rPr>
        <w:t>. CDC Monograph, Atlanta, GA, 1994.</w:t>
      </w:r>
    </w:p>
    <w:p w14:paraId="24A89236" w14:textId="77777777" w:rsidR="00093B85" w:rsidRPr="0028690A" w:rsidRDefault="00093B85" w:rsidP="000633C5">
      <w:pPr>
        <w:tabs>
          <w:tab w:val="left" w:pos="-1440"/>
          <w:tab w:val="left" w:pos="-720"/>
          <w:tab w:val="left" w:pos="90"/>
          <w:tab w:val="left" w:pos="540"/>
          <w:tab w:val="left" w:pos="670"/>
          <w:tab w:val="left" w:pos="1004"/>
          <w:tab w:val="left" w:pos="1339"/>
          <w:tab w:val="left" w:pos="1674"/>
          <w:tab w:val="left" w:pos="2009"/>
          <w:tab w:val="left" w:pos="2344"/>
          <w:tab w:val="left" w:pos="2678"/>
          <w:tab w:val="left" w:pos="3013"/>
          <w:tab w:val="left" w:pos="3348"/>
          <w:tab w:val="left" w:pos="3683"/>
        </w:tabs>
        <w:spacing w:after="12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 xml:space="preserve">Welch V, </w:t>
      </w:r>
      <w:r w:rsidRPr="0028690A">
        <w:rPr>
          <w:rFonts w:ascii="Arial" w:hAnsi="Arial" w:cs="Arial"/>
          <w:b/>
          <w:sz w:val="22"/>
          <w:szCs w:val="22"/>
        </w:rPr>
        <w:t>Gazmararian J</w:t>
      </w:r>
      <w:r w:rsidRPr="0028690A">
        <w:rPr>
          <w:rFonts w:ascii="Arial" w:hAnsi="Arial" w:cs="Arial"/>
          <w:sz w:val="22"/>
          <w:szCs w:val="22"/>
        </w:rPr>
        <w:t xml:space="preserve">, Schuessler L, Hawley J, Oster N.  The Facts About Georgia:  Our Health Depends On It. </w:t>
      </w:r>
      <w:hyperlink r:id="rId95" w:history="1">
        <w:r w:rsidR="00893CFF" w:rsidRPr="0028690A">
          <w:rPr>
            <w:rStyle w:val="Hyperlink"/>
            <w:rFonts w:ascii="Arial" w:hAnsi="Arial" w:cs="Arial"/>
            <w:color w:val="auto"/>
            <w:sz w:val="22"/>
            <w:szCs w:val="22"/>
          </w:rPr>
          <w:t>Healthcare Georgia Foundation</w:t>
        </w:r>
      </w:hyperlink>
      <w:r w:rsidR="00893CFF" w:rsidRPr="0028690A">
        <w:rPr>
          <w:rFonts w:ascii="Arial" w:hAnsi="Arial" w:cs="Arial"/>
          <w:sz w:val="22"/>
          <w:szCs w:val="22"/>
        </w:rPr>
        <w:t>, 2003.</w:t>
      </w:r>
      <w:r w:rsidR="00944003" w:rsidRPr="0028690A">
        <w:rPr>
          <w:rFonts w:ascii="Arial" w:hAnsi="Arial" w:cs="Arial"/>
          <w:sz w:val="22"/>
          <w:szCs w:val="22"/>
        </w:rPr>
        <w:t xml:space="preserve">  </w:t>
      </w:r>
    </w:p>
    <w:p w14:paraId="71FDD5EA" w14:textId="77777777" w:rsidR="00147848" w:rsidRPr="0028690A" w:rsidRDefault="00147848" w:rsidP="000633C5">
      <w:pPr>
        <w:tabs>
          <w:tab w:val="left" w:pos="-1440"/>
          <w:tab w:val="left" w:pos="-720"/>
          <w:tab w:val="left" w:pos="90"/>
          <w:tab w:val="left" w:pos="540"/>
          <w:tab w:val="left" w:pos="670"/>
          <w:tab w:val="left" w:pos="1004"/>
          <w:tab w:val="left" w:pos="1339"/>
          <w:tab w:val="left" w:pos="1674"/>
          <w:tab w:val="left" w:pos="2009"/>
          <w:tab w:val="left" w:pos="2344"/>
          <w:tab w:val="left" w:pos="2678"/>
          <w:tab w:val="left" w:pos="3013"/>
          <w:tab w:val="left" w:pos="3348"/>
          <w:tab w:val="left" w:pos="3683"/>
        </w:tabs>
        <w:spacing w:after="12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b/>
          <w:sz w:val="22"/>
          <w:szCs w:val="22"/>
        </w:rPr>
        <w:t>Gazmararian JA</w:t>
      </w:r>
      <w:r w:rsidRPr="0028690A">
        <w:rPr>
          <w:rFonts w:ascii="Arial" w:hAnsi="Arial" w:cs="Arial"/>
          <w:sz w:val="22"/>
          <w:szCs w:val="22"/>
        </w:rPr>
        <w:t xml:space="preserve">. Collection and Use of Race and Ethnicity Data for Quality Improvement.  Issue Brief. </w:t>
      </w:r>
      <w:hyperlink r:id="rId96" w:history="1">
        <w:r w:rsidRPr="0028690A">
          <w:rPr>
            <w:rStyle w:val="Hyperlink"/>
            <w:rFonts w:ascii="Arial" w:hAnsi="Arial" w:cs="Arial"/>
            <w:color w:val="auto"/>
            <w:sz w:val="22"/>
            <w:szCs w:val="22"/>
          </w:rPr>
          <w:t>American’s Health Insurance Plans</w:t>
        </w:r>
      </w:hyperlink>
      <w:r w:rsidRPr="0028690A">
        <w:rPr>
          <w:rFonts w:ascii="Arial" w:hAnsi="Arial" w:cs="Arial"/>
          <w:sz w:val="22"/>
          <w:szCs w:val="22"/>
        </w:rPr>
        <w:t>, 2006.</w:t>
      </w:r>
    </w:p>
    <w:p w14:paraId="320469F8" w14:textId="77777777" w:rsidR="00893CFF" w:rsidRPr="0028690A" w:rsidRDefault="009156DA" w:rsidP="000633C5">
      <w:pPr>
        <w:tabs>
          <w:tab w:val="left" w:pos="-1440"/>
          <w:tab w:val="left" w:pos="-720"/>
          <w:tab w:val="left" w:pos="0"/>
          <w:tab w:val="left" w:pos="540"/>
          <w:tab w:val="left" w:pos="670"/>
          <w:tab w:val="left" w:pos="1004"/>
          <w:tab w:val="left" w:pos="1339"/>
          <w:tab w:val="left" w:pos="1674"/>
          <w:tab w:val="left" w:pos="2009"/>
          <w:tab w:val="left" w:pos="2344"/>
          <w:tab w:val="left" w:pos="2678"/>
          <w:tab w:val="left" w:pos="3013"/>
          <w:tab w:val="left" w:pos="3348"/>
          <w:tab w:val="left" w:pos="3683"/>
        </w:tabs>
        <w:spacing w:after="12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b/>
          <w:sz w:val="22"/>
          <w:szCs w:val="22"/>
        </w:rPr>
        <w:t>Gazmararian JA</w:t>
      </w:r>
      <w:r w:rsidRPr="0028690A">
        <w:rPr>
          <w:rFonts w:ascii="Arial" w:hAnsi="Arial" w:cs="Arial"/>
          <w:sz w:val="22"/>
          <w:szCs w:val="22"/>
        </w:rPr>
        <w:t xml:space="preserve">, Jacobson K, </w:t>
      </w:r>
      <w:r w:rsidR="00FB2374" w:rsidRPr="0028690A">
        <w:rPr>
          <w:rFonts w:ascii="Arial" w:hAnsi="Arial" w:cs="Arial"/>
          <w:sz w:val="22"/>
          <w:szCs w:val="22"/>
        </w:rPr>
        <w:t xml:space="preserve">Howard D.  Health Literacy:  A Key to Better Health for Georgians. </w:t>
      </w:r>
      <w:hyperlink r:id="rId97" w:history="1">
        <w:r w:rsidR="00FB2374" w:rsidRPr="0028690A">
          <w:rPr>
            <w:rStyle w:val="Hyperlink"/>
            <w:rFonts w:ascii="Arial" w:hAnsi="Arial" w:cs="Arial"/>
            <w:color w:val="000000"/>
            <w:sz w:val="22"/>
            <w:szCs w:val="22"/>
          </w:rPr>
          <w:t>Healthcare Georgia Foundation</w:t>
        </w:r>
      </w:hyperlink>
      <w:r w:rsidR="00FB2374" w:rsidRPr="0028690A">
        <w:rPr>
          <w:rFonts w:ascii="Arial" w:hAnsi="Arial" w:cs="Arial"/>
          <w:sz w:val="22"/>
          <w:szCs w:val="22"/>
        </w:rPr>
        <w:t>, 2007.</w:t>
      </w:r>
    </w:p>
    <w:p w14:paraId="6E622196" w14:textId="77777777" w:rsidR="009156DA" w:rsidRPr="0028690A" w:rsidRDefault="00893CFF" w:rsidP="000633C5">
      <w:pPr>
        <w:tabs>
          <w:tab w:val="left" w:pos="-1440"/>
          <w:tab w:val="left" w:pos="-720"/>
          <w:tab w:val="left" w:pos="0"/>
          <w:tab w:val="left" w:pos="540"/>
          <w:tab w:val="left" w:pos="670"/>
          <w:tab w:val="left" w:pos="1004"/>
          <w:tab w:val="left" w:pos="1339"/>
          <w:tab w:val="left" w:pos="1674"/>
          <w:tab w:val="left" w:pos="2009"/>
          <w:tab w:val="left" w:pos="2344"/>
          <w:tab w:val="left" w:pos="2678"/>
          <w:tab w:val="left" w:pos="3013"/>
          <w:tab w:val="left" w:pos="3348"/>
          <w:tab w:val="left" w:pos="3683"/>
        </w:tabs>
        <w:spacing w:after="12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b/>
          <w:sz w:val="22"/>
          <w:szCs w:val="22"/>
        </w:rPr>
        <w:t>Gazmararian JA</w:t>
      </w:r>
      <w:r w:rsidRPr="0028690A">
        <w:rPr>
          <w:rFonts w:ascii="Arial" w:hAnsi="Arial" w:cs="Arial"/>
          <w:sz w:val="22"/>
          <w:szCs w:val="22"/>
        </w:rPr>
        <w:t xml:space="preserve">, Gaydos L, Beltran A. Health Profile of Georgia’s Children and Youth. </w:t>
      </w:r>
      <w:hyperlink r:id="rId98" w:history="1">
        <w:r w:rsidRPr="0028690A">
          <w:rPr>
            <w:rStyle w:val="Hyperlink"/>
            <w:rFonts w:ascii="Arial" w:hAnsi="Arial" w:cs="Arial"/>
            <w:color w:val="auto"/>
            <w:sz w:val="22"/>
            <w:szCs w:val="22"/>
          </w:rPr>
          <w:t>Healthcare Georgia Foundation</w:t>
        </w:r>
      </w:hyperlink>
      <w:r w:rsidRPr="0028690A">
        <w:rPr>
          <w:rFonts w:ascii="Arial" w:hAnsi="Arial" w:cs="Arial"/>
          <w:sz w:val="22"/>
          <w:szCs w:val="22"/>
        </w:rPr>
        <w:t>, 2007.</w:t>
      </w:r>
      <w:r w:rsidR="00944003" w:rsidRPr="0028690A">
        <w:rPr>
          <w:rFonts w:ascii="Arial" w:hAnsi="Arial" w:cs="Arial"/>
          <w:sz w:val="22"/>
          <w:szCs w:val="22"/>
        </w:rPr>
        <w:t xml:space="preserve">  </w:t>
      </w:r>
    </w:p>
    <w:p w14:paraId="45AF772C" w14:textId="77777777" w:rsidR="00DC1B7C" w:rsidRPr="0028690A" w:rsidRDefault="00DC1B7C" w:rsidP="000633C5">
      <w:pPr>
        <w:spacing w:after="12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 xml:space="preserve">Jacobson KL, </w:t>
      </w:r>
      <w:r w:rsidRPr="0028690A">
        <w:rPr>
          <w:rFonts w:ascii="Arial" w:hAnsi="Arial" w:cs="Arial"/>
          <w:b/>
          <w:sz w:val="22"/>
          <w:szCs w:val="22"/>
        </w:rPr>
        <w:t>Gazmararian JA</w:t>
      </w:r>
      <w:r w:rsidRPr="0028690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8690A">
        <w:rPr>
          <w:rFonts w:ascii="Arial" w:hAnsi="Arial" w:cs="Arial"/>
          <w:sz w:val="22"/>
          <w:szCs w:val="22"/>
        </w:rPr>
        <w:t>Kripalani</w:t>
      </w:r>
      <w:proofErr w:type="spellEnd"/>
      <w:r w:rsidRPr="0028690A">
        <w:rPr>
          <w:rFonts w:ascii="Arial" w:hAnsi="Arial" w:cs="Arial"/>
          <w:sz w:val="22"/>
          <w:szCs w:val="22"/>
        </w:rPr>
        <w:t xml:space="preserve"> S, McMorris KJ, Blake SC, Brach C. Is Our Pharmacy Meeting Patients’ Needs? A Pharmacy Health Literacy Assessment Tool User’s Guide. (Prepared under contract No. 290-00-0011 T07). </w:t>
      </w:r>
      <w:hyperlink r:id="rId99" w:history="1">
        <w:r w:rsidRPr="0028690A">
          <w:rPr>
            <w:rStyle w:val="Hyperlink"/>
            <w:rFonts w:ascii="Arial" w:hAnsi="Arial" w:cs="Arial"/>
            <w:color w:val="auto"/>
            <w:sz w:val="22"/>
            <w:szCs w:val="22"/>
          </w:rPr>
          <w:t>AHRQ Publication No. 07-0051</w:t>
        </w:r>
      </w:hyperlink>
      <w:r w:rsidRPr="0028690A">
        <w:rPr>
          <w:rFonts w:ascii="Arial" w:hAnsi="Arial" w:cs="Arial"/>
          <w:sz w:val="22"/>
          <w:szCs w:val="22"/>
        </w:rPr>
        <w:t xml:space="preserve">. Rockville, MD: Agency for Healthcare Research and Quality. October 2007. </w:t>
      </w:r>
    </w:p>
    <w:p w14:paraId="777B9A3D" w14:textId="77777777" w:rsidR="00DC1B7C" w:rsidRPr="0028690A" w:rsidRDefault="00DC1B7C" w:rsidP="000633C5">
      <w:pPr>
        <w:spacing w:after="12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 xml:space="preserve">Jacobson KL, </w:t>
      </w:r>
      <w:proofErr w:type="spellStart"/>
      <w:r w:rsidRPr="0028690A">
        <w:rPr>
          <w:rFonts w:ascii="Arial" w:hAnsi="Arial" w:cs="Arial"/>
          <w:sz w:val="22"/>
          <w:szCs w:val="22"/>
        </w:rPr>
        <w:t>Kripalani</w:t>
      </w:r>
      <w:proofErr w:type="spellEnd"/>
      <w:r w:rsidRPr="0028690A">
        <w:rPr>
          <w:rFonts w:ascii="Arial" w:hAnsi="Arial" w:cs="Arial"/>
          <w:sz w:val="22"/>
          <w:szCs w:val="22"/>
        </w:rPr>
        <w:t xml:space="preserve"> S, </w:t>
      </w:r>
      <w:r w:rsidRPr="0028690A">
        <w:rPr>
          <w:rFonts w:ascii="Arial" w:hAnsi="Arial" w:cs="Arial"/>
          <w:b/>
          <w:sz w:val="22"/>
          <w:szCs w:val="22"/>
        </w:rPr>
        <w:t>Gazmararian JA</w:t>
      </w:r>
      <w:r w:rsidRPr="0028690A">
        <w:rPr>
          <w:rFonts w:ascii="Arial" w:hAnsi="Arial" w:cs="Arial"/>
          <w:sz w:val="22"/>
          <w:szCs w:val="22"/>
        </w:rPr>
        <w:t xml:space="preserve">, McMorris KJ. How to Create a Pill Card. (Prepared under contract No. 290-00-0011). </w:t>
      </w:r>
      <w:hyperlink r:id="rId100" w:history="1">
        <w:r w:rsidRPr="0028690A">
          <w:rPr>
            <w:rStyle w:val="Hyperlink"/>
            <w:rFonts w:ascii="Arial" w:hAnsi="Arial" w:cs="Arial"/>
            <w:color w:val="auto"/>
            <w:sz w:val="22"/>
            <w:szCs w:val="22"/>
          </w:rPr>
          <w:t>AHRQ Publication No. 08-M016</w:t>
        </w:r>
      </w:hyperlink>
      <w:r w:rsidRPr="0028690A">
        <w:rPr>
          <w:rFonts w:ascii="Arial" w:hAnsi="Arial" w:cs="Arial"/>
          <w:sz w:val="22"/>
          <w:szCs w:val="22"/>
        </w:rPr>
        <w:t xml:space="preserve">. Rockville, MD: Agency for Healthcare Research and Quality. February 2008. </w:t>
      </w:r>
    </w:p>
    <w:p w14:paraId="5BD90C65" w14:textId="77777777" w:rsidR="00DC1B7C" w:rsidRPr="0028690A" w:rsidRDefault="00DC1B7C" w:rsidP="000633C5">
      <w:pPr>
        <w:spacing w:after="12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 xml:space="preserve">Jacobson KL, </w:t>
      </w:r>
      <w:proofErr w:type="spellStart"/>
      <w:r w:rsidRPr="0028690A">
        <w:rPr>
          <w:rFonts w:ascii="Arial" w:hAnsi="Arial" w:cs="Arial"/>
          <w:sz w:val="22"/>
          <w:szCs w:val="22"/>
        </w:rPr>
        <w:t>Kripalani</w:t>
      </w:r>
      <w:proofErr w:type="spellEnd"/>
      <w:r w:rsidRPr="0028690A">
        <w:rPr>
          <w:rFonts w:ascii="Arial" w:hAnsi="Arial" w:cs="Arial"/>
          <w:sz w:val="22"/>
          <w:szCs w:val="22"/>
        </w:rPr>
        <w:t xml:space="preserve"> S, </w:t>
      </w:r>
      <w:r w:rsidRPr="0028690A">
        <w:rPr>
          <w:rFonts w:ascii="Arial" w:hAnsi="Arial" w:cs="Arial"/>
          <w:b/>
          <w:sz w:val="22"/>
          <w:szCs w:val="22"/>
        </w:rPr>
        <w:t>Gazmararian JA</w:t>
      </w:r>
      <w:r w:rsidRPr="0028690A">
        <w:rPr>
          <w:rFonts w:ascii="Arial" w:hAnsi="Arial" w:cs="Arial"/>
          <w:sz w:val="22"/>
          <w:szCs w:val="22"/>
        </w:rPr>
        <w:t xml:space="preserve">, McMorris KJ. Automated Telephone Reminders: A Tool to Help Refill Medicines On Time. (Prepared under contract No. 290-00-0011). </w:t>
      </w:r>
      <w:hyperlink r:id="rId101" w:history="1">
        <w:r w:rsidRPr="0028690A">
          <w:rPr>
            <w:rStyle w:val="Hyperlink"/>
            <w:rFonts w:ascii="Arial" w:hAnsi="Arial" w:cs="Arial"/>
            <w:color w:val="auto"/>
            <w:sz w:val="22"/>
            <w:szCs w:val="22"/>
          </w:rPr>
          <w:t>AHRQ Publication No. 08-M017-EF</w:t>
        </w:r>
      </w:hyperlink>
      <w:r w:rsidRPr="0028690A">
        <w:rPr>
          <w:rFonts w:ascii="Arial" w:hAnsi="Arial" w:cs="Arial"/>
          <w:sz w:val="22"/>
          <w:szCs w:val="22"/>
        </w:rPr>
        <w:t xml:space="preserve">. Rockville, MD: Agency for Healthcare Research and Quality. February 2008. </w:t>
      </w:r>
    </w:p>
    <w:p w14:paraId="30BD70CF" w14:textId="77777777" w:rsidR="004474E5" w:rsidRPr="0028690A" w:rsidRDefault="004474E5" w:rsidP="000633C5">
      <w:pPr>
        <w:spacing w:after="120"/>
        <w:rPr>
          <w:rStyle w:val="A2"/>
          <w:rFonts w:ascii="Arial" w:hAnsi="Arial" w:cs="Arial"/>
          <w:sz w:val="22"/>
          <w:szCs w:val="22"/>
        </w:rPr>
      </w:pPr>
      <w:r w:rsidRPr="0028690A">
        <w:rPr>
          <w:rStyle w:val="A2"/>
          <w:rFonts w:ascii="Arial" w:hAnsi="Arial" w:cs="Arial"/>
          <w:sz w:val="22"/>
          <w:szCs w:val="22"/>
        </w:rPr>
        <w:t xml:space="preserve">Centers for Disease Control and Prevention. </w:t>
      </w:r>
      <w:r w:rsidRPr="0028690A">
        <w:rPr>
          <w:rStyle w:val="A2"/>
          <w:rFonts w:ascii="Arial" w:hAnsi="Arial" w:cs="Arial"/>
          <w:i/>
          <w:iCs/>
          <w:sz w:val="22"/>
          <w:szCs w:val="22"/>
        </w:rPr>
        <w:t xml:space="preserve">Improving Health Literacy for Older Adults: Expert Panel Report 2009. </w:t>
      </w:r>
      <w:r w:rsidRPr="0028690A">
        <w:rPr>
          <w:rStyle w:val="A2"/>
          <w:rFonts w:ascii="Arial" w:hAnsi="Arial" w:cs="Arial"/>
          <w:sz w:val="22"/>
          <w:szCs w:val="22"/>
        </w:rPr>
        <w:t>Atlanta: U.S. Department of Health and Human Services; 2009.</w:t>
      </w:r>
    </w:p>
    <w:p w14:paraId="6E9D812D" w14:textId="77777777" w:rsidR="000D7A1D" w:rsidRPr="0028690A" w:rsidRDefault="000D7A1D" w:rsidP="000633C5">
      <w:pPr>
        <w:pStyle w:val="BodyText"/>
        <w:tabs>
          <w:tab w:val="left" w:pos="-1440"/>
          <w:tab w:val="left" w:pos="-720"/>
          <w:tab w:val="left" w:pos="0"/>
          <w:tab w:val="left" w:pos="335"/>
          <w:tab w:val="left" w:pos="670"/>
          <w:tab w:val="left" w:pos="1004"/>
          <w:tab w:val="left" w:pos="1339"/>
          <w:tab w:val="left" w:pos="1674"/>
          <w:tab w:val="left" w:pos="2009"/>
          <w:tab w:val="left" w:pos="2344"/>
          <w:tab w:val="left" w:pos="2678"/>
          <w:tab w:val="left" w:pos="3013"/>
          <w:tab w:val="left" w:pos="3348"/>
          <w:tab w:val="left" w:pos="3683"/>
        </w:tabs>
        <w:spacing w:after="120"/>
        <w:rPr>
          <w:rFonts w:ascii="Arial" w:hAnsi="Arial" w:cs="Arial"/>
          <w:b w:val="0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>Gazmararian JA</w:t>
      </w:r>
      <w:r w:rsidRPr="0028690A">
        <w:rPr>
          <w:rFonts w:ascii="Arial" w:hAnsi="Arial" w:cs="Arial"/>
          <w:b w:val="0"/>
          <w:sz w:val="22"/>
          <w:szCs w:val="22"/>
        </w:rPr>
        <w:t xml:space="preserve">, Parker R. </w:t>
      </w:r>
      <w:r w:rsidRPr="0028690A">
        <w:rPr>
          <w:rFonts w:ascii="Arial" w:hAnsi="Arial" w:cs="Arial"/>
          <w:b w:val="0"/>
          <w:bCs/>
          <w:sz w:val="22"/>
          <w:szCs w:val="22"/>
        </w:rPr>
        <w:t xml:space="preserve">USAID/RUSSIA: Proposed Monitoring and Evaluation Strategy of text4baby (T4B) in Russia: Collaboration Between Russia and U.S. U.S. Agency for International Development. </w:t>
      </w:r>
      <w:r w:rsidRPr="0028690A">
        <w:rPr>
          <w:rFonts w:ascii="Arial" w:hAnsi="Arial" w:cs="Arial"/>
          <w:b w:val="0"/>
          <w:sz w:val="22"/>
          <w:szCs w:val="22"/>
        </w:rPr>
        <w:t xml:space="preserve">Report No. 11-01-574 available at </w:t>
      </w:r>
      <w:hyperlink r:id="rId102" w:history="1">
        <w:r w:rsidRPr="0028690A">
          <w:rPr>
            <w:rStyle w:val="Hyperlink"/>
            <w:rFonts w:ascii="Arial" w:hAnsi="Arial" w:cs="Arial"/>
            <w:b w:val="0"/>
            <w:color w:val="auto"/>
            <w:sz w:val="22"/>
            <w:szCs w:val="22"/>
            <w:u w:val="none"/>
          </w:rPr>
          <w:t>http://resources.ghtechproject.net</w:t>
        </w:r>
      </w:hyperlink>
      <w:r w:rsidRPr="0028690A">
        <w:rPr>
          <w:rFonts w:ascii="Arial" w:hAnsi="Arial" w:cs="Arial"/>
          <w:b w:val="0"/>
          <w:sz w:val="22"/>
          <w:szCs w:val="22"/>
        </w:rPr>
        <w:t xml:space="preserve"> and athttp://dec.usaid.gov; October 2011.</w:t>
      </w:r>
    </w:p>
    <w:p w14:paraId="2B717C3B" w14:textId="77777777" w:rsidR="00B65A02" w:rsidRPr="0028690A" w:rsidRDefault="00B65A02" w:rsidP="000633C5">
      <w:pPr>
        <w:spacing w:after="12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b/>
          <w:sz w:val="22"/>
          <w:szCs w:val="22"/>
        </w:rPr>
        <w:t>Gazmararian JA</w:t>
      </w:r>
      <w:r w:rsidRPr="0028690A">
        <w:rPr>
          <w:rFonts w:ascii="Arial" w:hAnsi="Arial" w:cs="Arial"/>
          <w:sz w:val="22"/>
          <w:szCs w:val="22"/>
        </w:rPr>
        <w:t>, Tan C</w:t>
      </w:r>
      <w:r w:rsidR="00F55865" w:rsidRPr="0028690A">
        <w:rPr>
          <w:rFonts w:ascii="Arial" w:hAnsi="Arial" w:cs="Arial"/>
          <w:sz w:val="22"/>
          <w:szCs w:val="22"/>
        </w:rPr>
        <w:t>*</w:t>
      </w:r>
      <w:r w:rsidRPr="0028690A">
        <w:rPr>
          <w:rFonts w:ascii="Arial" w:hAnsi="Arial" w:cs="Arial"/>
          <w:sz w:val="22"/>
          <w:szCs w:val="22"/>
        </w:rPr>
        <w:t xml:space="preserve">. </w:t>
      </w:r>
      <w:r w:rsidRPr="0028690A">
        <w:rPr>
          <w:rFonts w:ascii="Arial" w:hAnsi="Arial" w:cs="Arial"/>
          <w:i/>
          <w:sz w:val="22"/>
          <w:szCs w:val="22"/>
        </w:rPr>
        <w:t xml:space="preserve">Healthy Beginnings </w:t>
      </w:r>
      <w:r w:rsidRPr="0028690A">
        <w:rPr>
          <w:rFonts w:ascii="Arial" w:hAnsi="Arial" w:cs="Arial"/>
          <w:sz w:val="22"/>
          <w:szCs w:val="22"/>
        </w:rPr>
        <w:t>System of Care: 2012 Evaluation Report. Submitted to the Governor’s Office for Children and Families, 2013.</w:t>
      </w:r>
    </w:p>
    <w:p w14:paraId="3BB7B807" w14:textId="77777777" w:rsidR="00B65A02" w:rsidRPr="0028690A" w:rsidRDefault="00B65A02" w:rsidP="000633C5">
      <w:pPr>
        <w:spacing w:after="12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b/>
          <w:sz w:val="22"/>
          <w:szCs w:val="22"/>
        </w:rPr>
        <w:t>Gazmararian JA</w:t>
      </w:r>
      <w:r w:rsidRPr="0028690A">
        <w:rPr>
          <w:rFonts w:ascii="Arial" w:hAnsi="Arial" w:cs="Arial"/>
          <w:sz w:val="22"/>
          <w:szCs w:val="22"/>
        </w:rPr>
        <w:t>, Tan C</w:t>
      </w:r>
      <w:r w:rsidR="00F55865" w:rsidRPr="0028690A">
        <w:rPr>
          <w:rFonts w:ascii="Arial" w:hAnsi="Arial" w:cs="Arial"/>
          <w:sz w:val="22"/>
          <w:szCs w:val="22"/>
        </w:rPr>
        <w:t>*</w:t>
      </w:r>
      <w:r w:rsidRPr="0028690A">
        <w:rPr>
          <w:rFonts w:ascii="Arial" w:hAnsi="Arial" w:cs="Arial"/>
          <w:sz w:val="22"/>
          <w:szCs w:val="22"/>
        </w:rPr>
        <w:t>, Whelchel</w:t>
      </w:r>
      <w:r w:rsidR="00A568FA" w:rsidRPr="0028690A">
        <w:rPr>
          <w:rFonts w:ascii="Arial" w:hAnsi="Arial" w:cs="Arial"/>
          <w:sz w:val="22"/>
          <w:szCs w:val="22"/>
        </w:rPr>
        <w:t xml:space="preserve"> </w:t>
      </w:r>
      <w:r w:rsidRPr="0028690A">
        <w:rPr>
          <w:rFonts w:ascii="Arial" w:hAnsi="Arial" w:cs="Arial"/>
          <w:sz w:val="22"/>
          <w:szCs w:val="22"/>
        </w:rPr>
        <w:t>M</w:t>
      </w:r>
      <w:r w:rsidR="00F55865" w:rsidRPr="0028690A">
        <w:rPr>
          <w:rFonts w:ascii="Arial" w:hAnsi="Arial" w:cs="Arial"/>
          <w:sz w:val="22"/>
          <w:szCs w:val="22"/>
        </w:rPr>
        <w:t>*</w:t>
      </w:r>
      <w:r w:rsidRPr="0028690A">
        <w:rPr>
          <w:rFonts w:ascii="Arial" w:hAnsi="Arial" w:cs="Arial"/>
          <w:sz w:val="22"/>
          <w:szCs w:val="22"/>
        </w:rPr>
        <w:t xml:space="preserve">. </w:t>
      </w:r>
      <w:r w:rsidRPr="0028690A">
        <w:rPr>
          <w:rFonts w:ascii="Arial" w:hAnsi="Arial" w:cs="Arial"/>
          <w:i/>
          <w:sz w:val="22"/>
          <w:szCs w:val="22"/>
        </w:rPr>
        <w:t xml:space="preserve">Healthy Beginnings </w:t>
      </w:r>
      <w:r w:rsidRPr="0028690A">
        <w:rPr>
          <w:rFonts w:ascii="Arial" w:hAnsi="Arial" w:cs="Arial"/>
          <w:sz w:val="22"/>
          <w:szCs w:val="22"/>
        </w:rPr>
        <w:t>System of Care: 2013 Evaluation Report. Submitted to the Governor’s Office for Children and Families, 2014.</w:t>
      </w:r>
    </w:p>
    <w:p w14:paraId="121BC128" w14:textId="77777777" w:rsidR="00A43A32" w:rsidRPr="0028690A" w:rsidRDefault="00A43A32" w:rsidP="000633C5">
      <w:pPr>
        <w:spacing w:after="12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b/>
          <w:sz w:val="22"/>
          <w:szCs w:val="22"/>
        </w:rPr>
        <w:t>Gazmararian JA</w:t>
      </w:r>
      <w:r w:rsidRPr="0028690A">
        <w:rPr>
          <w:rFonts w:ascii="Arial" w:hAnsi="Arial" w:cs="Arial"/>
          <w:sz w:val="22"/>
          <w:szCs w:val="22"/>
        </w:rPr>
        <w:t xml:space="preserve">, </w:t>
      </w:r>
      <w:r w:rsidR="0095668B" w:rsidRPr="0028690A">
        <w:rPr>
          <w:rFonts w:ascii="Arial" w:hAnsi="Arial" w:cs="Arial"/>
          <w:sz w:val="22"/>
          <w:szCs w:val="22"/>
        </w:rPr>
        <w:t>Mayer W</w:t>
      </w:r>
      <w:r w:rsidRPr="0028690A">
        <w:rPr>
          <w:rFonts w:ascii="Arial" w:hAnsi="Arial" w:cs="Arial"/>
          <w:sz w:val="22"/>
          <w:szCs w:val="22"/>
        </w:rPr>
        <w:t xml:space="preserve">*. </w:t>
      </w:r>
      <w:r w:rsidRPr="0028690A">
        <w:rPr>
          <w:rFonts w:ascii="Arial" w:hAnsi="Arial" w:cs="Arial"/>
          <w:i/>
          <w:sz w:val="22"/>
          <w:szCs w:val="22"/>
        </w:rPr>
        <w:t xml:space="preserve">Healthy Beginnings </w:t>
      </w:r>
      <w:r w:rsidRPr="0028690A">
        <w:rPr>
          <w:rFonts w:ascii="Arial" w:hAnsi="Arial" w:cs="Arial"/>
          <w:sz w:val="22"/>
          <w:szCs w:val="22"/>
        </w:rPr>
        <w:t xml:space="preserve">System of Care: </w:t>
      </w:r>
      <w:r w:rsidR="0095668B" w:rsidRPr="0028690A">
        <w:rPr>
          <w:rFonts w:ascii="Arial" w:hAnsi="Arial" w:cs="Arial"/>
          <w:sz w:val="22"/>
          <w:szCs w:val="22"/>
        </w:rPr>
        <w:t>July 2014-June 2015</w:t>
      </w:r>
      <w:r w:rsidRPr="0028690A">
        <w:rPr>
          <w:rFonts w:ascii="Arial" w:hAnsi="Arial" w:cs="Arial"/>
          <w:sz w:val="22"/>
          <w:szCs w:val="22"/>
        </w:rPr>
        <w:t xml:space="preserve"> Evaluation Report. Submitted to the Governor’s Office for Children and Families</w:t>
      </w:r>
      <w:r w:rsidR="0095668B" w:rsidRPr="0028690A">
        <w:rPr>
          <w:rFonts w:ascii="Arial" w:hAnsi="Arial" w:cs="Arial"/>
          <w:sz w:val="22"/>
          <w:szCs w:val="22"/>
        </w:rPr>
        <w:t>, 2015</w:t>
      </w:r>
      <w:r w:rsidRPr="0028690A">
        <w:rPr>
          <w:rFonts w:ascii="Arial" w:hAnsi="Arial" w:cs="Arial"/>
          <w:sz w:val="22"/>
          <w:szCs w:val="22"/>
        </w:rPr>
        <w:t>.</w:t>
      </w:r>
    </w:p>
    <w:p w14:paraId="4DCDE27D" w14:textId="77777777" w:rsidR="00B53E71" w:rsidRPr="0028690A" w:rsidRDefault="00B53E71" w:rsidP="000633C5">
      <w:pPr>
        <w:spacing w:after="12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b/>
          <w:sz w:val="22"/>
          <w:szCs w:val="22"/>
        </w:rPr>
        <w:t>Gazmararian JA</w:t>
      </w:r>
      <w:r w:rsidRPr="0028690A">
        <w:rPr>
          <w:rFonts w:ascii="Arial" w:hAnsi="Arial" w:cs="Arial"/>
          <w:sz w:val="22"/>
          <w:szCs w:val="22"/>
        </w:rPr>
        <w:t xml:space="preserve">, </w:t>
      </w:r>
      <w:r w:rsidR="00D43D45" w:rsidRPr="0028690A">
        <w:rPr>
          <w:rFonts w:ascii="Arial" w:hAnsi="Arial" w:cs="Arial"/>
          <w:sz w:val="22"/>
          <w:szCs w:val="22"/>
        </w:rPr>
        <w:t>Chen E</w:t>
      </w:r>
      <w:r w:rsidRPr="0028690A">
        <w:rPr>
          <w:rFonts w:ascii="Arial" w:hAnsi="Arial" w:cs="Arial"/>
          <w:sz w:val="22"/>
          <w:szCs w:val="22"/>
        </w:rPr>
        <w:t>*</w:t>
      </w:r>
      <w:r w:rsidR="00D43D45" w:rsidRPr="0028690A">
        <w:rPr>
          <w:rFonts w:ascii="Arial" w:hAnsi="Arial" w:cs="Arial"/>
          <w:sz w:val="22"/>
          <w:szCs w:val="22"/>
        </w:rPr>
        <w:t>, Kothari S*, Massey T</w:t>
      </w:r>
      <w:r w:rsidRPr="0028690A">
        <w:rPr>
          <w:rFonts w:ascii="Arial" w:hAnsi="Arial" w:cs="Arial"/>
          <w:sz w:val="22"/>
          <w:szCs w:val="22"/>
        </w:rPr>
        <w:t xml:space="preserve">. </w:t>
      </w:r>
      <w:r w:rsidRPr="0028690A">
        <w:rPr>
          <w:rFonts w:ascii="Arial" w:hAnsi="Arial" w:cs="Arial"/>
          <w:i/>
          <w:sz w:val="22"/>
          <w:szCs w:val="22"/>
        </w:rPr>
        <w:t xml:space="preserve">Healthy Beginnings </w:t>
      </w:r>
      <w:r w:rsidR="00D43D45" w:rsidRPr="0028690A">
        <w:rPr>
          <w:rFonts w:ascii="Arial" w:hAnsi="Arial" w:cs="Arial"/>
          <w:sz w:val="22"/>
          <w:szCs w:val="22"/>
        </w:rPr>
        <w:t>System of Care: July 2015-June 2016</w:t>
      </w:r>
      <w:r w:rsidRPr="0028690A">
        <w:rPr>
          <w:rFonts w:ascii="Arial" w:hAnsi="Arial" w:cs="Arial"/>
          <w:sz w:val="22"/>
          <w:szCs w:val="22"/>
        </w:rPr>
        <w:t xml:space="preserve"> Evaluation Report. Submitted to the Governor’s Office</w:t>
      </w:r>
      <w:r w:rsidR="00D43D45" w:rsidRPr="0028690A">
        <w:rPr>
          <w:rFonts w:ascii="Arial" w:hAnsi="Arial" w:cs="Arial"/>
          <w:sz w:val="22"/>
          <w:szCs w:val="22"/>
        </w:rPr>
        <w:t xml:space="preserve"> for Children and Families, 2016</w:t>
      </w:r>
      <w:r w:rsidRPr="0028690A">
        <w:rPr>
          <w:rFonts w:ascii="Arial" w:hAnsi="Arial" w:cs="Arial"/>
          <w:sz w:val="22"/>
          <w:szCs w:val="22"/>
        </w:rPr>
        <w:t>.</w:t>
      </w:r>
    </w:p>
    <w:p w14:paraId="6E76AFC5" w14:textId="77777777" w:rsidR="00477B4B" w:rsidRPr="0028690A" w:rsidRDefault="00477B4B" w:rsidP="000633C5">
      <w:pPr>
        <w:tabs>
          <w:tab w:val="center" w:pos="4680"/>
        </w:tabs>
        <w:spacing w:after="12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b/>
          <w:sz w:val="22"/>
          <w:szCs w:val="22"/>
        </w:rPr>
        <w:t>Gazmararian J</w:t>
      </w:r>
      <w:r w:rsidRPr="0028690A">
        <w:rPr>
          <w:rFonts w:ascii="Arial" w:hAnsi="Arial" w:cs="Arial"/>
          <w:sz w:val="22"/>
          <w:szCs w:val="22"/>
        </w:rPr>
        <w:t xml:space="preserve">, Guglielmo*, Hyde E*, Kay C, Franks P. </w:t>
      </w:r>
      <w:proofErr w:type="spellStart"/>
      <w:r w:rsidRPr="0028690A">
        <w:rPr>
          <w:rFonts w:ascii="Arial" w:hAnsi="Arial" w:cs="Arial"/>
          <w:sz w:val="22"/>
          <w:szCs w:val="22"/>
        </w:rPr>
        <w:t>HealthMPowers</w:t>
      </w:r>
      <w:proofErr w:type="spellEnd"/>
      <w:r w:rsidRPr="0028690A">
        <w:rPr>
          <w:rFonts w:ascii="Arial" w:hAnsi="Arial" w:cs="Arial"/>
          <w:sz w:val="22"/>
          <w:szCs w:val="22"/>
        </w:rPr>
        <w:t xml:space="preserve"> School Setting Nutrition Survey, USDA/SNAP-Ed Report, September 2016.</w:t>
      </w:r>
    </w:p>
    <w:p w14:paraId="5A421B04" w14:textId="77777777" w:rsidR="00477B4B" w:rsidRPr="0028690A" w:rsidRDefault="00477B4B" w:rsidP="000633C5">
      <w:pPr>
        <w:spacing w:after="12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b/>
          <w:sz w:val="22"/>
          <w:szCs w:val="22"/>
        </w:rPr>
        <w:lastRenderedPageBreak/>
        <w:t>Gazmararian J</w:t>
      </w:r>
      <w:r w:rsidRPr="0028690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8690A">
        <w:rPr>
          <w:rFonts w:ascii="Arial" w:hAnsi="Arial" w:cs="Arial"/>
          <w:sz w:val="22"/>
          <w:szCs w:val="22"/>
        </w:rPr>
        <w:t>Betterman</w:t>
      </w:r>
      <w:proofErr w:type="spellEnd"/>
      <w:r w:rsidRPr="0028690A">
        <w:rPr>
          <w:rFonts w:ascii="Arial" w:hAnsi="Arial" w:cs="Arial"/>
          <w:sz w:val="22"/>
          <w:szCs w:val="22"/>
        </w:rPr>
        <w:t xml:space="preserve"> E*, Brister S*, </w:t>
      </w:r>
      <w:proofErr w:type="spellStart"/>
      <w:r w:rsidRPr="0028690A">
        <w:rPr>
          <w:rFonts w:ascii="Arial" w:hAnsi="Arial" w:cs="Arial"/>
          <w:sz w:val="22"/>
          <w:szCs w:val="22"/>
        </w:rPr>
        <w:t>Chantaprasopsuk</w:t>
      </w:r>
      <w:proofErr w:type="spellEnd"/>
      <w:r w:rsidRPr="0028690A">
        <w:rPr>
          <w:rFonts w:ascii="Arial" w:hAnsi="Arial" w:cs="Arial"/>
          <w:sz w:val="22"/>
          <w:szCs w:val="22"/>
        </w:rPr>
        <w:t xml:space="preserve"> S*, Guidry T*, </w:t>
      </w:r>
      <w:proofErr w:type="spellStart"/>
      <w:r w:rsidRPr="0028690A">
        <w:rPr>
          <w:rFonts w:ascii="Arial" w:hAnsi="Arial" w:cs="Arial"/>
          <w:sz w:val="22"/>
          <w:szCs w:val="22"/>
        </w:rPr>
        <w:t>Kafi</w:t>
      </w:r>
      <w:proofErr w:type="spellEnd"/>
      <w:r w:rsidRPr="0028690A">
        <w:rPr>
          <w:rFonts w:ascii="Arial" w:hAnsi="Arial" w:cs="Arial"/>
          <w:sz w:val="22"/>
          <w:szCs w:val="22"/>
        </w:rPr>
        <w:t xml:space="preserve"> A*, Stevenson B, Davis S, Miller B, Patton P. </w:t>
      </w:r>
      <w:proofErr w:type="spellStart"/>
      <w:r w:rsidRPr="0028690A">
        <w:rPr>
          <w:rFonts w:ascii="Arial" w:hAnsi="Arial" w:cs="Arial"/>
          <w:sz w:val="22"/>
          <w:szCs w:val="22"/>
        </w:rPr>
        <w:t>HealthMPowers</w:t>
      </w:r>
      <w:proofErr w:type="spellEnd"/>
      <w:r w:rsidRPr="0028690A">
        <w:rPr>
          <w:rFonts w:ascii="Arial" w:hAnsi="Arial" w:cs="Arial"/>
          <w:sz w:val="22"/>
          <w:szCs w:val="22"/>
        </w:rPr>
        <w:t xml:space="preserve"> Child Care Center Evaluation Report, October 2015 - September 2016.</w:t>
      </w:r>
    </w:p>
    <w:p w14:paraId="35134B6F" w14:textId="77777777" w:rsidR="00512BFC" w:rsidRPr="0028690A" w:rsidRDefault="00477B4B" w:rsidP="000633C5">
      <w:pPr>
        <w:spacing w:after="12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b/>
          <w:sz w:val="22"/>
          <w:szCs w:val="22"/>
        </w:rPr>
        <w:t>Gazmararian JA</w:t>
      </w:r>
      <w:r w:rsidRPr="0028690A">
        <w:rPr>
          <w:rFonts w:ascii="Arial" w:hAnsi="Arial" w:cs="Arial"/>
          <w:sz w:val="22"/>
          <w:szCs w:val="22"/>
        </w:rPr>
        <w:t>,</w:t>
      </w:r>
      <w:r w:rsidR="0092566B" w:rsidRPr="0028690A">
        <w:rPr>
          <w:rFonts w:ascii="Arial" w:hAnsi="Arial" w:cs="Arial"/>
          <w:sz w:val="22"/>
          <w:szCs w:val="22"/>
        </w:rPr>
        <w:t xml:space="preserve"> Abdelhamid S, So M, Whitmore A, Kovac A*, </w:t>
      </w:r>
      <w:proofErr w:type="spellStart"/>
      <w:r w:rsidR="0092566B" w:rsidRPr="0028690A">
        <w:rPr>
          <w:rFonts w:ascii="Arial" w:hAnsi="Arial" w:cs="Arial"/>
          <w:sz w:val="22"/>
          <w:szCs w:val="22"/>
        </w:rPr>
        <w:t>Pylant</w:t>
      </w:r>
      <w:proofErr w:type="spellEnd"/>
      <w:r w:rsidR="0092566B" w:rsidRPr="0028690A">
        <w:rPr>
          <w:rFonts w:ascii="Arial" w:hAnsi="Arial" w:cs="Arial"/>
          <w:sz w:val="22"/>
          <w:szCs w:val="22"/>
        </w:rPr>
        <w:t xml:space="preserve"> S*</w:t>
      </w:r>
      <w:r w:rsidRPr="0028690A">
        <w:rPr>
          <w:rFonts w:ascii="Arial" w:hAnsi="Arial" w:cs="Arial"/>
          <w:sz w:val="22"/>
          <w:szCs w:val="22"/>
        </w:rPr>
        <w:t xml:space="preserve">. </w:t>
      </w:r>
      <w:r w:rsidRPr="0028690A">
        <w:rPr>
          <w:rFonts w:ascii="Arial" w:hAnsi="Arial" w:cs="Arial"/>
          <w:i/>
          <w:sz w:val="22"/>
          <w:szCs w:val="22"/>
        </w:rPr>
        <w:t xml:space="preserve">Healthy Beginnings </w:t>
      </w:r>
      <w:r w:rsidRPr="0028690A">
        <w:rPr>
          <w:rFonts w:ascii="Arial" w:hAnsi="Arial" w:cs="Arial"/>
          <w:sz w:val="22"/>
          <w:szCs w:val="22"/>
        </w:rPr>
        <w:t>System of Care: July 2016-June 2017 Evaluation Report. Submitted to the Governor’s Office for Children and Families, 2017.</w:t>
      </w:r>
    </w:p>
    <w:p w14:paraId="4041B924" w14:textId="77777777" w:rsidR="003F375D" w:rsidRPr="0028690A" w:rsidRDefault="00477B4B" w:rsidP="000633C5">
      <w:pPr>
        <w:spacing w:after="12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b/>
          <w:sz w:val="22"/>
          <w:szCs w:val="22"/>
        </w:rPr>
        <w:t>Gazmararian J</w:t>
      </w:r>
      <w:r w:rsidRPr="0028690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8690A">
        <w:rPr>
          <w:rFonts w:ascii="Arial" w:hAnsi="Arial" w:cs="Arial"/>
          <w:sz w:val="22"/>
          <w:szCs w:val="22"/>
        </w:rPr>
        <w:t>Betterman</w:t>
      </w:r>
      <w:proofErr w:type="spellEnd"/>
      <w:r w:rsidRPr="0028690A">
        <w:rPr>
          <w:rFonts w:ascii="Arial" w:hAnsi="Arial" w:cs="Arial"/>
          <w:sz w:val="22"/>
          <w:szCs w:val="22"/>
        </w:rPr>
        <w:t xml:space="preserve"> E</w:t>
      </w:r>
      <w:r w:rsidR="0092566B" w:rsidRPr="0028690A">
        <w:rPr>
          <w:rFonts w:ascii="Arial" w:hAnsi="Arial" w:cs="Arial"/>
          <w:sz w:val="22"/>
          <w:szCs w:val="22"/>
        </w:rPr>
        <w:t>*</w:t>
      </w:r>
      <w:r w:rsidRPr="0028690A">
        <w:rPr>
          <w:rFonts w:ascii="Arial" w:hAnsi="Arial" w:cs="Arial"/>
          <w:sz w:val="22"/>
          <w:szCs w:val="22"/>
        </w:rPr>
        <w:t>, Brister S</w:t>
      </w:r>
      <w:r w:rsidR="0092566B" w:rsidRPr="0028690A">
        <w:rPr>
          <w:rFonts w:ascii="Arial" w:hAnsi="Arial" w:cs="Arial"/>
          <w:sz w:val="22"/>
          <w:szCs w:val="22"/>
        </w:rPr>
        <w:t>*</w:t>
      </w:r>
      <w:r w:rsidRPr="0028690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8690A">
        <w:rPr>
          <w:rFonts w:ascii="Arial" w:hAnsi="Arial" w:cs="Arial"/>
          <w:sz w:val="22"/>
          <w:szCs w:val="22"/>
        </w:rPr>
        <w:t>Chantaprasopsuk</w:t>
      </w:r>
      <w:proofErr w:type="spellEnd"/>
      <w:r w:rsidRPr="0028690A">
        <w:rPr>
          <w:rFonts w:ascii="Arial" w:hAnsi="Arial" w:cs="Arial"/>
          <w:sz w:val="22"/>
          <w:szCs w:val="22"/>
        </w:rPr>
        <w:t xml:space="preserve"> S</w:t>
      </w:r>
      <w:r w:rsidR="0092566B" w:rsidRPr="0028690A">
        <w:rPr>
          <w:rFonts w:ascii="Arial" w:hAnsi="Arial" w:cs="Arial"/>
          <w:sz w:val="22"/>
          <w:szCs w:val="22"/>
        </w:rPr>
        <w:t>*</w:t>
      </w:r>
      <w:r w:rsidRPr="0028690A">
        <w:rPr>
          <w:rFonts w:ascii="Arial" w:hAnsi="Arial" w:cs="Arial"/>
          <w:sz w:val="22"/>
          <w:szCs w:val="22"/>
        </w:rPr>
        <w:t>, Guidry T</w:t>
      </w:r>
      <w:r w:rsidR="0092566B" w:rsidRPr="0028690A">
        <w:rPr>
          <w:rFonts w:ascii="Arial" w:hAnsi="Arial" w:cs="Arial"/>
          <w:sz w:val="22"/>
          <w:szCs w:val="22"/>
        </w:rPr>
        <w:t>*</w:t>
      </w:r>
      <w:r w:rsidRPr="0028690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8690A">
        <w:rPr>
          <w:rFonts w:ascii="Arial" w:hAnsi="Arial" w:cs="Arial"/>
          <w:sz w:val="22"/>
          <w:szCs w:val="22"/>
        </w:rPr>
        <w:t>Kafi</w:t>
      </w:r>
      <w:proofErr w:type="spellEnd"/>
      <w:r w:rsidRPr="0028690A">
        <w:rPr>
          <w:rFonts w:ascii="Arial" w:hAnsi="Arial" w:cs="Arial"/>
          <w:sz w:val="22"/>
          <w:szCs w:val="22"/>
        </w:rPr>
        <w:t>, A</w:t>
      </w:r>
      <w:r w:rsidR="0092566B" w:rsidRPr="0028690A">
        <w:rPr>
          <w:rFonts w:ascii="Arial" w:hAnsi="Arial" w:cs="Arial"/>
          <w:sz w:val="22"/>
          <w:szCs w:val="22"/>
        </w:rPr>
        <w:t>*</w:t>
      </w:r>
      <w:r w:rsidRPr="0028690A">
        <w:rPr>
          <w:rFonts w:ascii="Arial" w:hAnsi="Arial" w:cs="Arial"/>
          <w:sz w:val="22"/>
          <w:szCs w:val="22"/>
        </w:rPr>
        <w:t xml:space="preserve">, Stevenson B, Davis S, Miller B, Patton P. </w:t>
      </w:r>
      <w:proofErr w:type="spellStart"/>
      <w:r w:rsidRPr="0028690A">
        <w:rPr>
          <w:rFonts w:ascii="Arial" w:hAnsi="Arial" w:cs="Arial"/>
          <w:sz w:val="22"/>
          <w:szCs w:val="22"/>
        </w:rPr>
        <w:t>HealthMPowers</w:t>
      </w:r>
      <w:proofErr w:type="spellEnd"/>
      <w:r w:rsidRPr="0028690A">
        <w:rPr>
          <w:rFonts w:ascii="Arial" w:hAnsi="Arial" w:cs="Arial"/>
          <w:sz w:val="22"/>
          <w:szCs w:val="22"/>
        </w:rPr>
        <w:t xml:space="preserve"> Child Care Center Evaluation Report, October 2016 - September 2017.</w:t>
      </w:r>
    </w:p>
    <w:p w14:paraId="34686F6C" w14:textId="77777777" w:rsidR="00A31318" w:rsidRPr="0028690A" w:rsidRDefault="00A31318" w:rsidP="000633C5">
      <w:pPr>
        <w:spacing w:after="12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b/>
          <w:sz w:val="22"/>
          <w:szCs w:val="22"/>
        </w:rPr>
        <w:t>Gazmararian JA</w:t>
      </w:r>
      <w:r w:rsidRPr="0028690A">
        <w:rPr>
          <w:rFonts w:ascii="Arial" w:hAnsi="Arial" w:cs="Arial"/>
          <w:sz w:val="22"/>
          <w:szCs w:val="22"/>
        </w:rPr>
        <w:t xml:space="preserve">, Abdelhamid S, </w:t>
      </w:r>
      <w:r w:rsidR="00B165A9" w:rsidRPr="0028690A">
        <w:rPr>
          <w:rFonts w:ascii="Arial" w:hAnsi="Arial" w:cs="Arial"/>
          <w:sz w:val="22"/>
          <w:szCs w:val="22"/>
        </w:rPr>
        <w:t>Kim</w:t>
      </w:r>
      <w:r w:rsidRPr="0028690A">
        <w:rPr>
          <w:rFonts w:ascii="Arial" w:hAnsi="Arial" w:cs="Arial"/>
          <w:sz w:val="22"/>
          <w:szCs w:val="22"/>
        </w:rPr>
        <w:t xml:space="preserve"> S*. </w:t>
      </w:r>
      <w:r w:rsidRPr="0028690A">
        <w:rPr>
          <w:rFonts w:ascii="Arial" w:hAnsi="Arial" w:cs="Arial"/>
          <w:i/>
          <w:sz w:val="22"/>
          <w:szCs w:val="22"/>
        </w:rPr>
        <w:t xml:space="preserve">Healthy Beginnings </w:t>
      </w:r>
      <w:r w:rsidRPr="0028690A">
        <w:rPr>
          <w:rFonts w:ascii="Arial" w:hAnsi="Arial" w:cs="Arial"/>
          <w:sz w:val="22"/>
          <w:szCs w:val="22"/>
        </w:rPr>
        <w:t>System of Care: July 201</w:t>
      </w:r>
      <w:r w:rsidR="00025BA0" w:rsidRPr="0028690A">
        <w:rPr>
          <w:rFonts w:ascii="Arial" w:hAnsi="Arial" w:cs="Arial"/>
          <w:sz w:val="22"/>
          <w:szCs w:val="22"/>
        </w:rPr>
        <w:t>7</w:t>
      </w:r>
      <w:r w:rsidRPr="0028690A">
        <w:rPr>
          <w:rFonts w:ascii="Arial" w:hAnsi="Arial" w:cs="Arial"/>
          <w:sz w:val="22"/>
          <w:szCs w:val="22"/>
        </w:rPr>
        <w:t>-June 201</w:t>
      </w:r>
      <w:r w:rsidR="00025BA0" w:rsidRPr="0028690A">
        <w:rPr>
          <w:rFonts w:ascii="Arial" w:hAnsi="Arial" w:cs="Arial"/>
          <w:sz w:val="22"/>
          <w:szCs w:val="22"/>
        </w:rPr>
        <w:t>8</w:t>
      </w:r>
      <w:r w:rsidRPr="0028690A">
        <w:rPr>
          <w:rFonts w:ascii="Arial" w:hAnsi="Arial" w:cs="Arial"/>
          <w:sz w:val="22"/>
          <w:szCs w:val="22"/>
        </w:rPr>
        <w:t xml:space="preserve"> Evaluation Report. Submitted to the Governor’s Office for Children and Families, 201</w:t>
      </w:r>
      <w:r w:rsidR="00025BA0" w:rsidRPr="0028690A">
        <w:rPr>
          <w:rFonts w:ascii="Arial" w:hAnsi="Arial" w:cs="Arial"/>
          <w:sz w:val="22"/>
          <w:szCs w:val="22"/>
        </w:rPr>
        <w:t>8</w:t>
      </w:r>
      <w:r w:rsidRPr="0028690A">
        <w:rPr>
          <w:rFonts w:ascii="Arial" w:hAnsi="Arial" w:cs="Arial"/>
          <w:sz w:val="22"/>
          <w:szCs w:val="22"/>
        </w:rPr>
        <w:t>.</w:t>
      </w:r>
    </w:p>
    <w:p w14:paraId="258757CE" w14:textId="77777777" w:rsidR="00A31318" w:rsidRPr="0028690A" w:rsidRDefault="00A31318" w:rsidP="000633C5">
      <w:pPr>
        <w:spacing w:after="12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b/>
          <w:sz w:val="22"/>
          <w:szCs w:val="22"/>
        </w:rPr>
        <w:t>Gazmararian J</w:t>
      </w:r>
      <w:r w:rsidRPr="0028690A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B165A9" w:rsidRPr="0028690A">
        <w:rPr>
          <w:rFonts w:ascii="Arial" w:hAnsi="Arial" w:cs="Arial"/>
          <w:sz w:val="22"/>
          <w:szCs w:val="22"/>
        </w:rPr>
        <w:t>Elmontser</w:t>
      </w:r>
      <w:proofErr w:type="spellEnd"/>
      <w:r w:rsidR="00B165A9" w:rsidRPr="0028690A">
        <w:rPr>
          <w:rFonts w:ascii="Arial" w:hAnsi="Arial" w:cs="Arial"/>
          <w:sz w:val="22"/>
          <w:szCs w:val="22"/>
        </w:rPr>
        <w:t xml:space="preserve"> M*, </w:t>
      </w:r>
      <w:proofErr w:type="spellStart"/>
      <w:r w:rsidR="00B165A9" w:rsidRPr="0028690A">
        <w:rPr>
          <w:rFonts w:ascii="Arial" w:hAnsi="Arial" w:cs="Arial"/>
          <w:sz w:val="22"/>
          <w:szCs w:val="22"/>
        </w:rPr>
        <w:t>Xhang</w:t>
      </w:r>
      <w:proofErr w:type="spellEnd"/>
      <w:r w:rsidR="00B165A9" w:rsidRPr="0028690A">
        <w:rPr>
          <w:rFonts w:ascii="Arial" w:hAnsi="Arial" w:cs="Arial"/>
          <w:sz w:val="22"/>
          <w:szCs w:val="22"/>
        </w:rPr>
        <w:t xml:space="preserve"> Q*, Gowin M*</w:t>
      </w:r>
      <w:r w:rsidRPr="0028690A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8690A">
        <w:rPr>
          <w:rFonts w:ascii="Arial" w:hAnsi="Arial" w:cs="Arial"/>
          <w:sz w:val="22"/>
          <w:szCs w:val="22"/>
        </w:rPr>
        <w:t>HealthMPowers</w:t>
      </w:r>
      <w:proofErr w:type="spellEnd"/>
      <w:r w:rsidRPr="0028690A">
        <w:rPr>
          <w:rFonts w:ascii="Arial" w:hAnsi="Arial" w:cs="Arial"/>
          <w:sz w:val="22"/>
          <w:szCs w:val="22"/>
        </w:rPr>
        <w:t xml:space="preserve"> Child Care Center Evaluation Report, October 201</w:t>
      </w:r>
      <w:r w:rsidR="00025BA0" w:rsidRPr="0028690A">
        <w:rPr>
          <w:rFonts w:ascii="Arial" w:hAnsi="Arial" w:cs="Arial"/>
          <w:sz w:val="22"/>
          <w:szCs w:val="22"/>
        </w:rPr>
        <w:t>7</w:t>
      </w:r>
      <w:r w:rsidRPr="0028690A">
        <w:rPr>
          <w:rFonts w:ascii="Arial" w:hAnsi="Arial" w:cs="Arial"/>
          <w:sz w:val="22"/>
          <w:szCs w:val="22"/>
        </w:rPr>
        <w:t xml:space="preserve"> - September 201</w:t>
      </w:r>
      <w:r w:rsidR="00025BA0" w:rsidRPr="0028690A">
        <w:rPr>
          <w:rFonts w:ascii="Arial" w:hAnsi="Arial" w:cs="Arial"/>
          <w:sz w:val="22"/>
          <w:szCs w:val="22"/>
        </w:rPr>
        <w:t>8</w:t>
      </w:r>
      <w:r w:rsidRPr="0028690A">
        <w:rPr>
          <w:rFonts w:ascii="Arial" w:hAnsi="Arial" w:cs="Arial"/>
          <w:sz w:val="22"/>
          <w:szCs w:val="22"/>
        </w:rPr>
        <w:t>.</w:t>
      </w:r>
    </w:p>
    <w:p w14:paraId="64370A64" w14:textId="3BEFD2AB" w:rsidR="0005790F" w:rsidRPr="0028690A" w:rsidRDefault="0005790F" w:rsidP="000633C5">
      <w:pPr>
        <w:spacing w:after="12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b/>
          <w:sz w:val="22"/>
          <w:szCs w:val="22"/>
        </w:rPr>
        <w:t>Gazmararian J</w:t>
      </w:r>
      <w:r w:rsidRPr="0028690A">
        <w:rPr>
          <w:rFonts w:ascii="Arial" w:hAnsi="Arial" w:cs="Arial"/>
          <w:sz w:val="22"/>
          <w:szCs w:val="22"/>
        </w:rPr>
        <w:t xml:space="preserve">, </w:t>
      </w:r>
      <w:r w:rsidR="00E35820" w:rsidRPr="0028690A">
        <w:rPr>
          <w:rFonts w:ascii="Arial" w:hAnsi="Arial" w:cs="Arial"/>
          <w:sz w:val="22"/>
          <w:szCs w:val="22"/>
        </w:rPr>
        <w:t xml:space="preserve">Davidson V*, </w:t>
      </w:r>
      <w:r w:rsidR="00CB6C4C" w:rsidRPr="0028690A">
        <w:rPr>
          <w:rFonts w:ascii="Arial" w:hAnsi="Arial" w:cs="Arial"/>
          <w:sz w:val="22"/>
          <w:szCs w:val="22"/>
        </w:rPr>
        <w:t>Liu YJ</w:t>
      </w:r>
      <w:r w:rsidR="00E35820" w:rsidRPr="0028690A">
        <w:rPr>
          <w:rFonts w:ascii="Arial" w:hAnsi="Arial" w:cs="Arial"/>
          <w:sz w:val="22"/>
          <w:szCs w:val="22"/>
        </w:rPr>
        <w:t xml:space="preserve">*, Pearson C*, </w:t>
      </w:r>
      <w:proofErr w:type="spellStart"/>
      <w:r w:rsidR="00CB6C4C" w:rsidRPr="0028690A">
        <w:rPr>
          <w:rFonts w:ascii="Arial" w:hAnsi="Arial" w:cs="Arial"/>
          <w:sz w:val="22"/>
          <w:szCs w:val="22"/>
        </w:rPr>
        <w:t>Yijin</w:t>
      </w:r>
      <w:proofErr w:type="spellEnd"/>
      <w:r w:rsidR="00CB6C4C" w:rsidRPr="0028690A">
        <w:rPr>
          <w:rFonts w:ascii="Arial" w:hAnsi="Arial" w:cs="Arial"/>
          <w:sz w:val="22"/>
          <w:szCs w:val="22"/>
        </w:rPr>
        <w:t xml:space="preserve"> X*</w:t>
      </w:r>
      <w:r w:rsidRPr="0028690A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8690A">
        <w:rPr>
          <w:rFonts w:ascii="Arial" w:hAnsi="Arial" w:cs="Arial"/>
          <w:sz w:val="22"/>
          <w:szCs w:val="22"/>
        </w:rPr>
        <w:t>HealthMPowers</w:t>
      </w:r>
      <w:proofErr w:type="spellEnd"/>
      <w:r w:rsidRPr="0028690A">
        <w:rPr>
          <w:rFonts w:ascii="Arial" w:hAnsi="Arial" w:cs="Arial"/>
          <w:sz w:val="22"/>
          <w:szCs w:val="22"/>
        </w:rPr>
        <w:t xml:space="preserve"> Child Care Center Evaluation Report, October 201</w:t>
      </w:r>
      <w:r w:rsidR="00E35820" w:rsidRPr="0028690A">
        <w:rPr>
          <w:rFonts w:ascii="Arial" w:hAnsi="Arial" w:cs="Arial"/>
          <w:sz w:val="22"/>
          <w:szCs w:val="22"/>
        </w:rPr>
        <w:t>8</w:t>
      </w:r>
      <w:r w:rsidRPr="0028690A">
        <w:rPr>
          <w:rFonts w:ascii="Arial" w:hAnsi="Arial" w:cs="Arial"/>
          <w:sz w:val="22"/>
          <w:szCs w:val="22"/>
        </w:rPr>
        <w:t xml:space="preserve"> - September 201</w:t>
      </w:r>
      <w:r w:rsidR="00E35820" w:rsidRPr="0028690A">
        <w:rPr>
          <w:rFonts w:ascii="Arial" w:hAnsi="Arial" w:cs="Arial"/>
          <w:sz w:val="22"/>
          <w:szCs w:val="22"/>
        </w:rPr>
        <w:t>9</w:t>
      </w:r>
      <w:r w:rsidRPr="0028690A">
        <w:rPr>
          <w:rFonts w:ascii="Arial" w:hAnsi="Arial" w:cs="Arial"/>
          <w:sz w:val="22"/>
          <w:szCs w:val="22"/>
        </w:rPr>
        <w:t>.</w:t>
      </w:r>
    </w:p>
    <w:p w14:paraId="5A5E1B9F" w14:textId="77777777" w:rsidR="0044391B" w:rsidRPr="0028690A" w:rsidRDefault="0044391B" w:rsidP="0044391B">
      <w:pPr>
        <w:spacing w:after="12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b/>
          <w:sz w:val="22"/>
          <w:szCs w:val="22"/>
        </w:rPr>
        <w:t>Gazmararian J</w:t>
      </w:r>
      <w:r w:rsidRPr="0028690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8690A">
        <w:rPr>
          <w:rFonts w:ascii="Arial" w:hAnsi="Arial" w:cs="Arial"/>
          <w:sz w:val="22"/>
          <w:szCs w:val="22"/>
        </w:rPr>
        <w:t>Bhupalam</w:t>
      </w:r>
      <w:proofErr w:type="spellEnd"/>
      <w:r w:rsidRPr="0028690A">
        <w:rPr>
          <w:rFonts w:ascii="Arial" w:hAnsi="Arial" w:cs="Arial"/>
          <w:sz w:val="22"/>
          <w:szCs w:val="22"/>
        </w:rPr>
        <w:t xml:space="preserve"> P*, Lummus L*. </w:t>
      </w:r>
      <w:proofErr w:type="spellStart"/>
      <w:r w:rsidRPr="0028690A">
        <w:rPr>
          <w:rFonts w:ascii="Arial" w:hAnsi="Arial" w:cs="Arial"/>
          <w:sz w:val="22"/>
          <w:szCs w:val="22"/>
        </w:rPr>
        <w:t>HealthMPowers</w:t>
      </w:r>
      <w:proofErr w:type="spellEnd"/>
      <w:r w:rsidRPr="0028690A">
        <w:rPr>
          <w:rFonts w:ascii="Arial" w:hAnsi="Arial" w:cs="Arial"/>
          <w:sz w:val="22"/>
          <w:szCs w:val="22"/>
        </w:rPr>
        <w:t xml:space="preserve"> Child Care Center Evaluation Report, October 2019 – September 2020.</w:t>
      </w:r>
    </w:p>
    <w:p w14:paraId="277BB3B3" w14:textId="43C26F92" w:rsidR="005812F1" w:rsidRPr="0028690A" w:rsidRDefault="005812F1" w:rsidP="005812F1">
      <w:pPr>
        <w:spacing w:after="12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b/>
          <w:sz w:val="22"/>
          <w:szCs w:val="22"/>
        </w:rPr>
        <w:t>Gazmararian J</w:t>
      </w:r>
      <w:r w:rsidRPr="0028690A">
        <w:rPr>
          <w:rFonts w:ascii="Arial" w:hAnsi="Arial" w:cs="Arial"/>
          <w:sz w:val="22"/>
          <w:szCs w:val="22"/>
        </w:rPr>
        <w:t xml:space="preserve">, </w:t>
      </w:r>
      <w:r w:rsidR="001630D9" w:rsidRPr="0028690A">
        <w:rPr>
          <w:rFonts w:ascii="Arial" w:hAnsi="Arial" w:cs="Arial"/>
          <w:sz w:val="22"/>
          <w:szCs w:val="22"/>
        </w:rPr>
        <w:t xml:space="preserve">Acquaah E*, Berry J*, Chavez S*, Lambert E*, </w:t>
      </w:r>
      <w:proofErr w:type="spellStart"/>
      <w:r w:rsidR="001630D9" w:rsidRPr="0028690A">
        <w:rPr>
          <w:rFonts w:ascii="Arial" w:hAnsi="Arial" w:cs="Arial"/>
          <w:sz w:val="22"/>
          <w:szCs w:val="22"/>
        </w:rPr>
        <w:t>Southivongnorath</w:t>
      </w:r>
      <w:proofErr w:type="spellEnd"/>
      <w:r w:rsidR="001630D9" w:rsidRPr="0028690A">
        <w:rPr>
          <w:rFonts w:ascii="Arial" w:hAnsi="Arial" w:cs="Arial"/>
          <w:sz w:val="22"/>
          <w:szCs w:val="22"/>
        </w:rPr>
        <w:t xml:space="preserve"> J*. </w:t>
      </w:r>
      <w:proofErr w:type="spellStart"/>
      <w:r w:rsidRPr="0028690A">
        <w:rPr>
          <w:rFonts w:ascii="Arial" w:hAnsi="Arial" w:cs="Arial"/>
          <w:sz w:val="22"/>
          <w:szCs w:val="22"/>
        </w:rPr>
        <w:t>HealthMPowers</w:t>
      </w:r>
      <w:proofErr w:type="spellEnd"/>
      <w:r w:rsidRPr="0028690A">
        <w:rPr>
          <w:rFonts w:ascii="Arial" w:hAnsi="Arial" w:cs="Arial"/>
          <w:sz w:val="22"/>
          <w:szCs w:val="22"/>
        </w:rPr>
        <w:t xml:space="preserve"> Child Care Center Evaluation Report, October 20</w:t>
      </w:r>
      <w:r w:rsidR="00A415DC" w:rsidRPr="0028690A">
        <w:rPr>
          <w:rFonts w:ascii="Arial" w:hAnsi="Arial" w:cs="Arial"/>
          <w:sz w:val="22"/>
          <w:szCs w:val="22"/>
        </w:rPr>
        <w:t>20</w:t>
      </w:r>
      <w:r w:rsidRPr="0028690A">
        <w:rPr>
          <w:rFonts w:ascii="Arial" w:hAnsi="Arial" w:cs="Arial"/>
          <w:sz w:val="22"/>
          <w:szCs w:val="22"/>
        </w:rPr>
        <w:t xml:space="preserve"> – September 202</w:t>
      </w:r>
      <w:r w:rsidR="00A415DC" w:rsidRPr="0028690A">
        <w:rPr>
          <w:rFonts w:ascii="Arial" w:hAnsi="Arial" w:cs="Arial"/>
          <w:sz w:val="22"/>
          <w:szCs w:val="22"/>
        </w:rPr>
        <w:t>1</w:t>
      </w:r>
      <w:r w:rsidRPr="0028690A">
        <w:rPr>
          <w:rFonts w:ascii="Arial" w:hAnsi="Arial" w:cs="Arial"/>
          <w:sz w:val="22"/>
          <w:szCs w:val="22"/>
        </w:rPr>
        <w:t>.</w:t>
      </w:r>
    </w:p>
    <w:p w14:paraId="22F14598" w14:textId="5857220E" w:rsidR="00B41BA2" w:rsidRPr="0028690A" w:rsidRDefault="00B41BA2" w:rsidP="00B41BA2">
      <w:pPr>
        <w:spacing w:after="120"/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b/>
          <w:sz w:val="22"/>
          <w:szCs w:val="22"/>
        </w:rPr>
        <w:t>Gazmararian J</w:t>
      </w:r>
      <w:r w:rsidRPr="0028690A">
        <w:rPr>
          <w:rFonts w:ascii="Arial" w:hAnsi="Arial" w:cs="Arial"/>
          <w:sz w:val="22"/>
          <w:szCs w:val="22"/>
        </w:rPr>
        <w:t xml:space="preserve">, </w:t>
      </w:r>
      <w:r w:rsidR="00DC12B7" w:rsidRPr="0028690A">
        <w:rPr>
          <w:rFonts w:ascii="Arial" w:hAnsi="Arial" w:cs="Arial"/>
          <w:sz w:val="22"/>
          <w:szCs w:val="22"/>
        </w:rPr>
        <w:t xml:space="preserve">Rice S*, </w:t>
      </w:r>
      <w:proofErr w:type="spellStart"/>
      <w:r w:rsidR="00DC12B7" w:rsidRPr="0028690A">
        <w:rPr>
          <w:rFonts w:ascii="Arial" w:hAnsi="Arial" w:cs="Arial"/>
          <w:sz w:val="22"/>
          <w:szCs w:val="22"/>
        </w:rPr>
        <w:t>Genias</w:t>
      </w:r>
      <w:proofErr w:type="spellEnd"/>
      <w:r w:rsidR="00DC12B7" w:rsidRPr="0028690A">
        <w:rPr>
          <w:rFonts w:ascii="Arial" w:hAnsi="Arial" w:cs="Arial"/>
          <w:sz w:val="22"/>
          <w:szCs w:val="22"/>
        </w:rPr>
        <w:t xml:space="preserve"> I*.</w:t>
      </w:r>
      <w:r w:rsidRPr="0028690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8690A">
        <w:rPr>
          <w:rFonts w:ascii="Arial" w:hAnsi="Arial" w:cs="Arial"/>
          <w:sz w:val="22"/>
          <w:szCs w:val="22"/>
        </w:rPr>
        <w:t>HealthMPowers</w:t>
      </w:r>
      <w:proofErr w:type="spellEnd"/>
      <w:r w:rsidRPr="0028690A">
        <w:rPr>
          <w:rFonts w:ascii="Arial" w:hAnsi="Arial" w:cs="Arial"/>
          <w:sz w:val="22"/>
          <w:szCs w:val="22"/>
        </w:rPr>
        <w:t xml:space="preserve"> </w:t>
      </w:r>
      <w:r w:rsidR="00DC12B7" w:rsidRPr="0028690A">
        <w:rPr>
          <w:rFonts w:ascii="Arial" w:hAnsi="Arial" w:cs="Arial"/>
          <w:sz w:val="22"/>
          <w:szCs w:val="22"/>
        </w:rPr>
        <w:t xml:space="preserve">Early </w:t>
      </w:r>
      <w:r w:rsidRPr="0028690A">
        <w:rPr>
          <w:rFonts w:ascii="Arial" w:hAnsi="Arial" w:cs="Arial"/>
          <w:sz w:val="22"/>
          <w:szCs w:val="22"/>
        </w:rPr>
        <w:t>Child</w:t>
      </w:r>
      <w:r w:rsidR="00DC12B7" w:rsidRPr="0028690A">
        <w:rPr>
          <w:rFonts w:ascii="Arial" w:hAnsi="Arial" w:cs="Arial"/>
          <w:sz w:val="22"/>
          <w:szCs w:val="22"/>
        </w:rPr>
        <w:t>care Education Program, Center Assessment and Behavior Survey Summary Report, 2021-2022</w:t>
      </w:r>
      <w:r w:rsidRPr="0028690A">
        <w:rPr>
          <w:rFonts w:ascii="Arial" w:hAnsi="Arial" w:cs="Arial"/>
          <w:sz w:val="22"/>
          <w:szCs w:val="22"/>
        </w:rPr>
        <w:t>.</w:t>
      </w:r>
    </w:p>
    <w:p w14:paraId="4203AD45" w14:textId="136871A4" w:rsidR="00962A51" w:rsidRPr="0028690A" w:rsidRDefault="00DC12B7" w:rsidP="00962A51">
      <w:pPr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b/>
          <w:sz w:val="22"/>
          <w:szCs w:val="22"/>
        </w:rPr>
        <w:t>Gazmararian J</w:t>
      </w:r>
      <w:r w:rsidRPr="0028690A">
        <w:rPr>
          <w:rFonts w:ascii="Arial" w:hAnsi="Arial" w:cs="Arial"/>
          <w:sz w:val="22"/>
          <w:szCs w:val="22"/>
        </w:rPr>
        <w:t xml:space="preserve">, </w:t>
      </w:r>
      <w:r w:rsidR="003E21CD" w:rsidRPr="0028690A">
        <w:rPr>
          <w:rFonts w:ascii="Arial" w:hAnsi="Arial" w:cs="Arial"/>
          <w:sz w:val="22"/>
          <w:szCs w:val="22"/>
        </w:rPr>
        <w:t xml:space="preserve">Mikayla </w:t>
      </w:r>
      <w:r w:rsidR="00C118C6" w:rsidRPr="0028690A">
        <w:rPr>
          <w:rFonts w:ascii="Arial" w:hAnsi="Arial" w:cs="Arial"/>
          <w:sz w:val="22"/>
          <w:szCs w:val="22"/>
        </w:rPr>
        <w:t xml:space="preserve">Carrillo*. </w:t>
      </w:r>
      <w:proofErr w:type="spellStart"/>
      <w:r w:rsidRPr="0028690A">
        <w:rPr>
          <w:rFonts w:ascii="Arial" w:hAnsi="Arial" w:cs="Arial"/>
          <w:sz w:val="22"/>
          <w:szCs w:val="22"/>
        </w:rPr>
        <w:t>HealthMPowers</w:t>
      </w:r>
      <w:proofErr w:type="spellEnd"/>
      <w:r w:rsidRPr="0028690A">
        <w:rPr>
          <w:rFonts w:ascii="Arial" w:hAnsi="Arial" w:cs="Arial"/>
          <w:sz w:val="22"/>
          <w:szCs w:val="22"/>
        </w:rPr>
        <w:t xml:space="preserve"> Early Childcare Education Program, Child Behavior Survey Summary Report, 202</w:t>
      </w:r>
      <w:r w:rsidR="00D5614B" w:rsidRPr="0028690A">
        <w:rPr>
          <w:rFonts w:ascii="Arial" w:hAnsi="Arial" w:cs="Arial"/>
          <w:sz w:val="22"/>
          <w:szCs w:val="22"/>
        </w:rPr>
        <w:t>2</w:t>
      </w:r>
      <w:r w:rsidRPr="0028690A">
        <w:rPr>
          <w:rFonts w:ascii="Arial" w:hAnsi="Arial" w:cs="Arial"/>
          <w:sz w:val="22"/>
          <w:szCs w:val="22"/>
        </w:rPr>
        <w:t>-202</w:t>
      </w:r>
      <w:r w:rsidR="00D5614B" w:rsidRPr="0028690A">
        <w:rPr>
          <w:rFonts w:ascii="Arial" w:hAnsi="Arial" w:cs="Arial"/>
          <w:sz w:val="22"/>
          <w:szCs w:val="22"/>
        </w:rPr>
        <w:t>3</w:t>
      </w:r>
      <w:r w:rsidRPr="0028690A">
        <w:rPr>
          <w:rFonts w:ascii="Arial" w:hAnsi="Arial" w:cs="Arial"/>
          <w:sz w:val="22"/>
          <w:szCs w:val="22"/>
        </w:rPr>
        <w:t xml:space="preserve">. </w:t>
      </w:r>
    </w:p>
    <w:p w14:paraId="134B7437" w14:textId="77777777" w:rsidR="00962A51" w:rsidRPr="0028690A" w:rsidRDefault="00962A51" w:rsidP="00962A51">
      <w:pPr>
        <w:pStyle w:val="BodyText"/>
        <w:tabs>
          <w:tab w:val="left" w:pos="-1440"/>
          <w:tab w:val="left" w:pos="-720"/>
          <w:tab w:val="left" w:pos="0"/>
          <w:tab w:val="left" w:pos="335"/>
          <w:tab w:val="left" w:pos="670"/>
          <w:tab w:val="left" w:pos="1004"/>
          <w:tab w:val="left" w:pos="1339"/>
          <w:tab w:val="left" w:pos="1674"/>
          <w:tab w:val="left" w:pos="2009"/>
          <w:tab w:val="left" w:pos="2344"/>
          <w:tab w:val="left" w:pos="2678"/>
          <w:tab w:val="left" w:pos="3013"/>
          <w:tab w:val="left" w:pos="3348"/>
          <w:tab w:val="left" w:pos="3683"/>
        </w:tabs>
        <w:rPr>
          <w:rFonts w:ascii="Arial" w:hAnsi="Arial" w:cs="Arial"/>
        </w:rPr>
      </w:pPr>
    </w:p>
    <w:p w14:paraId="0E39E4A1" w14:textId="27982836" w:rsidR="00F11EFE" w:rsidRPr="0028690A" w:rsidRDefault="00F11EFE" w:rsidP="00962A51">
      <w:pPr>
        <w:pStyle w:val="BodyText"/>
        <w:tabs>
          <w:tab w:val="left" w:pos="-1440"/>
          <w:tab w:val="left" w:pos="-720"/>
          <w:tab w:val="left" w:pos="0"/>
          <w:tab w:val="left" w:pos="335"/>
          <w:tab w:val="left" w:pos="670"/>
          <w:tab w:val="left" w:pos="1004"/>
          <w:tab w:val="left" w:pos="1339"/>
          <w:tab w:val="left" w:pos="1674"/>
          <w:tab w:val="left" w:pos="2009"/>
          <w:tab w:val="left" w:pos="2344"/>
          <w:tab w:val="left" w:pos="2678"/>
          <w:tab w:val="left" w:pos="3013"/>
          <w:tab w:val="left" w:pos="3348"/>
          <w:tab w:val="left" w:pos="3683"/>
        </w:tabs>
        <w:rPr>
          <w:rFonts w:ascii="Arial" w:hAnsi="Arial" w:cs="Arial"/>
        </w:rPr>
      </w:pPr>
      <w:r w:rsidRPr="0028690A">
        <w:rPr>
          <w:rFonts w:ascii="Arial" w:hAnsi="Arial" w:cs="Arial"/>
        </w:rPr>
        <w:t>Symposiums Organized</w:t>
      </w:r>
    </w:p>
    <w:p w14:paraId="3FB1742A" w14:textId="13571128" w:rsidR="00F11EFE" w:rsidRPr="0028690A" w:rsidRDefault="00F11EFE" w:rsidP="00F11EFE">
      <w:pPr>
        <w:pStyle w:val="BodyText"/>
        <w:tabs>
          <w:tab w:val="left" w:pos="-1440"/>
          <w:tab w:val="left" w:pos="-720"/>
          <w:tab w:val="left" w:pos="0"/>
          <w:tab w:val="left" w:pos="335"/>
          <w:tab w:val="left" w:pos="670"/>
          <w:tab w:val="left" w:pos="1004"/>
          <w:tab w:val="left" w:pos="1339"/>
          <w:tab w:val="left" w:pos="1674"/>
          <w:tab w:val="left" w:pos="2009"/>
          <w:tab w:val="left" w:pos="2344"/>
          <w:tab w:val="left" w:pos="2678"/>
          <w:tab w:val="left" w:pos="3013"/>
          <w:tab w:val="left" w:pos="3348"/>
          <w:tab w:val="left" w:pos="3683"/>
        </w:tabs>
        <w:rPr>
          <w:rFonts w:ascii="Arial" w:hAnsi="Arial" w:cs="Arial"/>
          <w:b w:val="0"/>
          <w:bCs/>
          <w:sz w:val="22"/>
          <w:szCs w:val="22"/>
        </w:rPr>
      </w:pPr>
      <w:r w:rsidRPr="0028690A">
        <w:rPr>
          <w:rFonts w:ascii="Arial" w:hAnsi="Arial" w:cs="Arial"/>
          <w:b w:val="0"/>
          <w:bCs/>
          <w:i/>
          <w:iCs/>
          <w:sz w:val="22"/>
          <w:szCs w:val="22"/>
        </w:rPr>
        <w:t>Emory University Sleep Symposium</w:t>
      </w:r>
      <w:r w:rsidRPr="0028690A">
        <w:rPr>
          <w:rFonts w:ascii="Arial" w:hAnsi="Arial" w:cs="Arial"/>
          <w:b w:val="0"/>
          <w:bCs/>
          <w:sz w:val="22"/>
          <w:szCs w:val="22"/>
        </w:rPr>
        <w:t xml:space="preserve"> 2019, 2020, 2022</w:t>
      </w:r>
    </w:p>
    <w:p w14:paraId="15C24295" w14:textId="77777777" w:rsidR="00F11EFE" w:rsidRPr="0028690A" w:rsidRDefault="00F11EFE" w:rsidP="00F11EFE">
      <w:pPr>
        <w:pStyle w:val="BodyText"/>
        <w:tabs>
          <w:tab w:val="left" w:pos="-1440"/>
          <w:tab w:val="left" w:pos="-720"/>
          <w:tab w:val="left" w:pos="0"/>
          <w:tab w:val="left" w:pos="335"/>
          <w:tab w:val="left" w:pos="670"/>
          <w:tab w:val="left" w:pos="1004"/>
          <w:tab w:val="left" w:pos="1339"/>
          <w:tab w:val="left" w:pos="1674"/>
          <w:tab w:val="left" w:pos="2009"/>
          <w:tab w:val="left" w:pos="2344"/>
          <w:tab w:val="left" w:pos="2678"/>
          <w:tab w:val="left" w:pos="3013"/>
          <w:tab w:val="left" w:pos="3348"/>
          <w:tab w:val="left" w:pos="3683"/>
        </w:tabs>
        <w:rPr>
          <w:rFonts w:ascii="Arial" w:hAnsi="Arial" w:cs="Arial"/>
          <w:b w:val="0"/>
          <w:bCs/>
          <w:sz w:val="22"/>
          <w:szCs w:val="22"/>
        </w:rPr>
      </w:pPr>
    </w:p>
    <w:p w14:paraId="58810101" w14:textId="51A2D42F" w:rsidR="00F11EFE" w:rsidRPr="0028690A" w:rsidRDefault="00F11EFE" w:rsidP="00F11EFE">
      <w:pPr>
        <w:pStyle w:val="BodyText"/>
        <w:tabs>
          <w:tab w:val="left" w:pos="-1440"/>
          <w:tab w:val="left" w:pos="-720"/>
          <w:tab w:val="left" w:pos="0"/>
          <w:tab w:val="left" w:pos="335"/>
          <w:tab w:val="left" w:pos="670"/>
          <w:tab w:val="left" w:pos="1004"/>
          <w:tab w:val="left" w:pos="1339"/>
          <w:tab w:val="left" w:pos="1674"/>
          <w:tab w:val="left" w:pos="2009"/>
          <w:tab w:val="left" w:pos="2344"/>
          <w:tab w:val="left" w:pos="2678"/>
          <w:tab w:val="left" w:pos="3013"/>
          <w:tab w:val="left" w:pos="3348"/>
          <w:tab w:val="left" w:pos="3683"/>
        </w:tabs>
        <w:rPr>
          <w:rFonts w:ascii="Arial" w:hAnsi="Arial" w:cs="Arial"/>
          <w:b w:val="0"/>
          <w:bCs/>
          <w:sz w:val="22"/>
          <w:szCs w:val="22"/>
        </w:rPr>
      </w:pPr>
      <w:r w:rsidRPr="0028690A">
        <w:rPr>
          <w:rFonts w:ascii="Arial" w:hAnsi="Arial" w:cs="Arial"/>
          <w:b w:val="0"/>
          <w:bCs/>
          <w:i/>
          <w:iCs/>
          <w:sz w:val="22"/>
          <w:szCs w:val="22"/>
        </w:rPr>
        <w:t>Voting and Health Seminar</w:t>
      </w:r>
      <w:r w:rsidRPr="0028690A">
        <w:rPr>
          <w:rFonts w:ascii="Arial" w:hAnsi="Arial" w:cs="Arial"/>
          <w:b w:val="0"/>
          <w:bCs/>
          <w:sz w:val="22"/>
          <w:szCs w:val="22"/>
        </w:rPr>
        <w:t>, a panel discussion with members of the Georgia State Election Board and Georgia State Representative</w:t>
      </w:r>
      <w:r w:rsidR="009B6DCB" w:rsidRPr="0028690A">
        <w:rPr>
          <w:rFonts w:ascii="Arial" w:hAnsi="Arial" w:cs="Arial"/>
          <w:b w:val="0"/>
          <w:bCs/>
          <w:sz w:val="22"/>
          <w:szCs w:val="22"/>
        </w:rPr>
        <w:t>,</w:t>
      </w:r>
      <w:r w:rsidRPr="0028690A">
        <w:rPr>
          <w:rFonts w:ascii="Arial" w:hAnsi="Arial" w:cs="Arial"/>
          <w:b w:val="0"/>
          <w:bCs/>
          <w:sz w:val="22"/>
          <w:szCs w:val="22"/>
        </w:rPr>
        <w:t xml:space="preserve"> September 7, 2022.</w:t>
      </w:r>
    </w:p>
    <w:p w14:paraId="68106A03" w14:textId="77777777" w:rsidR="00F11EFE" w:rsidRPr="0028690A" w:rsidRDefault="00F11EFE" w:rsidP="00F11EFE">
      <w:pPr>
        <w:pStyle w:val="BodyText"/>
        <w:tabs>
          <w:tab w:val="left" w:pos="-1440"/>
          <w:tab w:val="left" w:pos="-720"/>
          <w:tab w:val="left" w:pos="0"/>
          <w:tab w:val="left" w:pos="335"/>
          <w:tab w:val="left" w:pos="670"/>
          <w:tab w:val="left" w:pos="1004"/>
          <w:tab w:val="left" w:pos="1339"/>
          <w:tab w:val="left" w:pos="1674"/>
          <w:tab w:val="left" w:pos="2009"/>
          <w:tab w:val="left" w:pos="2344"/>
          <w:tab w:val="left" w:pos="2678"/>
          <w:tab w:val="left" w:pos="3013"/>
          <w:tab w:val="left" w:pos="3348"/>
          <w:tab w:val="left" w:pos="3683"/>
        </w:tabs>
        <w:rPr>
          <w:rFonts w:ascii="Arial" w:hAnsi="Arial" w:cs="Arial"/>
          <w:b w:val="0"/>
          <w:bCs/>
          <w:sz w:val="22"/>
          <w:szCs w:val="22"/>
        </w:rPr>
      </w:pPr>
    </w:p>
    <w:p w14:paraId="58BFEF72" w14:textId="58E3A875" w:rsidR="00F11EFE" w:rsidRPr="0028690A" w:rsidRDefault="00F11EFE" w:rsidP="00F11EFE">
      <w:pPr>
        <w:pStyle w:val="BodyText"/>
        <w:tabs>
          <w:tab w:val="left" w:pos="-1440"/>
          <w:tab w:val="left" w:pos="-720"/>
          <w:tab w:val="left" w:pos="0"/>
          <w:tab w:val="left" w:pos="335"/>
          <w:tab w:val="left" w:pos="670"/>
          <w:tab w:val="left" w:pos="1004"/>
          <w:tab w:val="left" w:pos="1339"/>
          <w:tab w:val="left" w:pos="1674"/>
          <w:tab w:val="left" w:pos="2009"/>
          <w:tab w:val="left" w:pos="2344"/>
          <w:tab w:val="left" w:pos="2678"/>
          <w:tab w:val="left" w:pos="3013"/>
          <w:tab w:val="left" w:pos="3348"/>
          <w:tab w:val="left" w:pos="3683"/>
        </w:tabs>
        <w:rPr>
          <w:rFonts w:ascii="Arial" w:hAnsi="Arial" w:cs="Arial"/>
          <w:b w:val="0"/>
          <w:bCs/>
          <w:sz w:val="22"/>
          <w:szCs w:val="22"/>
        </w:rPr>
      </w:pPr>
      <w:r w:rsidRPr="0028690A">
        <w:rPr>
          <w:rFonts w:ascii="Arial" w:hAnsi="Arial" w:cs="Arial"/>
          <w:b w:val="0"/>
          <w:bCs/>
          <w:i/>
          <w:iCs/>
          <w:sz w:val="22"/>
          <w:szCs w:val="22"/>
        </w:rPr>
        <w:t xml:space="preserve">Honoring </w:t>
      </w:r>
      <w:r w:rsidR="009B6DCB" w:rsidRPr="0028690A">
        <w:rPr>
          <w:rFonts w:ascii="Arial" w:hAnsi="Arial" w:cs="Arial"/>
          <w:b w:val="0"/>
          <w:bCs/>
          <w:i/>
          <w:iCs/>
          <w:sz w:val="22"/>
          <w:szCs w:val="22"/>
        </w:rPr>
        <w:t>H</w:t>
      </w:r>
      <w:r w:rsidRPr="0028690A">
        <w:rPr>
          <w:rFonts w:ascii="Arial" w:hAnsi="Arial" w:cs="Arial"/>
          <w:b w:val="0"/>
          <w:bCs/>
          <w:i/>
          <w:iCs/>
          <w:sz w:val="22"/>
          <w:szCs w:val="22"/>
        </w:rPr>
        <w:t>ard-</w:t>
      </w:r>
      <w:r w:rsidR="009B6DCB" w:rsidRPr="0028690A">
        <w:rPr>
          <w:rFonts w:ascii="Arial" w:hAnsi="Arial" w:cs="Arial"/>
          <w:b w:val="0"/>
          <w:bCs/>
          <w:i/>
          <w:iCs/>
          <w:sz w:val="22"/>
          <w:szCs w:val="22"/>
        </w:rPr>
        <w:t>F</w:t>
      </w:r>
      <w:r w:rsidRPr="0028690A">
        <w:rPr>
          <w:rFonts w:ascii="Arial" w:hAnsi="Arial" w:cs="Arial"/>
          <w:b w:val="0"/>
          <w:bCs/>
          <w:i/>
          <w:iCs/>
          <w:sz w:val="22"/>
          <w:szCs w:val="22"/>
        </w:rPr>
        <w:t xml:space="preserve">ought </w:t>
      </w:r>
      <w:r w:rsidR="009B6DCB" w:rsidRPr="0028690A">
        <w:rPr>
          <w:rFonts w:ascii="Arial" w:hAnsi="Arial" w:cs="Arial"/>
          <w:b w:val="0"/>
          <w:bCs/>
          <w:i/>
          <w:iCs/>
          <w:sz w:val="22"/>
          <w:szCs w:val="22"/>
        </w:rPr>
        <w:t>W</w:t>
      </w:r>
      <w:r w:rsidRPr="0028690A">
        <w:rPr>
          <w:rFonts w:ascii="Arial" w:hAnsi="Arial" w:cs="Arial"/>
          <w:b w:val="0"/>
          <w:bCs/>
          <w:i/>
          <w:iCs/>
          <w:sz w:val="22"/>
          <w:szCs w:val="22"/>
        </w:rPr>
        <w:t xml:space="preserve">isdom: A </w:t>
      </w:r>
      <w:r w:rsidR="009B6DCB" w:rsidRPr="0028690A">
        <w:rPr>
          <w:rFonts w:ascii="Arial" w:hAnsi="Arial" w:cs="Arial"/>
          <w:b w:val="0"/>
          <w:bCs/>
          <w:i/>
          <w:iCs/>
          <w:sz w:val="22"/>
          <w:szCs w:val="22"/>
        </w:rPr>
        <w:t>D</w:t>
      </w:r>
      <w:r w:rsidRPr="0028690A">
        <w:rPr>
          <w:rFonts w:ascii="Arial" w:hAnsi="Arial" w:cs="Arial"/>
          <w:b w:val="0"/>
          <w:bCs/>
          <w:i/>
          <w:iCs/>
          <w:sz w:val="22"/>
          <w:szCs w:val="22"/>
        </w:rPr>
        <w:t xml:space="preserve">ialogue with </w:t>
      </w:r>
      <w:r w:rsidR="009B6DCB" w:rsidRPr="0028690A">
        <w:rPr>
          <w:rFonts w:ascii="Arial" w:hAnsi="Arial" w:cs="Arial"/>
          <w:b w:val="0"/>
          <w:bCs/>
          <w:i/>
          <w:iCs/>
          <w:sz w:val="22"/>
          <w:szCs w:val="22"/>
        </w:rPr>
        <w:t>F</w:t>
      </w:r>
      <w:r w:rsidRPr="0028690A">
        <w:rPr>
          <w:rFonts w:ascii="Arial" w:hAnsi="Arial" w:cs="Arial"/>
          <w:b w:val="0"/>
          <w:bCs/>
          <w:i/>
          <w:iCs/>
          <w:sz w:val="22"/>
          <w:szCs w:val="22"/>
        </w:rPr>
        <w:t xml:space="preserve">ormerly </w:t>
      </w:r>
      <w:r w:rsidR="009B6DCB" w:rsidRPr="0028690A">
        <w:rPr>
          <w:rFonts w:ascii="Arial" w:hAnsi="Arial" w:cs="Arial"/>
          <w:b w:val="0"/>
          <w:bCs/>
          <w:i/>
          <w:iCs/>
          <w:sz w:val="22"/>
          <w:szCs w:val="22"/>
        </w:rPr>
        <w:t>I</w:t>
      </w:r>
      <w:r w:rsidRPr="0028690A">
        <w:rPr>
          <w:rFonts w:ascii="Arial" w:hAnsi="Arial" w:cs="Arial"/>
          <w:b w:val="0"/>
          <w:bCs/>
          <w:i/>
          <w:iCs/>
          <w:sz w:val="22"/>
          <w:szCs w:val="22"/>
        </w:rPr>
        <w:t xml:space="preserve">ncarcerated </w:t>
      </w:r>
      <w:r w:rsidR="009B6DCB" w:rsidRPr="0028690A">
        <w:rPr>
          <w:rFonts w:ascii="Arial" w:hAnsi="Arial" w:cs="Arial"/>
          <w:b w:val="0"/>
          <w:bCs/>
          <w:i/>
          <w:iCs/>
          <w:sz w:val="22"/>
          <w:szCs w:val="22"/>
        </w:rPr>
        <w:t>C</w:t>
      </w:r>
      <w:r w:rsidRPr="0028690A">
        <w:rPr>
          <w:rFonts w:ascii="Arial" w:hAnsi="Arial" w:cs="Arial"/>
          <w:b w:val="0"/>
          <w:bCs/>
          <w:i/>
          <w:iCs/>
          <w:sz w:val="22"/>
          <w:szCs w:val="22"/>
        </w:rPr>
        <w:t>itizens</w:t>
      </w:r>
      <w:r w:rsidRPr="0028690A">
        <w:rPr>
          <w:rFonts w:ascii="Arial" w:hAnsi="Arial" w:cs="Arial"/>
          <w:b w:val="0"/>
          <w:bCs/>
          <w:sz w:val="22"/>
          <w:szCs w:val="22"/>
        </w:rPr>
        <w:t xml:space="preserve">, </w:t>
      </w:r>
    </w:p>
    <w:p w14:paraId="5651DA01" w14:textId="6BE1A620" w:rsidR="00F11EFE" w:rsidRPr="0028690A" w:rsidRDefault="00F11EFE" w:rsidP="00962A51">
      <w:pPr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 xml:space="preserve">February 23, 2023. </w:t>
      </w:r>
      <w:r w:rsidR="003A43A5" w:rsidRPr="0028690A">
        <w:rPr>
          <w:rFonts w:ascii="Arial" w:hAnsi="Arial" w:cs="Arial"/>
          <w:color w:val="000000"/>
          <w:sz w:val="22"/>
          <w:szCs w:val="22"/>
        </w:rPr>
        <w:t xml:space="preserve">Attendees included students, faculty, government officials, advocates, and persons with lived experience of </w:t>
      </w:r>
      <w:proofErr w:type="spellStart"/>
      <w:r w:rsidR="003A43A5" w:rsidRPr="0028690A">
        <w:rPr>
          <w:rFonts w:ascii="Arial" w:hAnsi="Arial" w:cs="Arial"/>
          <w:color w:val="000000"/>
          <w:sz w:val="22"/>
          <w:szCs w:val="22"/>
        </w:rPr>
        <w:t>incarceration.</w:t>
      </w:r>
      <w:r w:rsidRPr="0028690A">
        <w:rPr>
          <w:rFonts w:ascii="Arial" w:hAnsi="Arial" w:cs="Arial"/>
          <w:sz w:val="22"/>
          <w:szCs w:val="22"/>
        </w:rPr>
        <w:t>Financial</w:t>
      </w:r>
      <w:proofErr w:type="spellEnd"/>
      <w:r w:rsidRPr="0028690A">
        <w:rPr>
          <w:rFonts w:ascii="Arial" w:hAnsi="Arial" w:cs="Arial"/>
          <w:sz w:val="22"/>
          <w:szCs w:val="22"/>
        </w:rPr>
        <w:t xml:space="preserve"> support provided by Rollins School of Public Health (Dean’s Office, Student Government Association, Department of Behavioral, Social and Health Education Sciences); Department of Theology, Emory University; Center for Faculty Development and Excellence</w:t>
      </w:r>
      <w:r w:rsidR="00924124" w:rsidRPr="0028690A">
        <w:rPr>
          <w:rFonts w:ascii="Arial" w:hAnsi="Arial" w:cs="Arial"/>
          <w:sz w:val="22"/>
          <w:szCs w:val="22"/>
        </w:rPr>
        <w:t>, Community Engagement Award</w:t>
      </w:r>
      <w:r w:rsidRPr="0028690A">
        <w:rPr>
          <w:rFonts w:ascii="Arial" w:hAnsi="Arial" w:cs="Arial"/>
          <w:sz w:val="22"/>
          <w:szCs w:val="22"/>
        </w:rPr>
        <w:t>.</w:t>
      </w:r>
    </w:p>
    <w:p w14:paraId="5251CAB1" w14:textId="77777777" w:rsidR="00F11EFE" w:rsidRPr="0028690A" w:rsidRDefault="00F11EFE" w:rsidP="00962A51">
      <w:pPr>
        <w:rPr>
          <w:rFonts w:ascii="Arial" w:hAnsi="Arial" w:cs="Arial"/>
          <w:b/>
          <w:sz w:val="26"/>
          <w:szCs w:val="26"/>
        </w:rPr>
      </w:pPr>
    </w:p>
    <w:p w14:paraId="4AF839DD" w14:textId="6869AA1D" w:rsidR="00D5614B" w:rsidRPr="0028690A" w:rsidRDefault="00D5614B" w:rsidP="00D5614B">
      <w:pPr>
        <w:pStyle w:val="BodyText"/>
        <w:tabs>
          <w:tab w:val="left" w:pos="-1440"/>
          <w:tab w:val="left" w:pos="-720"/>
          <w:tab w:val="left" w:pos="0"/>
          <w:tab w:val="left" w:pos="335"/>
          <w:tab w:val="left" w:pos="670"/>
          <w:tab w:val="left" w:pos="1004"/>
          <w:tab w:val="left" w:pos="1339"/>
          <w:tab w:val="left" w:pos="1674"/>
          <w:tab w:val="left" w:pos="2009"/>
          <w:tab w:val="left" w:pos="2344"/>
          <w:tab w:val="left" w:pos="2678"/>
          <w:tab w:val="left" w:pos="3013"/>
          <w:tab w:val="left" w:pos="3348"/>
          <w:tab w:val="left" w:pos="3683"/>
        </w:tabs>
        <w:rPr>
          <w:rFonts w:ascii="Arial" w:hAnsi="Arial" w:cs="Arial"/>
          <w:b w:val="0"/>
          <w:bCs/>
          <w:sz w:val="22"/>
          <w:szCs w:val="22"/>
        </w:rPr>
      </w:pPr>
      <w:r w:rsidRPr="0028690A">
        <w:rPr>
          <w:rFonts w:ascii="Arial" w:hAnsi="Arial" w:cs="Arial"/>
          <w:b w:val="0"/>
          <w:bCs/>
          <w:i/>
          <w:iCs/>
          <w:sz w:val="22"/>
          <w:szCs w:val="22"/>
        </w:rPr>
        <w:t>Breakthru symposium</w:t>
      </w:r>
    </w:p>
    <w:p w14:paraId="2FD0ABED" w14:textId="742851C2" w:rsidR="00D5614B" w:rsidRPr="0028690A" w:rsidRDefault="00D5614B" w:rsidP="00D5614B">
      <w:pPr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 xml:space="preserve">February 23, 2023. </w:t>
      </w:r>
      <w:r w:rsidRPr="0028690A">
        <w:rPr>
          <w:rFonts w:ascii="Arial" w:hAnsi="Arial" w:cs="Arial"/>
          <w:color w:val="000000"/>
          <w:sz w:val="22"/>
          <w:szCs w:val="22"/>
        </w:rPr>
        <w:t xml:space="preserve">Attendees included students, faculty, government officials, advocates, and persons with lived experience of </w:t>
      </w:r>
      <w:proofErr w:type="spellStart"/>
      <w:r w:rsidRPr="0028690A">
        <w:rPr>
          <w:rFonts w:ascii="Arial" w:hAnsi="Arial" w:cs="Arial"/>
          <w:color w:val="000000"/>
          <w:sz w:val="22"/>
          <w:szCs w:val="22"/>
        </w:rPr>
        <w:t>incarceration.</w:t>
      </w:r>
      <w:r w:rsidRPr="0028690A">
        <w:rPr>
          <w:rFonts w:ascii="Arial" w:hAnsi="Arial" w:cs="Arial"/>
          <w:sz w:val="22"/>
          <w:szCs w:val="22"/>
        </w:rPr>
        <w:t>Financial</w:t>
      </w:r>
      <w:proofErr w:type="spellEnd"/>
      <w:r w:rsidRPr="0028690A">
        <w:rPr>
          <w:rFonts w:ascii="Arial" w:hAnsi="Arial" w:cs="Arial"/>
          <w:sz w:val="22"/>
          <w:szCs w:val="22"/>
        </w:rPr>
        <w:t xml:space="preserve"> support provided by Center for Faculty Development and Excellence</w:t>
      </w:r>
      <w:r w:rsidR="00FD069D" w:rsidRPr="0028690A">
        <w:rPr>
          <w:rFonts w:ascii="Arial" w:hAnsi="Arial" w:cs="Arial"/>
          <w:sz w:val="22"/>
          <w:szCs w:val="22"/>
        </w:rPr>
        <w:t>, Community Engagement Award.</w:t>
      </w:r>
    </w:p>
    <w:p w14:paraId="2BAA9A8F" w14:textId="77777777" w:rsidR="00D5614B" w:rsidRPr="0028690A" w:rsidRDefault="00D5614B" w:rsidP="00962A51">
      <w:pPr>
        <w:rPr>
          <w:rFonts w:ascii="Arial" w:hAnsi="Arial" w:cs="Arial"/>
          <w:b/>
          <w:sz w:val="26"/>
          <w:szCs w:val="26"/>
        </w:rPr>
      </w:pPr>
    </w:p>
    <w:p w14:paraId="3F954B06" w14:textId="4EA2B049" w:rsidR="001C7F15" w:rsidRPr="0028690A" w:rsidRDefault="0055635E" w:rsidP="00962A51">
      <w:pPr>
        <w:rPr>
          <w:rFonts w:ascii="Arial" w:hAnsi="Arial" w:cs="Arial"/>
          <w:b/>
          <w:sz w:val="26"/>
          <w:szCs w:val="26"/>
        </w:rPr>
      </w:pPr>
      <w:r w:rsidRPr="0028690A">
        <w:rPr>
          <w:rFonts w:ascii="Arial" w:hAnsi="Arial" w:cs="Arial"/>
          <w:b/>
          <w:sz w:val="26"/>
          <w:szCs w:val="26"/>
        </w:rPr>
        <w:t>Presentations</w:t>
      </w:r>
    </w:p>
    <w:p w14:paraId="5D6C0469" w14:textId="77777777" w:rsidR="004436A9" w:rsidRPr="0028690A" w:rsidRDefault="004436A9" w:rsidP="000633C5">
      <w:pPr>
        <w:rPr>
          <w:rFonts w:ascii="Arial" w:hAnsi="Arial" w:cs="Arial"/>
          <w:b/>
        </w:rPr>
      </w:pPr>
      <w:r w:rsidRPr="0028690A">
        <w:rPr>
          <w:rFonts w:ascii="Arial" w:hAnsi="Arial" w:cs="Arial"/>
          <w:b/>
        </w:rPr>
        <w:t>Invited Presentations:</w:t>
      </w:r>
    </w:p>
    <w:tbl>
      <w:tblPr>
        <w:tblpPr w:leftFromText="180" w:rightFromText="180" w:vertAnchor="text" w:horzAnchor="margin" w:tblpY="21"/>
        <w:tblW w:w="5000" w:type="pct"/>
        <w:tblLook w:val="04A0" w:firstRow="1" w:lastRow="0" w:firstColumn="1" w:lastColumn="0" w:noHBand="0" w:noVBand="1"/>
      </w:tblPr>
      <w:tblGrid>
        <w:gridCol w:w="899"/>
        <w:gridCol w:w="8461"/>
      </w:tblGrid>
      <w:tr w:rsidR="00BC7BFD" w:rsidRPr="0028690A" w14:paraId="631AAD4C" w14:textId="77777777" w:rsidTr="00F35A68">
        <w:tc>
          <w:tcPr>
            <w:tcW w:w="480" w:type="pct"/>
          </w:tcPr>
          <w:p w14:paraId="13F22B2E" w14:textId="77777777" w:rsidR="00BC7BFD" w:rsidRPr="0028690A" w:rsidRDefault="00BC7BFD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1994</w:t>
            </w:r>
          </w:p>
        </w:tc>
        <w:tc>
          <w:tcPr>
            <w:tcW w:w="4520" w:type="pct"/>
          </w:tcPr>
          <w:p w14:paraId="4C6F40ED" w14:textId="77777777" w:rsidR="00BC7BFD" w:rsidRPr="0028690A" w:rsidRDefault="00BC7BFD" w:rsidP="000633C5">
            <w:pPr>
              <w:pStyle w:val="Default"/>
              <w:tabs>
                <w:tab w:val="left" w:pos="990"/>
              </w:tabs>
              <w:ind w:left="-9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28690A">
              <w:rPr>
                <w:rFonts w:ascii="Arial" w:hAnsi="Arial" w:cs="Arial"/>
                <w:b/>
                <w:sz w:val="22"/>
                <w:szCs w:val="22"/>
              </w:rPr>
              <w:t>Gazmararian JA.</w:t>
            </w:r>
            <w:r w:rsidRPr="0028690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8690A">
              <w:rPr>
                <w:rFonts w:ascii="Arial" w:hAnsi="Arial" w:cs="Arial"/>
                <w:i/>
                <w:sz w:val="22"/>
                <w:szCs w:val="22"/>
              </w:rPr>
              <w:t>The future of reproductive health research in managed care settings</w:t>
            </w:r>
            <w:r w:rsidRPr="0028690A">
              <w:rPr>
                <w:rFonts w:ascii="Arial" w:hAnsi="Arial" w:cs="Arial"/>
                <w:sz w:val="22"/>
                <w:szCs w:val="22"/>
              </w:rPr>
              <w:t>, Kaiser Family Foundation Forum, Menlo Park, California.</w:t>
            </w:r>
          </w:p>
        </w:tc>
      </w:tr>
      <w:tr w:rsidR="00D43D45" w:rsidRPr="0028690A" w14:paraId="22020ADB" w14:textId="77777777" w:rsidTr="00F35A68">
        <w:tc>
          <w:tcPr>
            <w:tcW w:w="480" w:type="pct"/>
          </w:tcPr>
          <w:p w14:paraId="1177175A" w14:textId="77777777" w:rsidR="00D43D45" w:rsidRPr="0028690A" w:rsidRDefault="00D43D45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20" w:type="pct"/>
          </w:tcPr>
          <w:p w14:paraId="20C789E6" w14:textId="77777777" w:rsidR="00D43D45" w:rsidRPr="0028690A" w:rsidRDefault="00D43D45" w:rsidP="000633C5">
            <w:pPr>
              <w:pStyle w:val="Default"/>
              <w:tabs>
                <w:tab w:val="left" w:pos="990"/>
              </w:tabs>
              <w:ind w:left="-9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C7BFD" w:rsidRPr="0028690A" w14:paraId="570D5458" w14:textId="77777777" w:rsidTr="00F35A68">
        <w:tc>
          <w:tcPr>
            <w:tcW w:w="480" w:type="pct"/>
          </w:tcPr>
          <w:p w14:paraId="43674648" w14:textId="77777777" w:rsidR="00BC7BFD" w:rsidRPr="0028690A" w:rsidRDefault="00BC7BFD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1996</w:t>
            </w:r>
          </w:p>
        </w:tc>
        <w:tc>
          <w:tcPr>
            <w:tcW w:w="4520" w:type="pct"/>
          </w:tcPr>
          <w:p w14:paraId="6C000003" w14:textId="77777777" w:rsidR="00BC7BFD" w:rsidRPr="0028690A" w:rsidRDefault="00BC7BFD" w:rsidP="000633C5">
            <w:pPr>
              <w:pStyle w:val="Default"/>
              <w:tabs>
                <w:tab w:val="left" w:pos="990"/>
              </w:tabs>
              <w:ind w:left="-90"/>
              <w:rPr>
                <w:rFonts w:ascii="Arial" w:hAnsi="Arial" w:cs="Arial"/>
                <w:b/>
                <w:sz w:val="22"/>
                <w:szCs w:val="22"/>
              </w:rPr>
            </w:pPr>
            <w:r w:rsidRPr="0028690A">
              <w:rPr>
                <w:rFonts w:ascii="Arial" w:hAnsi="Arial" w:cs="Arial"/>
                <w:b/>
                <w:sz w:val="22"/>
                <w:szCs w:val="22"/>
              </w:rPr>
              <w:t>Gazmararian JA</w:t>
            </w:r>
            <w:r w:rsidRPr="0028690A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28690A">
              <w:rPr>
                <w:rFonts w:ascii="Arial" w:hAnsi="Arial" w:cs="Arial"/>
                <w:i/>
                <w:sz w:val="22"/>
                <w:szCs w:val="22"/>
              </w:rPr>
              <w:t xml:space="preserve">Length of hospital stay after childbirth:  Practices, preferences, and </w:t>
            </w:r>
            <w:proofErr w:type="spellStart"/>
            <w:r w:rsidRPr="0028690A">
              <w:rPr>
                <w:rFonts w:ascii="Arial" w:hAnsi="Arial" w:cs="Arial"/>
                <w:i/>
                <w:sz w:val="22"/>
                <w:szCs w:val="22"/>
              </w:rPr>
              <w:t>postdischarge</w:t>
            </w:r>
            <w:proofErr w:type="spellEnd"/>
            <w:r w:rsidRPr="0028690A">
              <w:rPr>
                <w:rFonts w:ascii="Arial" w:hAnsi="Arial" w:cs="Arial"/>
                <w:i/>
                <w:sz w:val="22"/>
                <w:szCs w:val="22"/>
              </w:rPr>
              <w:t xml:space="preserve"> experiences in a managed care organization. </w:t>
            </w:r>
            <w:r w:rsidRPr="0028690A">
              <w:rPr>
                <w:rFonts w:ascii="Arial" w:hAnsi="Arial" w:cs="Arial"/>
                <w:sz w:val="22"/>
                <w:szCs w:val="22"/>
              </w:rPr>
              <w:t>Women’s Health Seminar, Centers for Disease Control and Prevention, Atlanta, Georgia.</w:t>
            </w:r>
          </w:p>
        </w:tc>
      </w:tr>
      <w:tr w:rsidR="00D43D45" w:rsidRPr="0028690A" w14:paraId="20C3841B" w14:textId="77777777" w:rsidTr="00F35A68">
        <w:tc>
          <w:tcPr>
            <w:tcW w:w="480" w:type="pct"/>
          </w:tcPr>
          <w:p w14:paraId="3569AB7B" w14:textId="77777777" w:rsidR="00D43D45" w:rsidRPr="0028690A" w:rsidRDefault="00D43D45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20" w:type="pct"/>
          </w:tcPr>
          <w:p w14:paraId="31E45CA9" w14:textId="77777777" w:rsidR="00D43D45" w:rsidRPr="0028690A" w:rsidRDefault="00D43D45" w:rsidP="000633C5">
            <w:pPr>
              <w:pStyle w:val="Default"/>
              <w:tabs>
                <w:tab w:val="left" w:pos="990"/>
              </w:tabs>
              <w:ind w:left="-9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C7BFD" w:rsidRPr="0028690A" w14:paraId="4419C098" w14:textId="77777777" w:rsidTr="00F35A68">
        <w:tc>
          <w:tcPr>
            <w:tcW w:w="480" w:type="pct"/>
          </w:tcPr>
          <w:p w14:paraId="07AFC8F1" w14:textId="77777777" w:rsidR="00BC7BFD" w:rsidRPr="0028690A" w:rsidRDefault="00BC7BFD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1997</w:t>
            </w:r>
          </w:p>
        </w:tc>
        <w:tc>
          <w:tcPr>
            <w:tcW w:w="4520" w:type="pct"/>
          </w:tcPr>
          <w:p w14:paraId="7DBC83D0" w14:textId="77777777" w:rsidR="00BC7BFD" w:rsidRPr="0028690A" w:rsidRDefault="00BC7BFD" w:rsidP="000633C5">
            <w:pPr>
              <w:pStyle w:val="Default"/>
              <w:tabs>
                <w:tab w:val="left" w:pos="990"/>
              </w:tabs>
              <w:ind w:left="-90"/>
              <w:rPr>
                <w:rFonts w:ascii="Arial" w:hAnsi="Arial" w:cs="Arial"/>
                <w:b/>
                <w:sz w:val="22"/>
                <w:szCs w:val="22"/>
              </w:rPr>
            </w:pPr>
            <w:r w:rsidRPr="0028690A">
              <w:rPr>
                <w:rFonts w:ascii="Arial" w:hAnsi="Arial" w:cs="Arial"/>
                <w:b/>
                <w:sz w:val="22"/>
                <w:szCs w:val="22"/>
              </w:rPr>
              <w:t>Gazmararian JA</w:t>
            </w:r>
            <w:r w:rsidRPr="0028690A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28690A">
              <w:rPr>
                <w:rFonts w:ascii="Arial" w:hAnsi="Arial" w:cs="Arial"/>
                <w:i/>
                <w:sz w:val="22"/>
                <w:szCs w:val="22"/>
              </w:rPr>
              <w:t xml:space="preserve">Literacy and health:  Implication for health plans. </w:t>
            </w:r>
            <w:r w:rsidRPr="0028690A">
              <w:rPr>
                <w:rFonts w:ascii="Arial" w:hAnsi="Arial" w:cs="Arial"/>
                <w:sz w:val="22"/>
                <w:szCs w:val="22"/>
              </w:rPr>
              <w:t>Literacy and Health Conference, Washington, DC.</w:t>
            </w:r>
          </w:p>
        </w:tc>
      </w:tr>
      <w:tr w:rsidR="00BC7BFD" w:rsidRPr="0028690A" w14:paraId="7F4AE753" w14:textId="77777777" w:rsidTr="00F35A68">
        <w:tc>
          <w:tcPr>
            <w:tcW w:w="480" w:type="pct"/>
          </w:tcPr>
          <w:p w14:paraId="2AFE4EC7" w14:textId="77777777" w:rsidR="00BC7BFD" w:rsidRPr="0028690A" w:rsidRDefault="00BC7BFD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20" w:type="pct"/>
          </w:tcPr>
          <w:p w14:paraId="7920EDAC" w14:textId="77777777" w:rsidR="00BC7BFD" w:rsidRPr="0028690A" w:rsidRDefault="00BC7BFD" w:rsidP="000633C5">
            <w:pPr>
              <w:pStyle w:val="Default"/>
              <w:tabs>
                <w:tab w:val="left" w:pos="990"/>
              </w:tabs>
              <w:ind w:left="-9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BC7BFD" w:rsidRPr="0028690A" w14:paraId="2E26588F" w14:textId="77777777" w:rsidTr="00F35A68">
        <w:tc>
          <w:tcPr>
            <w:tcW w:w="480" w:type="pct"/>
          </w:tcPr>
          <w:p w14:paraId="7799677D" w14:textId="77777777" w:rsidR="00BC7BFD" w:rsidRPr="0028690A" w:rsidRDefault="00BC7BFD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1999</w:t>
            </w:r>
          </w:p>
        </w:tc>
        <w:tc>
          <w:tcPr>
            <w:tcW w:w="4520" w:type="pct"/>
          </w:tcPr>
          <w:p w14:paraId="53242EDB" w14:textId="77777777" w:rsidR="00BC7BFD" w:rsidRPr="0028690A" w:rsidRDefault="00BC7BFD" w:rsidP="000633C5">
            <w:pPr>
              <w:pStyle w:val="Default"/>
              <w:tabs>
                <w:tab w:val="left" w:pos="990"/>
              </w:tabs>
              <w:ind w:left="-90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28690A">
              <w:rPr>
                <w:rFonts w:ascii="Arial" w:hAnsi="Arial" w:cs="Arial"/>
                <w:b/>
                <w:sz w:val="22"/>
                <w:szCs w:val="22"/>
              </w:rPr>
              <w:t>Gazmararian JA</w:t>
            </w:r>
            <w:r w:rsidRPr="0028690A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28690A">
              <w:rPr>
                <w:rFonts w:ascii="Arial" w:hAnsi="Arial" w:cs="Arial"/>
                <w:i/>
                <w:sz w:val="22"/>
                <w:szCs w:val="22"/>
              </w:rPr>
              <w:t xml:space="preserve">Understanding managed care and the research environment. </w:t>
            </w:r>
            <w:r w:rsidRPr="0028690A">
              <w:rPr>
                <w:rFonts w:ascii="Arial" w:hAnsi="Arial" w:cs="Arial"/>
                <w:sz w:val="22"/>
                <w:szCs w:val="22"/>
              </w:rPr>
              <w:t>Forum on Injury Control, Centers for Disease Control and Prevention, Atlanta, Georgia.</w:t>
            </w:r>
          </w:p>
        </w:tc>
      </w:tr>
      <w:tr w:rsidR="00BC7BFD" w:rsidRPr="0028690A" w14:paraId="42E9DAAB" w14:textId="77777777" w:rsidTr="00E72137">
        <w:tc>
          <w:tcPr>
            <w:tcW w:w="480" w:type="pct"/>
          </w:tcPr>
          <w:p w14:paraId="102026FD" w14:textId="77777777" w:rsidR="00BC7BFD" w:rsidRPr="0028690A" w:rsidRDefault="00BC7BFD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20" w:type="pct"/>
          </w:tcPr>
          <w:p w14:paraId="3C8484DD" w14:textId="77777777" w:rsidR="00BC7BFD" w:rsidRPr="0028690A" w:rsidRDefault="00BC7BFD" w:rsidP="000633C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-9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7BFD" w:rsidRPr="0028690A" w14:paraId="0322D8FC" w14:textId="77777777" w:rsidTr="00E72137">
        <w:tc>
          <w:tcPr>
            <w:tcW w:w="480" w:type="pct"/>
          </w:tcPr>
          <w:p w14:paraId="2076976F" w14:textId="77777777" w:rsidR="00BC7BFD" w:rsidRPr="0028690A" w:rsidRDefault="00BC7BFD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1999</w:t>
            </w:r>
          </w:p>
        </w:tc>
        <w:tc>
          <w:tcPr>
            <w:tcW w:w="4520" w:type="pct"/>
          </w:tcPr>
          <w:p w14:paraId="009C317A" w14:textId="77777777" w:rsidR="00BC7BFD" w:rsidRPr="0028690A" w:rsidRDefault="00BC7BFD" w:rsidP="000633C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-90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b/>
                <w:sz w:val="22"/>
                <w:szCs w:val="22"/>
              </w:rPr>
              <w:t>Gazmararian JA</w:t>
            </w:r>
            <w:r w:rsidRPr="0028690A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28690A">
              <w:rPr>
                <w:rFonts w:ascii="Arial" w:hAnsi="Arial" w:cs="Arial"/>
                <w:i/>
                <w:sz w:val="22"/>
                <w:szCs w:val="22"/>
              </w:rPr>
              <w:t>Health literacy among Medicare enrollees in a managed care organization.</w:t>
            </w:r>
            <w:r w:rsidRPr="0028690A">
              <w:rPr>
                <w:rFonts w:ascii="Arial" w:hAnsi="Arial" w:cs="Arial"/>
                <w:sz w:val="22"/>
                <w:szCs w:val="22"/>
              </w:rPr>
              <w:t xml:space="preserve">  Dallas-Ft. Worth Managed Care Association, Dallas, Texas.</w:t>
            </w:r>
          </w:p>
        </w:tc>
      </w:tr>
      <w:tr w:rsidR="00D43D45" w:rsidRPr="0028690A" w14:paraId="6CFB5890" w14:textId="77777777" w:rsidTr="00E72137">
        <w:tc>
          <w:tcPr>
            <w:tcW w:w="480" w:type="pct"/>
          </w:tcPr>
          <w:p w14:paraId="6AEAEFD9" w14:textId="77777777" w:rsidR="00D43D45" w:rsidRPr="0028690A" w:rsidRDefault="00D43D45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20" w:type="pct"/>
          </w:tcPr>
          <w:p w14:paraId="520034ED" w14:textId="77777777" w:rsidR="00D43D45" w:rsidRPr="0028690A" w:rsidRDefault="00D43D45" w:rsidP="000633C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-9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C7BFD" w:rsidRPr="0028690A" w14:paraId="3F6FA286" w14:textId="77777777" w:rsidTr="00E72137">
        <w:tc>
          <w:tcPr>
            <w:tcW w:w="480" w:type="pct"/>
          </w:tcPr>
          <w:p w14:paraId="01817ECF" w14:textId="77777777" w:rsidR="00BC7BFD" w:rsidRPr="0028690A" w:rsidRDefault="00BC7BFD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2002</w:t>
            </w:r>
          </w:p>
        </w:tc>
        <w:tc>
          <w:tcPr>
            <w:tcW w:w="4520" w:type="pct"/>
          </w:tcPr>
          <w:p w14:paraId="5FEA6D4A" w14:textId="77777777" w:rsidR="00BC7BFD" w:rsidRPr="0028690A" w:rsidRDefault="00BC7BFD" w:rsidP="000633C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-90"/>
              <w:rPr>
                <w:rFonts w:ascii="Arial" w:hAnsi="Arial" w:cs="Arial"/>
                <w:b/>
                <w:sz w:val="22"/>
                <w:szCs w:val="22"/>
              </w:rPr>
            </w:pPr>
            <w:r w:rsidRPr="0028690A">
              <w:rPr>
                <w:rFonts w:ascii="Arial" w:hAnsi="Arial" w:cs="Arial"/>
                <w:b/>
                <w:sz w:val="22"/>
                <w:szCs w:val="22"/>
              </w:rPr>
              <w:t>Gazmararian JA</w:t>
            </w:r>
            <w:r w:rsidRPr="0028690A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28690A">
              <w:rPr>
                <w:rFonts w:ascii="Arial" w:hAnsi="Arial" w:cs="Arial"/>
                <w:i/>
                <w:sz w:val="22"/>
                <w:szCs w:val="22"/>
              </w:rPr>
              <w:t>Practicing health literacy in a public health crisis.</w:t>
            </w:r>
            <w:r w:rsidRPr="0028690A">
              <w:rPr>
                <w:rFonts w:ascii="Arial" w:hAnsi="Arial" w:cs="Arial"/>
                <w:sz w:val="22"/>
                <w:szCs w:val="22"/>
              </w:rPr>
              <w:t xml:space="preserve"> Pfizer Health Literacy Conference, Washington, DC.</w:t>
            </w:r>
          </w:p>
        </w:tc>
      </w:tr>
      <w:tr w:rsidR="00BC7BFD" w:rsidRPr="0028690A" w14:paraId="122F709B" w14:textId="77777777" w:rsidTr="00E72137">
        <w:tc>
          <w:tcPr>
            <w:tcW w:w="480" w:type="pct"/>
          </w:tcPr>
          <w:p w14:paraId="38BAD089" w14:textId="77777777" w:rsidR="00BC7BFD" w:rsidRPr="0028690A" w:rsidRDefault="00BC7BFD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20" w:type="pct"/>
          </w:tcPr>
          <w:p w14:paraId="71DEFA26" w14:textId="77777777" w:rsidR="00BC7BFD" w:rsidRPr="0028690A" w:rsidRDefault="00BC7BFD" w:rsidP="000633C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-9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C7BFD" w:rsidRPr="0028690A" w14:paraId="5FAD3B1F" w14:textId="77777777" w:rsidTr="00E72137">
        <w:tc>
          <w:tcPr>
            <w:tcW w:w="480" w:type="pct"/>
          </w:tcPr>
          <w:p w14:paraId="40FF93E5" w14:textId="77777777" w:rsidR="00BC7BFD" w:rsidRPr="0028690A" w:rsidRDefault="00BC7BFD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bCs/>
                <w:iCs/>
                <w:sz w:val="22"/>
                <w:szCs w:val="22"/>
              </w:rPr>
              <w:t>2004</w:t>
            </w:r>
          </w:p>
        </w:tc>
        <w:tc>
          <w:tcPr>
            <w:tcW w:w="4520" w:type="pct"/>
          </w:tcPr>
          <w:p w14:paraId="27D98AC4" w14:textId="77777777" w:rsidR="00BC7BFD" w:rsidRPr="0028690A" w:rsidRDefault="00BC7BFD" w:rsidP="000633C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-90"/>
              <w:rPr>
                <w:rFonts w:ascii="Arial" w:hAnsi="Arial" w:cs="Arial"/>
                <w:b/>
                <w:sz w:val="22"/>
                <w:szCs w:val="22"/>
              </w:rPr>
            </w:pPr>
            <w:r w:rsidRPr="0028690A">
              <w:rPr>
                <w:rFonts w:ascii="Arial" w:hAnsi="Arial" w:cs="Arial"/>
                <w:b/>
                <w:sz w:val="22"/>
                <w:szCs w:val="22"/>
              </w:rPr>
              <w:t xml:space="preserve">Gazmararian JA. </w:t>
            </w:r>
            <w:r w:rsidRPr="0028690A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Health literacy:  From patient care to policy. </w:t>
            </w:r>
            <w:r w:rsidRPr="0028690A">
              <w:rPr>
                <w:rFonts w:ascii="Arial" w:hAnsi="Arial" w:cs="Arial"/>
                <w:bCs/>
                <w:sz w:val="22"/>
                <w:szCs w:val="22"/>
              </w:rPr>
              <w:t>Dean’s Advisory Committee Meeting, Atlanta, Georgia.</w:t>
            </w:r>
          </w:p>
        </w:tc>
      </w:tr>
      <w:tr w:rsidR="00BC7BFD" w:rsidRPr="0028690A" w14:paraId="34C42470" w14:textId="77777777" w:rsidTr="00E72137">
        <w:tc>
          <w:tcPr>
            <w:tcW w:w="480" w:type="pct"/>
          </w:tcPr>
          <w:p w14:paraId="13C1FDC4" w14:textId="77777777" w:rsidR="00BC7BFD" w:rsidRPr="0028690A" w:rsidRDefault="00BC7BFD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4520" w:type="pct"/>
          </w:tcPr>
          <w:p w14:paraId="1430F217" w14:textId="77777777" w:rsidR="00BC7BFD" w:rsidRPr="0028690A" w:rsidRDefault="00BC7BFD" w:rsidP="000633C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-9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7BFD" w:rsidRPr="0028690A" w14:paraId="1DE91A86" w14:textId="77777777" w:rsidTr="00E72137">
        <w:tc>
          <w:tcPr>
            <w:tcW w:w="480" w:type="pct"/>
          </w:tcPr>
          <w:p w14:paraId="63B6AC7C" w14:textId="77777777" w:rsidR="00BC7BFD" w:rsidRPr="0028690A" w:rsidRDefault="00BC7BFD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28690A">
              <w:rPr>
                <w:rFonts w:ascii="Arial" w:hAnsi="Arial" w:cs="Arial"/>
                <w:bCs/>
                <w:iCs/>
                <w:sz w:val="22"/>
                <w:szCs w:val="22"/>
              </w:rPr>
              <w:t>2004</w:t>
            </w:r>
          </w:p>
        </w:tc>
        <w:tc>
          <w:tcPr>
            <w:tcW w:w="4520" w:type="pct"/>
          </w:tcPr>
          <w:p w14:paraId="7203FC0B" w14:textId="77777777" w:rsidR="00BC7BFD" w:rsidRPr="0028690A" w:rsidRDefault="00BC7BFD" w:rsidP="000633C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-90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b/>
                <w:sz w:val="22"/>
                <w:szCs w:val="22"/>
              </w:rPr>
              <w:t xml:space="preserve">Gazmararian JA. </w:t>
            </w:r>
            <w:r w:rsidRPr="0028690A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Health literacy:  A strategy for action.  </w:t>
            </w:r>
            <w:r w:rsidRPr="0028690A">
              <w:rPr>
                <w:rFonts w:ascii="Arial" w:hAnsi="Arial" w:cs="Arial"/>
                <w:bCs/>
                <w:sz w:val="22"/>
                <w:szCs w:val="22"/>
              </w:rPr>
              <w:t>Centers for Disease Control and Prevention, Division of Cancer, Atlanta, Georgia.</w:t>
            </w:r>
          </w:p>
        </w:tc>
      </w:tr>
      <w:tr w:rsidR="00D43D45" w:rsidRPr="0028690A" w14:paraId="3B0F786A" w14:textId="77777777" w:rsidTr="00E72137">
        <w:tc>
          <w:tcPr>
            <w:tcW w:w="480" w:type="pct"/>
          </w:tcPr>
          <w:p w14:paraId="12AB4925" w14:textId="77777777" w:rsidR="00D43D45" w:rsidRPr="0028690A" w:rsidRDefault="00D43D45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4520" w:type="pct"/>
          </w:tcPr>
          <w:p w14:paraId="5021C856" w14:textId="77777777" w:rsidR="00D43D45" w:rsidRPr="0028690A" w:rsidRDefault="00D43D45" w:rsidP="000633C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-9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7BFD" w:rsidRPr="0028690A" w14:paraId="23AA7153" w14:textId="77777777" w:rsidTr="00E72137">
        <w:tc>
          <w:tcPr>
            <w:tcW w:w="480" w:type="pct"/>
          </w:tcPr>
          <w:p w14:paraId="5B8B46EF" w14:textId="77777777" w:rsidR="00BC7BFD" w:rsidRPr="0028690A" w:rsidRDefault="00BC7BFD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28690A">
              <w:rPr>
                <w:rFonts w:ascii="Arial" w:hAnsi="Arial" w:cs="Arial"/>
                <w:bCs/>
                <w:sz w:val="22"/>
                <w:szCs w:val="22"/>
              </w:rPr>
              <w:t>2004</w:t>
            </w:r>
          </w:p>
        </w:tc>
        <w:tc>
          <w:tcPr>
            <w:tcW w:w="4520" w:type="pct"/>
          </w:tcPr>
          <w:p w14:paraId="092D2328" w14:textId="77777777" w:rsidR="00BC7BFD" w:rsidRPr="0028690A" w:rsidRDefault="00BC7BFD" w:rsidP="000633C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-90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Gazmararian JA. </w:t>
            </w:r>
            <w:r w:rsidRPr="0028690A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Lessons learned for 2003-2004 Influenza vaccine season.  </w:t>
            </w:r>
            <w:r w:rsidRPr="0028690A">
              <w:rPr>
                <w:rFonts w:ascii="Arial" w:hAnsi="Arial" w:cs="Arial"/>
                <w:bCs/>
                <w:sz w:val="22"/>
                <w:szCs w:val="22"/>
              </w:rPr>
              <w:t>Southeastern Center for Emerging Biologic Threats quarterly meeting, Atlanta, Georgia.</w:t>
            </w:r>
          </w:p>
        </w:tc>
      </w:tr>
      <w:tr w:rsidR="00BC7BFD" w:rsidRPr="0028690A" w14:paraId="3D479F26" w14:textId="77777777" w:rsidTr="00E72137">
        <w:tc>
          <w:tcPr>
            <w:tcW w:w="480" w:type="pct"/>
          </w:tcPr>
          <w:p w14:paraId="5CCA550B" w14:textId="77777777" w:rsidR="00BC7BFD" w:rsidRPr="0028690A" w:rsidRDefault="00BC7BFD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520" w:type="pct"/>
          </w:tcPr>
          <w:p w14:paraId="592D634E" w14:textId="77777777" w:rsidR="00BC7BFD" w:rsidRPr="0028690A" w:rsidRDefault="00BC7BFD" w:rsidP="000633C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-9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C7BFD" w:rsidRPr="0028690A" w14:paraId="20D23AAA" w14:textId="77777777" w:rsidTr="00E72137">
        <w:tc>
          <w:tcPr>
            <w:tcW w:w="480" w:type="pct"/>
          </w:tcPr>
          <w:p w14:paraId="7FB13949" w14:textId="77777777" w:rsidR="00BC7BFD" w:rsidRPr="0028690A" w:rsidRDefault="00BC7BFD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2005</w:t>
            </w:r>
          </w:p>
        </w:tc>
        <w:tc>
          <w:tcPr>
            <w:tcW w:w="4520" w:type="pct"/>
          </w:tcPr>
          <w:p w14:paraId="4CEFA678" w14:textId="77777777" w:rsidR="00BC7BFD" w:rsidRPr="0028690A" w:rsidRDefault="00BC7BFD" w:rsidP="000633C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-90"/>
              <w:rPr>
                <w:rFonts w:ascii="Arial" w:hAnsi="Arial" w:cs="Arial"/>
                <w:bCs/>
                <w:sz w:val="22"/>
                <w:szCs w:val="22"/>
              </w:rPr>
            </w:pPr>
            <w:r w:rsidRPr="0028690A">
              <w:rPr>
                <w:rFonts w:ascii="Arial" w:hAnsi="Arial" w:cs="Arial"/>
                <w:b/>
                <w:sz w:val="22"/>
                <w:szCs w:val="22"/>
              </w:rPr>
              <w:t xml:space="preserve">Gazmararian JA, </w:t>
            </w:r>
            <w:r w:rsidRPr="0028690A">
              <w:rPr>
                <w:rFonts w:ascii="Arial" w:hAnsi="Arial" w:cs="Arial"/>
                <w:sz w:val="22"/>
                <w:szCs w:val="22"/>
              </w:rPr>
              <w:t xml:space="preserve">Parker RM.  </w:t>
            </w:r>
            <w:r w:rsidRPr="0028690A">
              <w:rPr>
                <w:rFonts w:ascii="Arial" w:hAnsi="Arial" w:cs="Arial"/>
                <w:i/>
                <w:sz w:val="22"/>
                <w:szCs w:val="22"/>
              </w:rPr>
              <w:t>Health literacy 101</w:t>
            </w:r>
            <w:r w:rsidRPr="0028690A">
              <w:rPr>
                <w:rFonts w:ascii="Arial" w:hAnsi="Arial" w:cs="Arial"/>
                <w:sz w:val="22"/>
                <w:szCs w:val="22"/>
              </w:rPr>
              <w:t>. Aetna Leadership Committee.</w:t>
            </w:r>
          </w:p>
        </w:tc>
      </w:tr>
      <w:tr w:rsidR="00BC7BFD" w:rsidRPr="0028690A" w14:paraId="0CDCC3A1" w14:textId="77777777" w:rsidTr="00E72137">
        <w:tc>
          <w:tcPr>
            <w:tcW w:w="480" w:type="pct"/>
          </w:tcPr>
          <w:p w14:paraId="3C2142E8" w14:textId="77777777" w:rsidR="00BC7BFD" w:rsidRPr="0028690A" w:rsidRDefault="00BC7BFD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20" w:type="pct"/>
          </w:tcPr>
          <w:p w14:paraId="63108C21" w14:textId="77777777" w:rsidR="00BC7BFD" w:rsidRPr="0028690A" w:rsidRDefault="00BC7BFD" w:rsidP="000633C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-9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7BFD" w:rsidRPr="0028690A" w14:paraId="04EE5DF9" w14:textId="77777777" w:rsidTr="00E72137">
        <w:tc>
          <w:tcPr>
            <w:tcW w:w="480" w:type="pct"/>
          </w:tcPr>
          <w:p w14:paraId="0C49B1B6" w14:textId="77777777" w:rsidR="00BC7BFD" w:rsidRPr="0028690A" w:rsidRDefault="00BC7BFD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2006</w:t>
            </w:r>
          </w:p>
        </w:tc>
        <w:tc>
          <w:tcPr>
            <w:tcW w:w="4520" w:type="pct"/>
          </w:tcPr>
          <w:p w14:paraId="02334BC4" w14:textId="77777777" w:rsidR="00BC7BFD" w:rsidRPr="0028690A" w:rsidRDefault="00BC7BFD" w:rsidP="000633C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-90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b/>
                <w:sz w:val="22"/>
                <w:szCs w:val="22"/>
              </w:rPr>
              <w:t xml:space="preserve">Gazmararian JA, </w:t>
            </w:r>
            <w:r w:rsidRPr="0028690A">
              <w:rPr>
                <w:rFonts w:ascii="Arial" w:hAnsi="Arial" w:cs="Arial"/>
                <w:sz w:val="22"/>
                <w:szCs w:val="22"/>
              </w:rPr>
              <w:t xml:space="preserve">Jacobson K.  </w:t>
            </w:r>
            <w:r w:rsidRPr="0028690A">
              <w:rPr>
                <w:rFonts w:ascii="Arial" w:hAnsi="Arial" w:cs="Arial"/>
                <w:i/>
                <w:sz w:val="22"/>
                <w:szCs w:val="22"/>
              </w:rPr>
              <w:t xml:space="preserve">Health literacy: Is your message understood?  </w:t>
            </w:r>
            <w:r w:rsidRPr="0028690A">
              <w:rPr>
                <w:rFonts w:ascii="Arial" w:hAnsi="Arial" w:cs="Arial"/>
                <w:sz w:val="22"/>
                <w:szCs w:val="22"/>
              </w:rPr>
              <w:t>Webcast presentation for Healthcare Georgia Foundation, Atlanta, Georgia.</w:t>
            </w:r>
          </w:p>
        </w:tc>
      </w:tr>
      <w:tr w:rsidR="00BC7BFD" w:rsidRPr="0028690A" w14:paraId="3964418A" w14:textId="77777777" w:rsidTr="00E72137">
        <w:tc>
          <w:tcPr>
            <w:tcW w:w="480" w:type="pct"/>
          </w:tcPr>
          <w:p w14:paraId="4797BCAD" w14:textId="77777777" w:rsidR="00BC7BFD" w:rsidRPr="0028690A" w:rsidRDefault="00BC7BFD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20" w:type="pct"/>
          </w:tcPr>
          <w:p w14:paraId="232E118E" w14:textId="77777777" w:rsidR="00BC7BFD" w:rsidRPr="0028690A" w:rsidRDefault="00BC7BFD" w:rsidP="000633C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-9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7BFD" w:rsidRPr="0028690A" w14:paraId="5AF908DA" w14:textId="77777777" w:rsidTr="00E72137">
        <w:tc>
          <w:tcPr>
            <w:tcW w:w="480" w:type="pct"/>
          </w:tcPr>
          <w:p w14:paraId="56331383" w14:textId="77777777" w:rsidR="00BC7BFD" w:rsidRPr="0028690A" w:rsidRDefault="00BC7BFD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2007</w:t>
            </w:r>
          </w:p>
        </w:tc>
        <w:tc>
          <w:tcPr>
            <w:tcW w:w="4520" w:type="pct"/>
          </w:tcPr>
          <w:p w14:paraId="00807444" w14:textId="77777777" w:rsidR="00BC7BFD" w:rsidRPr="0028690A" w:rsidRDefault="00BC7BFD" w:rsidP="000633C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-90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b/>
                <w:sz w:val="22"/>
                <w:szCs w:val="22"/>
                <w:lang w:val="fi-FI"/>
              </w:rPr>
              <w:t xml:space="preserve">Gazmararian JA, </w:t>
            </w:r>
            <w:r w:rsidRPr="0028690A">
              <w:rPr>
                <w:rFonts w:ascii="Arial" w:hAnsi="Arial" w:cs="Arial"/>
                <w:sz w:val="22"/>
                <w:szCs w:val="22"/>
                <w:lang w:val="fi-FI"/>
              </w:rPr>
              <w:t xml:space="preserve">Jacobson K, Wilson K.  </w:t>
            </w:r>
            <w:r w:rsidRPr="0028690A">
              <w:rPr>
                <w:rFonts w:ascii="Arial" w:hAnsi="Arial" w:cs="Arial"/>
                <w:i/>
                <w:sz w:val="22"/>
                <w:szCs w:val="22"/>
              </w:rPr>
              <w:t xml:space="preserve">Health literacy: Is your message understood?  </w:t>
            </w:r>
            <w:r w:rsidRPr="0028690A">
              <w:rPr>
                <w:rFonts w:ascii="Arial" w:hAnsi="Arial" w:cs="Arial"/>
                <w:sz w:val="22"/>
                <w:szCs w:val="22"/>
              </w:rPr>
              <w:t>Series of workshops in Albany (Southwest), Georgia.</w:t>
            </w:r>
          </w:p>
        </w:tc>
      </w:tr>
      <w:tr w:rsidR="00BC7BFD" w:rsidRPr="0028690A" w14:paraId="30BEF28A" w14:textId="77777777" w:rsidTr="00E72137">
        <w:tc>
          <w:tcPr>
            <w:tcW w:w="480" w:type="pct"/>
          </w:tcPr>
          <w:p w14:paraId="1ED57D39" w14:textId="77777777" w:rsidR="00BC7BFD" w:rsidRPr="0028690A" w:rsidRDefault="00BC7BFD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20" w:type="pct"/>
          </w:tcPr>
          <w:p w14:paraId="7F31B378" w14:textId="77777777" w:rsidR="00BC7BFD" w:rsidRPr="0028690A" w:rsidRDefault="00BC7BFD" w:rsidP="000633C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-9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7BFD" w:rsidRPr="0028690A" w14:paraId="7318815D" w14:textId="77777777" w:rsidTr="00E72137">
        <w:tc>
          <w:tcPr>
            <w:tcW w:w="480" w:type="pct"/>
          </w:tcPr>
          <w:p w14:paraId="286B59FF" w14:textId="77777777" w:rsidR="00BC7BFD" w:rsidRPr="0028690A" w:rsidRDefault="00BC7BFD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2007</w:t>
            </w:r>
          </w:p>
        </w:tc>
        <w:tc>
          <w:tcPr>
            <w:tcW w:w="4520" w:type="pct"/>
          </w:tcPr>
          <w:p w14:paraId="39685884" w14:textId="77777777" w:rsidR="00BC7BFD" w:rsidRPr="0028690A" w:rsidRDefault="00BC7BFD" w:rsidP="000633C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-90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b/>
                <w:sz w:val="22"/>
                <w:szCs w:val="22"/>
              </w:rPr>
              <w:t xml:space="preserve">Gazmararian JA, </w:t>
            </w:r>
            <w:r w:rsidRPr="0028690A">
              <w:rPr>
                <w:rFonts w:ascii="Arial" w:hAnsi="Arial" w:cs="Arial"/>
                <w:sz w:val="22"/>
                <w:szCs w:val="22"/>
              </w:rPr>
              <w:t xml:space="preserve">Jacobson K, Howard D. </w:t>
            </w:r>
            <w:r w:rsidRPr="0028690A">
              <w:rPr>
                <w:rFonts w:ascii="Arial" w:hAnsi="Arial" w:cs="Arial"/>
                <w:i/>
                <w:sz w:val="22"/>
                <w:szCs w:val="22"/>
              </w:rPr>
              <w:t>Health literacy: A key to better health for Georgians</w:t>
            </w:r>
            <w:r w:rsidRPr="0028690A">
              <w:rPr>
                <w:rFonts w:ascii="Arial" w:hAnsi="Arial" w:cs="Arial"/>
                <w:sz w:val="22"/>
                <w:szCs w:val="22"/>
              </w:rPr>
              <w:t>.  Healthcare Georgia Foundation, Atlanta, Georgia.</w:t>
            </w:r>
          </w:p>
        </w:tc>
      </w:tr>
      <w:tr w:rsidR="00BC7BFD" w:rsidRPr="0028690A" w14:paraId="60F1B276" w14:textId="77777777" w:rsidTr="00E72137">
        <w:tc>
          <w:tcPr>
            <w:tcW w:w="480" w:type="pct"/>
          </w:tcPr>
          <w:p w14:paraId="0E27BC95" w14:textId="77777777" w:rsidR="00BC7BFD" w:rsidRPr="0028690A" w:rsidRDefault="00BC7BFD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20" w:type="pct"/>
          </w:tcPr>
          <w:p w14:paraId="257A53E8" w14:textId="77777777" w:rsidR="00BC7BFD" w:rsidRPr="0028690A" w:rsidRDefault="00BC7BFD" w:rsidP="000633C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-9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7BFD" w:rsidRPr="0028690A" w14:paraId="54394AB7" w14:textId="77777777" w:rsidTr="00E72137">
        <w:tc>
          <w:tcPr>
            <w:tcW w:w="480" w:type="pct"/>
          </w:tcPr>
          <w:p w14:paraId="33584823" w14:textId="77777777" w:rsidR="00BC7BFD" w:rsidRPr="0028690A" w:rsidRDefault="00BC7BFD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2007</w:t>
            </w:r>
          </w:p>
        </w:tc>
        <w:tc>
          <w:tcPr>
            <w:tcW w:w="4520" w:type="pct"/>
          </w:tcPr>
          <w:p w14:paraId="5CD43670" w14:textId="77777777" w:rsidR="00BC7BFD" w:rsidRPr="0028690A" w:rsidRDefault="00BC7BFD" w:rsidP="000633C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-90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b/>
                <w:sz w:val="22"/>
                <w:szCs w:val="22"/>
              </w:rPr>
              <w:t xml:space="preserve">Gazmararian JA, </w:t>
            </w:r>
            <w:r w:rsidRPr="0028690A">
              <w:rPr>
                <w:rFonts w:ascii="Arial" w:hAnsi="Arial" w:cs="Arial"/>
                <w:sz w:val="22"/>
                <w:szCs w:val="22"/>
              </w:rPr>
              <w:t xml:space="preserve">Jacobson K. </w:t>
            </w:r>
            <w:r w:rsidRPr="0028690A">
              <w:rPr>
                <w:rFonts w:ascii="Arial" w:hAnsi="Arial" w:cs="Arial"/>
                <w:i/>
                <w:sz w:val="22"/>
                <w:szCs w:val="22"/>
              </w:rPr>
              <w:t xml:space="preserve">Health literacy data and research. </w:t>
            </w:r>
            <w:r w:rsidRPr="0028690A">
              <w:rPr>
                <w:rFonts w:ascii="Arial" w:hAnsi="Arial" w:cs="Arial"/>
                <w:sz w:val="22"/>
                <w:szCs w:val="22"/>
              </w:rPr>
              <w:t>Health Literacy Liaison Certificate Program Workshop,</w:t>
            </w:r>
            <w:r w:rsidRPr="0028690A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28690A">
              <w:rPr>
                <w:rFonts w:ascii="Arial" w:hAnsi="Arial" w:cs="Arial"/>
                <w:sz w:val="22"/>
                <w:szCs w:val="22"/>
              </w:rPr>
              <w:t>Centers for Disease Prevention and Control, Atlanta, Georgia.</w:t>
            </w:r>
          </w:p>
        </w:tc>
      </w:tr>
      <w:tr w:rsidR="00BC7BFD" w:rsidRPr="0028690A" w14:paraId="798491CF" w14:textId="77777777" w:rsidTr="00E72137">
        <w:tc>
          <w:tcPr>
            <w:tcW w:w="480" w:type="pct"/>
          </w:tcPr>
          <w:p w14:paraId="34F43B21" w14:textId="77777777" w:rsidR="00BC7BFD" w:rsidRPr="0028690A" w:rsidRDefault="00BC7BFD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20" w:type="pct"/>
          </w:tcPr>
          <w:p w14:paraId="188D2301" w14:textId="77777777" w:rsidR="00BC7BFD" w:rsidRPr="0028690A" w:rsidRDefault="00BC7BFD" w:rsidP="000633C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-9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7BFD" w:rsidRPr="0028690A" w14:paraId="6703FA61" w14:textId="77777777" w:rsidTr="00E72137">
        <w:tc>
          <w:tcPr>
            <w:tcW w:w="480" w:type="pct"/>
          </w:tcPr>
          <w:p w14:paraId="6DDAB818" w14:textId="77777777" w:rsidR="00BC7BFD" w:rsidRPr="0028690A" w:rsidRDefault="00BC7BFD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2007</w:t>
            </w:r>
          </w:p>
        </w:tc>
        <w:tc>
          <w:tcPr>
            <w:tcW w:w="4520" w:type="pct"/>
          </w:tcPr>
          <w:p w14:paraId="7AD56155" w14:textId="77777777" w:rsidR="00BC7BFD" w:rsidRPr="0028690A" w:rsidRDefault="00BC7BFD" w:rsidP="000633C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-90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b/>
                <w:sz w:val="22"/>
                <w:szCs w:val="22"/>
              </w:rPr>
              <w:t xml:space="preserve">Gazmararian JA. </w:t>
            </w:r>
            <w:r w:rsidRPr="0028690A">
              <w:rPr>
                <w:rFonts w:ascii="Arial" w:hAnsi="Arial" w:cs="Arial"/>
                <w:sz w:val="22"/>
                <w:szCs w:val="22"/>
              </w:rPr>
              <w:t xml:space="preserve">Moderator and presenter at CDC’s National Center for Health Marketing’s </w:t>
            </w:r>
            <w:r w:rsidRPr="0028690A">
              <w:rPr>
                <w:rFonts w:ascii="Arial" w:hAnsi="Arial" w:cs="Arial"/>
                <w:i/>
                <w:sz w:val="22"/>
                <w:szCs w:val="22"/>
              </w:rPr>
              <w:t>Expert panel on health literacy among older adults</w:t>
            </w:r>
            <w:r w:rsidRPr="0028690A">
              <w:rPr>
                <w:rFonts w:ascii="Arial" w:hAnsi="Arial" w:cs="Arial"/>
                <w:sz w:val="22"/>
                <w:szCs w:val="22"/>
              </w:rPr>
              <w:t>, Atlanta, Georgia.</w:t>
            </w:r>
          </w:p>
        </w:tc>
      </w:tr>
      <w:tr w:rsidR="00D43D45" w:rsidRPr="0028690A" w14:paraId="0B6830B7" w14:textId="77777777" w:rsidTr="00E72137">
        <w:tc>
          <w:tcPr>
            <w:tcW w:w="480" w:type="pct"/>
          </w:tcPr>
          <w:p w14:paraId="1EA948DC" w14:textId="77777777" w:rsidR="00D43D45" w:rsidRPr="0028690A" w:rsidRDefault="00D43D45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20" w:type="pct"/>
          </w:tcPr>
          <w:p w14:paraId="5F5CEFCB" w14:textId="77777777" w:rsidR="00D43D45" w:rsidRPr="0028690A" w:rsidRDefault="00D43D45" w:rsidP="000633C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-9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7BFD" w:rsidRPr="0028690A" w14:paraId="5409C7D2" w14:textId="77777777" w:rsidTr="00E72137">
        <w:tc>
          <w:tcPr>
            <w:tcW w:w="480" w:type="pct"/>
          </w:tcPr>
          <w:p w14:paraId="37219A86" w14:textId="77777777" w:rsidR="00BC7BFD" w:rsidRPr="0028690A" w:rsidRDefault="00BC7BFD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2009</w:t>
            </w:r>
          </w:p>
        </w:tc>
        <w:tc>
          <w:tcPr>
            <w:tcW w:w="4520" w:type="pct"/>
          </w:tcPr>
          <w:p w14:paraId="1F31C971" w14:textId="77777777" w:rsidR="00BC7BFD" w:rsidRPr="0028690A" w:rsidRDefault="00BC7BFD" w:rsidP="000633C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-90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b/>
                <w:bCs/>
                <w:sz w:val="22"/>
                <w:szCs w:val="22"/>
              </w:rPr>
              <w:t>Gazmararian J</w:t>
            </w:r>
            <w:r w:rsidRPr="0028690A"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  <w:r w:rsidRPr="0028690A">
              <w:rPr>
                <w:rFonts w:ascii="Arial" w:hAnsi="Arial" w:cs="Arial"/>
                <w:bCs/>
                <w:i/>
                <w:sz w:val="22"/>
                <w:szCs w:val="22"/>
              </w:rPr>
              <w:t>Health literacy:  Impact on individuals, organizations, and the public.</w:t>
            </w:r>
            <w:r w:rsidRPr="0028690A">
              <w:rPr>
                <w:rFonts w:ascii="Arial" w:hAnsi="Arial" w:cs="Arial"/>
                <w:bCs/>
                <w:sz w:val="22"/>
                <w:szCs w:val="22"/>
              </w:rPr>
              <w:t xml:space="preserve"> Macro International, Atlanta, Georgia.</w:t>
            </w:r>
          </w:p>
        </w:tc>
      </w:tr>
      <w:tr w:rsidR="00BC7BFD" w:rsidRPr="0028690A" w14:paraId="7AFF00A0" w14:textId="77777777" w:rsidTr="00E72137">
        <w:tc>
          <w:tcPr>
            <w:tcW w:w="480" w:type="pct"/>
          </w:tcPr>
          <w:p w14:paraId="16439FFA" w14:textId="77777777" w:rsidR="00BC7BFD" w:rsidRPr="0028690A" w:rsidRDefault="00BC7BFD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20" w:type="pct"/>
          </w:tcPr>
          <w:p w14:paraId="3B5D07BF" w14:textId="77777777" w:rsidR="00BC7BFD" w:rsidRPr="0028690A" w:rsidRDefault="00BC7BFD" w:rsidP="000633C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-9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C7BFD" w:rsidRPr="0028690A" w14:paraId="0DFA56BF" w14:textId="77777777" w:rsidTr="00E72137">
        <w:tc>
          <w:tcPr>
            <w:tcW w:w="480" w:type="pct"/>
          </w:tcPr>
          <w:p w14:paraId="23C7FCF4" w14:textId="77777777" w:rsidR="00BC7BFD" w:rsidRPr="0028690A" w:rsidRDefault="00BC7BFD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2009</w:t>
            </w:r>
          </w:p>
        </w:tc>
        <w:tc>
          <w:tcPr>
            <w:tcW w:w="4520" w:type="pct"/>
          </w:tcPr>
          <w:p w14:paraId="4A3FD5D0" w14:textId="77777777" w:rsidR="00BC7BFD" w:rsidRPr="0028690A" w:rsidRDefault="00BC7BFD" w:rsidP="000633C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-9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690A">
              <w:rPr>
                <w:rFonts w:ascii="Arial" w:hAnsi="Arial" w:cs="Arial"/>
                <w:b/>
                <w:bCs/>
                <w:sz w:val="22"/>
                <w:szCs w:val="22"/>
              </w:rPr>
              <w:t>Gazmararian J</w:t>
            </w:r>
            <w:r w:rsidRPr="0028690A">
              <w:rPr>
                <w:rFonts w:ascii="Arial" w:hAnsi="Arial" w:cs="Arial"/>
                <w:bCs/>
                <w:sz w:val="22"/>
                <w:szCs w:val="22"/>
              </w:rPr>
              <w:t xml:space="preserve">, Parker R. </w:t>
            </w:r>
            <w:r w:rsidRPr="0028690A">
              <w:rPr>
                <w:rFonts w:ascii="Arial" w:hAnsi="Arial" w:cs="Arial"/>
                <w:bCs/>
                <w:i/>
                <w:sz w:val="22"/>
                <w:szCs w:val="22"/>
              </w:rPr>
              <w:t>Health literacy through the life course:  What might be tracked</w:t>
            </w:r>
            <w:r w:rsidRPr="0028690A">
              <w:rPr>
                <w:rFonts w:ascii="Arial" w:hAnsi="Arial" w:cs="Arial"/>
                <w:bCs/>
                <w:sz w:val="22"/>
                <w:szCs w:val="22"/>
              </w:rPr>
              <w:t xml:space="preserve">. Reproductive Health Research Seminar, Department of Epidemiology, </w:t>
            </w:r>
            <w:r w:rsidRPr="0028690A">
              <w:rPr>
                <w:rFonts w:ascii="Arial" w:hAnsi="Arial" w:cs="Arial"/>
                <w:bCs/>
                <w:sz w:val="22"/>
                <w:szCs w:val="22"/>
              </w:rPr>
              <w:lastRenderedPageBreak/>
              <w:t>Rollins School of Public Health, Emory University, Atlanta, Georgia.</w:t>
            </w:r>
          </w:p>
        </w:tc>
      </w:tr>
      <w:tr w:rsidR="00BC7BFD" w:rsidRPr="0028690A" w14:paraId="45A9393C" w14:textId="77777777" w:rsidTr="00E72137">
        <w:tc>
          <w:tcPr>
            <w:tcW w:w="480" w:type="pct"/>
          </w:tcPr>
          <w:p w14:paraId="57DE8A1E" w14:textId="77777777" w:rsidR="00BC7BFD" w:rsidRPr="0028690A" w:rsidRDefault="00BC7BFD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20" w:type="pct"/>
          </w:tcPr>
          <w:p w14:paraId="0F658B9A" w14:textId="77777777" w:rsidR="00BC7BFD" w:rsidRPr="0028690A" w:rsidRDefault="00BC7BFD" w:rsidP="000633C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-9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C7BFD" w:rsidRPr="0028690A" w14:paraId="480CD806" w14:textId="77777777" w:rsidTr="00E72137">
        <w:tc>
          <w:tcPr>
            <w:tcW w:w="480" w:type="pct"/>
          </w:tcPr>
          <w:p w14:paraId="080585AC" w14:textId="77777777" w:rsidR="00BC7BFD" w:rsidRPr="0028690A" w:rsidRDefault="00BC7BFD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2009</w:t>
            </w:r>
          </w:p>
        </w:tc>
        <w:tc>
          <w:tcPr>
            <w:tcW w:w="4520" w:type="pct"/>
          </w:tcPr>
          <w:p w14:paraId="56E5C6EA" w14:textId="77777777" w:rsidR="00BC7BFD" w:rsidRPr="0028690A" w:rsidRDefault="00BC7BFD" w:rsidP="000633C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-9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690A">
              <w:rPr>
                <w:rFonts w:ascii="Arial" w:eastAsia="SimSun" w:hAnsi="Arial" w:cs="Arial"/>
                <w:b/>
                <w:sz w:val="22"/>
                <w:szCs w:val="22"/>
                <w:lang w:eastAsia="zh-CN"/>
              </w:rPr>
              <w:t>Gazmararian J</w:t>
            </w:r>
            <w:r w:rsidRPr="0028690A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. </w:t>
            </w:r>
            <w:r w:rsidRPr="0028690A">
              <w:rPr>
                <w:rFonts w:ascii="Arial" w:eastAsia="SimSun" w:hAnsi="Arial" w:cs="Arial"/>
                <w:bCs/>
                <w:i/>
                <w:sz w:val="22"/>
                <w:szCs w:val="22"/>
                <w:lang w:eastAsia="zh-CN"/>
              </w:rPr>
              <w:t>Health literacy: Critical factor in infectious disease prevention and control</w:t>
            </w:r>
            <w:r w:rsidRPr="0028690A">
              <w:rPr>
                <w:rFonts w:ascii="Arial" w:eastAsia="SimSun" w:hAnsi="Arial" w:cs="Arial"/>
                <w:bCs/>
                <w:sz w:val="22"/>
                <w:szCs w:val="22"/>
                <w:lang w:eastAsia="zh-CN"/>
              </w:rPr>
              <w:t>. CDC National Center for Preparedness, Detection and Control of Infectious Diseases, Atlanta, Georgia.</w:t>
            </w:r>
          </w:p>
        </w:tc>
      </w:tr>
      <w:tr w:rsidR="00BC7BFD" w:rsidRPr="0028690A" w14:paraId="0A6A8D9D" w14:textId="77777777" w:rsidTr="00E72137">
        <w:tc>
          <w:tcPr>
            <w:tcW w:w="480" w:type="pct"/>
          </w:tcPr>
          <w:p w14:paraId="2FC82FEE" w14:textId="77777777" w:rsidR="00BC7BFD" w:rsidRPr="0028690A" w:rsidRDefault="00BC7BFD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20" w:type="pct"/>
          </w:tcPr>
          <w:p w14:paraId="2DE37775" w14:textId="77777777" w:rsidR="00BC7BFD" w:rsidRPr="0028690A" w:rsidRDefault="00BC7BFD" w:rsidP="000633C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-90"/>
              <w:rPr>
                <w:rFonts w:ascii="Arial" w:eastAsia="SimSun" w:hAnsi="Arial" w:cs="Arial"/>
                <w:b/>
                <w:sz w:val="22"/>
                <w:szCs w:val="22"/>
                <w:lang w:eastAsia="zh-CN"/>
              </w:rPr>
            </w:pPr>
          </w:p>
        </w:tc>
      </w:tr>
      <w:tr w:rsidR="00BC7BFD" w:rsidRPr="0028690A" w14:paraId="701D43BC" w14:textId="77777777" w:rsidTr="00E72137">
        <w:tc>
          <w:tcPr>
            <w:tcW w:w="480" w:type="pct"/>
          </w:tcPr>
          <w:p w14:paraId="34C765CD" w14:textId="77777777" w:rsidR="00BC7BFD" w:rsidRPr="0028690A" w:rsidRDefault="00BC7BFD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2009</w:t>
            </w:r>
          </w:p>
        </w:tc>
        <w:tc>
          <w:tcPr>
            <w:tcW w:w="4520" w:type="pct"/>
          </w:tcPr>
          <w:p w14:paraId="609931ED" w14:textId="77777777" w:rsidR="00BC7BFD" w:rsidRPr="0028690A" w:rsidRDefault="00BC7BFD" w:rsidP="000633C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-90"/>
              <w:rPr>
                <w:rFonts w:ascii="Arial" w:eastAsia="SimSun" w:hAnsi="Arial" w:cs="Arial"/>
                <w:b/>
                <w:sz w:val="22"/>
                <w:szCs w:val="22"/>
                <w:lang w:eastAsia="zh-CN"/>
              </w:rPr>
            </w:pPr>
            <w:r w:rsidRPr="0028690A"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  <w:t>Gazmararian J</w:t>
            </w:r>
            <w:r w:rsidRPr="0028690A">
              <w:rPr>
                <w:rFonts w:ascii="Arial" w:eastAsia="SimSun" w:hAnsi="Arial" w:cs="Arial"/>
                <w:bCs/>
                <w:sz w:val="22"/>
                <w:szCs w:val="22"/>
                <w:lang w:eastAsia="zh-CN"/>
              </w:rPr>
              <w:t xml:space="preserve">. </w:t>
            </w:r>
            <w:r w:rsidRPr="0028690A">
              <w:rPr>
                <w:rFonts w:ascii="Arial" w:eastAsia="SimSun" w:hAnsi="Arial" w:cs="Arial"/>
                <w:bCs/>
                <w:i/>
                <w:sz w:val="22"/>
                <w:szCs w:val="22"/>
                <w:lang w:eastAsia="zh-CN"/>
              </w:rPr>
              <w:t>Health literacy: Critical factor in chronic disease prevention and management</w:t>
            </w:r>
            <w:r w:rsidRPr="0028690A">
              <w:rPr>
                <w:rFonts w:ascii="Arial" w:eastAsia="SimSun" w:hAnsi="Arial" w:cs="Arial"/>
                <w:bCs/>
                <w:sz w:val="22"/>
                <w:szCs w:val="22"/>
                <w:lang w:eastAsia="zh-CN"/>
              </w:rPr>
              <w:t>. CDC National Center for Chronic Disease Prevention and Health Promotion, Atlanta, Georgia.</w:t>
            </w:r>
          </w:p>
        </w:tc>
      </w:tr>
      <w:tr w:rsidR="00BC7BFD" w:rsidRPr="0028690A" w14:paraId="37C92546" w14:textId="77777777" w:rsidTr="00E72137">
        <w:tc>
          <w:tcPr>
            <w:tcW w:w="480" w:type="pct"/>
          </w:tcPr>
          <w:p w14:paraId="2DBC800E" w14:textId="77777777" w:rsidR="00BC7BFD" w:rsidRPr="0028690A" w:rsidRDefault="00BC7BFD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20" w:type="pct"/>
          </w:tcPr>
          <w:p w14:paraId="33895D32" w14:textId="77777777" w:rsidR="00BC7BFD" w:rsidRPr="0028690A" w:rsidRDefault="00BC7BFD" w:rsidP="000633C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-90"/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</w:pPr>
          </w:p>
        </w:tc>
      </w:tr>
      <w:tr w:rsidR="00BC7BFD" w:rsidRPr="0028690A" w14:paraId="0AB4842E" w14:textId="77777777" w:rsidTr="00E72137">
        <w:tc>
          <w:tcPr>
            <w:tcW w:w="480" w:type="pct"/>
          </w:tcPr>
          <w:p w14:paraId="3AA7CDAA" w14:textId="77777777" w:rsidR="00BC7BFD" w:rsidRPr="0028690A" w:rsidRDefault="00BC7BFD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2009</w:t>
            </w:r>
          </w:p>
        </w:tc>
        <w:tc>
          <w:tcPr>
            <w:tcW w:w="4520" w:type="pct"/>
          </w:tcPr>
          <w:p w14:paraId="5289C76D" w14:textId="77777777" w:rsidR="00BC7BFD" w:rsidRPr="0028690A" w:rsidRDefault="00BC7BFD" w:rsidP="000633C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-90"/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</w:pPr>
            <w:r w:rsidRPr="0028690A">
              <w:rPr>
                <w:rFonts w:ascii="Arial" w:hAnsi="Arial" w:cs="Arial"/>
                <w:b/>
                <w:bCs/>
                <w:sz w:val="22"/>
                <w:szCs w:val="22"/>
              </w:rPr>
              <w:t>Gazmararian J</w:t>
            </w:r>
            <w:r w:rsidRPr="0028690A"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  <w:r w:rsidRPr="0028690A">
              <w:rPr>
                <w:rFonts w:ascii="Arial" w:hAnsi="Arial" w:cs="Arial"/>
                <w:i/>
                <w:sz w:val="22"/>
                <w:szCs w:val="22"/>
              </w:rPr>
              <w:t>Considerations and approaches to developing culturally appropriate interventions in heart disease and stroke prevention.</w:t>
            </w:r>
            <w:r w:rsidRPr="0028690A">
              <w:rPr>
                <w:rFonts w:ascii="Arial" w:hAnsi="Arial" w:cs="Arial"/>
                <w:sz w:val="22"/>
                <w:szCs w:val="22"/>
              </w:rPr>
              <w:t xml:space="preserve">  CDC’s Heart Disease and Stroke Prevention Annual Meeting for Grantees, Atlanta, Georgia.</w:t>
            </w:r>
          </w:p>
        </w:tc>
      </w:tr>
      <w:tr w:rsidR="00D43D45" w:rsidRPr="0028690A" w14:paraId="626BDA25" w14:textId="77777777" w:rsidTr="00E72137">
        <w:tc>
          <w:tcPr>
            <w:tcW w:w="480" w:type="pct"/>
          </w:tcPr>
          <w:p w14:paraId="4A3F9B8C" w14:textId="77777777" w:rsidR="00D43D45" w:rsidRPr="0028690A" w:rsidRDefault="00D43D45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20" w:type="pct"/>
          </w:tcPr>
          <w:p w14:paraId="053F249A" w14:textId="77777777" w:rsidR="00D43D45" w:rsidRPr="0028690A" w:rsidRDefault="00D43D45" w:rsidP="000633C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-9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C7BFD" w:rsidRPr="0028690A" w14:paraId="37A79143" w14:textId="77777777" w:rsidTr="00E72137">
        <w:tc>
          <w:tcPr>
            <w:tcW w:w="480" w:type="pct"/>
          </w:tcPr>
          <w:p w14:paraId="5E9CB21A" w14:textId="77777777" w:rsidR="00BC7BFD" w:rsidRPr="0028690A" w:rsidRDefault="00BC7BFD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2009</w:t>
            </w:r>
          </w:p>
        </w:tc>
        <w:tc>
          <w:tcPr>
            <w:tcW w:w="4520" w:type="pct"/>
          </w:tcPr>
          <w:p w14:paraId="3C698888" w14:textId="77777777" w:rsidR="00BC7BFD" w:rsidRPr="0028690A" w:rsidRDefault="00BC7BFD" w:rsidP="000633C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-9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690A">
              <w:rPr>
                <w:rFonts w:ascii="Arial" w:hAnsi="Arial" w:cs="Arial"/>
                <w:b/>
                <w:bCs/>
                <w:sz w:val="22"/>
                <w:szCs w:val="22"/>
              </w:rPr>
              <w:t>Gazmararian J</w:t>
            </w:r>
            <w:r w:rsidRPr="0028690A"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  <w:r w:rsidRPr="0028690A">
              <w:rPr>
                <w:rFonts w:ascii="Arial" w:hAnsi="Arial" w:cs="Arial"/>
                <w:bCs/>
                <w:i/>
                <w:sz w:val="22"/>
                <w:szCs w:val="22"/>
              </w:rPr>
              <w:t>Health literacy: Importance in HIV/AIDS, hepatitis, STD and TB prevention</w:t>
            </w:r>
            <w:r w:rsidRPr="0028690A">
              <w:rPr>
                <w:rFonts w:ascii="Arial" w:hAnsi="Arial" w:cs="Arial"/>
                <w:bCs/>
                <w:sz w:val="22"/>
                <w:szCs w:val="22"/>
              </w:rPr>
              <w:t>. CDC National Center for Hepatitis, HIV/AIDS, Viral Hepatitis, STD, and TB Prevention Communication Science Journal Club, Atlanta, Georgia.</w:t>
            </w:r>
          </w:p>
        </w:tc>
      </w:tr>
      <w:tr w:rsidR="00BC7BFD" w:rsidRPr="0028690A" w14:paraId="4D5E732B" w14:textId="77777777" w:rsidTr="00E72137">
        <w:tc>
          <w:tcPr>
            <w:tcW w:w="480" w:type="pct"/>
          </w:tcPr>
          <w:p w14:paraId="327C9899" w14:textId="77777777" w:rsidR="00BC7BFD" w:rsidRPr="0028690A" w:rsidRDefault="00BC7BFD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20" w:type="pct"/>
          </w:tcPr>
          <w:p w14:paraId="70F6F694" w14:textId="77777777" w:rsidR="00BC7BFD" w:rsidRPr="0028690A" w:rsidRDefault="00BC7BFD" w:rsidP="000633C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-9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C7BFD" w:rsidRPr="0028690A" w14:paraId="701C0453" w14:textId="77777777" w:rsidTr="00E72137">
        <w:tc>
          <w:tcPr>
            <w:tcW w:w="480" w:type="pct"/>
          </w:tcPr>
          <w:p w14:paraId="3B750593" w14:textId="77777777" w:rsidR="00BC7BFD" w:rsidRPr="0028690A" w:rsidRDefault="00BC7BFD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2009</w:t>
            </w:r>
          </w:p>
        </w:tc>
        <w:tc>
          <w:tcPr>
            <w:tcW w:w="4520" w:type="pct"/>
          </w:tcPr>
          <w:p w14:paraId="1363A0C9" w14:textId="77777777" w:rsidR="00BC7BFD" w:rsidRPr="0028690A" w:rsidRDefault="00BC7BFD" w:rsidP="000633C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-9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690A">
              <w:rPr>
                <w:rFonts w:ascii="Arial" w:hAnsi="Arial" w:cs="Arial"/>
                <w:b/>
                <w:bCs/>
                <w:sz w:val="22"/>
                <w:szCs w:val="22"/>
              </w:rPr>
              <w:t>Gazmararian J</w:t>
            </w:r>
            <w:r w:rsidRPr="0028690A">
              <w:rPr>
                <w:rFonts w:ascii="Arial" w:hAnsi="Arial" w:cs="Arial"/>
                <w:bCs/>
                <w:sz w:val="22"/>
                <w:szCs w:val="22"/>
              </w:rPr>
              <w:t xml:space="preserve">.  </w:t>
            </w:r>
            <w:r w:rsidRPr="0028690A">
              <w:rPr>
                <w:rFonts w:ascii="Arial" w:hAnsi="Arial" w:cs="Arial"/>
                <w:bCs/>
                <w:i/>
                <w:sz w:val="22"/>
                <w:szCs w:val="22"/>
              </w:rPr>
              <w:t>America’s health insurance plans’ response to health literacy.</w:t>
            </w:r>
            <w:r w:rsidRPr="0028690A">
              <w:rPr>
                <w:rFonts w:ascii="Arial" w:hAnsi="Arial" w:cs="Arial"/>
                <w:bCs/>
                <w:sz w:val="22"/>
                <w:szCs w:val="22"/>
              </w:rPr>
              <w:t xml:space="preserve"> Institute of Medicine Roundtable on Health Literacy Workshop on Measures of Health Literacy, Washington, DC.</w:t>
            </w:r>
          </w:p>
        </w:tc>
      </w:tr>
      <w:tr w:rsidR="00BC7BFD" w:rsidRPr="0028690A" w14:paraId="3FCBC06A" w14:textId="77777777" w:rsidTr="00E72137">
        <w:tc>
          <w:tcPr>
            <w:tcW w:w="480" w:type="pct"/>
          </w:tcPr>
          <w:p w14:paraId="7DDEE507" w14:textId="77777777" w:rsidR="00BC7BFD" w:rsidRPr="0028690A" w:rsidRDefault="00BC7BFD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20" w:type="pct"/>
          </w:tcPr>
          <w:p w14:paraId="6B052790" w14:textId="77777777" w:rsidR="00BC7BFD" w:rsidRPr="0028690A" w:rsidRDefault="00BC7BFD" w:rsidP="000633C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-9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C7BFD" w:rsidRPr="0028690A" w14:paraId="626D4580" w14:textId="77777777" w:rsidTr="00E72137">
        <w:tc>
          <w:tcPr>
            <w:tcW w:w="480" w:type="pct"/>
          </w:tcPr>
          <w:p w14:paraId="06A17B27" w14:textId="77777777" w:rsidR="00BC7BFD" w:rsidRPr="0028690A" w:rsidRDefault="00BC7BFD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2009</w:t>
            </w:r>
          </w:p>
        </w:tc>
        <w:tc>
          <w:tcPr>
            <w:tcW w:w="4520" w:type="pct"/>
          </w:tcPr>
          <w:p w14:paraId="7BFE3612" w14:textId="77777777" w:rsidR="00BC7BFD" w:rsidRPr="0028690A" w:rsidRDefault="00BC7BFD" w:rsidP="000633C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-9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690A">
              <w:rPr>
                <w:rFonts w:ascii="Arial" w:hAnsi="Arial" w:cs="Arial"/>
                <w:b/>
                <w:bCs/>
                <w:sz w:val="22"/>
                <w:szCs w:val="22"/>
              </w:rPr>
              <w:t>Gazmararian J</w:t>
            </w:r>
            <w:r w:rsidRPr="0028690A"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  <w:r w:rsidRPr="0028690A">
              <w:rPr>
                <w:rFonts w:ascii="Arial" w:hAnsi="Arial" w:cs="Arial"/>
                <w:bCs/>
                <w:i/>
                <w:sz w:val="22"/>
                <w:szCs w:val="22"/>
              </w:rPr>
              <w:t>Health literacy:  Importance in birth defects and developmental disabilities.</w:t>
            </w:r>
            <w:r w:rsidRPr="0028690A">
              <w:rPr>
                <w:rFonts w:ascii="Arial" w:hAnsi="Arial" w:cs="Arial"/>
                <w:bCs/>
                <w:sz w:val="22"/>
                <w:szCs w:val="22"/>
              </w:rPr>
              <w:t xml:space="preserve"> CDC National Center for Birth Defects and Developmental Disabilities Health Communication Science Seminar, Atlanta, Georgia.</w:t>
            </w:r>
          </w:p>
        </w:tc>
      </w:tr>
      <w:tr w:rsidR="00BC7BFD" w:rsidRPr="0028690A" w14:paraId="1D8DAACA" w14:textId="77777777" w:rsidTr="00E72137">
        <w:tc>
          <w:tcPr>
            <w:tcW w:w="480" w:type="pct"/>
          </w:tcPr>
          <w:p w14:paraId="15102E2C" w14:textId="77777777" w:rsidR="00BC7BFD" w:rsidRPr="0028690A" w:rsidRDefault="00BC7BFD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20" w:type="pct"/>
          </w:tcPr>
          <w:p w14:paraId="28C80C54" w14:textId="77777777" w:rsidR="00BC7BFD" w:rsidRPr="0028690A" w:rsidRDefault="00BC7BFD" w:rsidP="000633C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-9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C7BFD" w:rsidRPr="0028690A" w14:paraId="1F0DF68A" w14:textId="77777777" w:rsidTr="00E72137">
        <w:tc>
          <w:tcPr>
            <w:tcW w:w="480" w:type="pct"/>
          </w:tcPr>
          <w:p w14:paraId="5EDDCAAB" w14:textId="77777777" w:rsidR="00BC7BFD" w:rsidRPr="0028690A" w:rsidRDefault="00BC7BFD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4520" w:type="pct"/>
          </w:tcPr>
          <w:p w14:paraId="7DB4E04D" w14:textId="77777777" w:rsidR="00BC7BFD" w:rsidRPr="0028690A" w:rsidRDefault="00BC7BFD" w:rsidP="000633C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-9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690A">
              <w:rPr>
                <w:rFonts w:ascii="Arial" w:hAnsi="Arial" w:cs="Arial"/>
                <w:b/>
                <w:color w:val="000000"/>
                <w:sz w:val="22"/>
                <w:szCs w:val="22"/>
              </w:rPr>
              <w:t>Gazmararian JA</w:t>
            </w:r>
            <w:r w:rsidRPr="0028690A"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  <w:r w:rsidRPr="0028690A">
              <w:rPr>
                <w:rFonts w:ascii="Arial" w:hAnsi="Arial" w:cs="Arial"/>
                <w:i/>
                <w:color w:val="000000"/>
                <w:sz w:val="22"/>
                <w:szCs w:val="22"/>
              </w:rPr>
              <w:t>A dose of knowledge: Prescription to improve Georgia’s health literacy.</w:t>
            </w:r>
            <w:r w:rsidRPr="0028690A">
              <w:rPr>
                <w:rFonts w:ascii="Arial" w:hAnsi="Arial" w:cs="Arial"/>
                <w:color w:val="000000"/>
                <w:sz w:val="22"/>
                <w:szCs w:val="22"/>
              </w:rPr>
              <w:t xml:space="preserve">  Office of Adult Education Health Literacy Symposium, Opening Keynote Speaker, Atlanta, Georgia</w:t>
            </w:r>
            <w:r w:rsidRPr="0028690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BC7BFD" w:rsidRPr="0028690A" w14:paraId="0FACA817" w14:textId="77777777" w:rsidTr="00E72137">
        <w:tc>
          <w:tcPr>
            <w:tcW w:w="480" w:type="pct"/>
          </w:tcPr>
          <w:p w14:paraId="75B7DCAE" w14:textId="77777777" w:rsidR="00BC7BFD" w:rsidRPr="0028690A" w:rsidRDefault="00BC7BFD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20" w:type="pct"/>
          </w:tcPr>
          <w:p w14:paraId="2999E32B" w14:textId="77777777" w:rsidR="00BC7BFD" w:rsidRPr="0028690A" w:rsidRDefault="00BC7BFD" w:rsidP="000633C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-9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BC7BFD" w:rsidRPr="0028690A" w14:paraId="62CCF09B" w14:textId="77777777" w:rsidTr="00E72137">
        <w:tc>
          <w:tcPr>
            <w:tcW w:w="480" w:type="pct"/>
          </w:tcPr>
          <w:p w14:paraId="6DB9280F" w14:textId="77777777" w:rsidR="00BC7BFD" w:rsidRPr="0028690A" w:rsidRDefault="00BC7BFD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90A">
              <w:rPr>
                <w:rFonts w:ascii="Arial" w:hAnsi="Arial" w:cs="Arial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4520" w:type="pct"/>
          </w:tcPr>
          <w:p w14:paraId="7342C002" w14:textId="77777777" w:rsidR="00BC7BFD" w:rsidRPr="0028690A" w:rsidRDefault="00BC7BFD" w:rsidP="000633C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-9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8690A">
              <w:rPr>
                <w:rFonts w:ascii="Arial" w:eastAsia="SimSun" w:hAnsi="Arial" w:cs="Arial"/>
                <w:b/>
                <w:bCs/>
                <w:color w:val="000000"/>
                <w:sz w:val="22"/>
                <w:szCs w:val="22"/>
                <w:lang w:eastAsia="zh-CN"/>
              </w:rPr>
              <w:t>Gazmararian J</w:t>
            </w:r>
            <w:r w:rsidRPr="0028690A">
              <w:rPr>
                <w:rFonts w:ascii="Arial" w:eastAsia="SimSun" w:hAnsi="Arial" w:cs="Arial"/>
                <w:bCs/>
                <w:color w:val="000000"/>
                <w:sz w:val="22"/>
                <w:szCs w:val="22"/>
                <w:lang w:eastAsia="zh-CN"/>
              </w:rPr>
              <w:t xml:space="preserve">. </w:t>
            </w:r>
            <w:r w:rsidRPr="0028690A">
              <w:rPr>
                <w:rFonts w:ascii="Arial" w:eastAsia="SimSun" w:hAnsi="Arial" w:cs="Arial"/>
                <w:bCs/>
                <w:i/>
                <w:color w:val="000000"/>
                <w:sz w:val="22"/>
                <w:szCs w:val="22"/>
                <w:lang w:eastAsia="zh-CN"/>
              </w:rPr>
              <w:t>Health literacy: Critical factor in chronic disease prevention and management</w:t>
            </w:r>
            <w:r w:rsidRPr="0028690A">
              <w:rPr>
                <w:rFonts w:ascii="Arial" w:eastAsia="SimSun" w:hAnsi="Arial" w:cs="Arial"/>
                <w:bCs/>
                <w:color w:val="000000"/>
                <w:sz w:val="22"/>
                <w:szCs w:val="22"/>
                <w:lang w:eastAsia="zh-CN"/>
              </w:rPr>
              <w:t>. EPICORE seminar, Emory University, Atlanta, Georgia.</w:t>
            </w:r>
          </w:p>
        </w:tc>
      </w:tr>
      <w:tr w:rsidR="00BC7BFD" w:rsidRPr="0028690A" w14:paraId="560A697E" w14:textId="77777777" w:rsidTr="00E72137">
        <w:tc>
          <w:tcPr>
            <w:tcW w:w="480" w:type="pct"/>
          </w:tcPr>
          <w:p w14:paraId="6B374917" w14:textId="77777777" w:rsidR="00BC7BFD" w:rsidRPr="0028690A" w:rsidRDefault="00BC7BFD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20" w:type="pct"/>
          </w:tcPr>
          <w:p w14:paraId="42FBEEF1" w14:textId="77777777" w:rsidR="00BC7BFD" w:rsidRPr="0028690A" w:rsidRDefault="00BC7BFD" w:rsidP="000633C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-9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BC7BFD" w:rsidRPr="0028690A" w14:paraId="57C33402" w14:textId="77777777" w:rsidTr="00E72137">
        <w:tc>
          <w:tcPr>
            <w:tcW w:w="480" w:type="pct"/>
          </w:tcPr>
          <w:p w14:paraId="687DEDB9" w14:textId="77777777" w:rsidR="00BC7BFD" w:rsidRPr="0028690A" w:rsidRDefault="00BC7BFD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90A">
              <w:rPr>
                <w:rFonts w:ascii="Arial" w:hAnsi="Arial" w:cs="Arial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4520" w:type="pct"/>
          </w:tcPr>
          <w:p w14:paraId="4215C213" w14:textId="77777777" w:rsidR="00BC7BFD" w:rsidRPr="0028690A" w:rsidRDefault="00BC7BFD" w:rsidP="000633C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-9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8690A">
              <w:rPr>
                <w:rFonts w:ascii="Arial" w:eastAsia="SimSun" w:hAnsi="Arial" w:cs="Arial"/>
                <w:b/>
                <w:bCs/>
                <w:color w:val="000000"/>
                <w:sz w:val="22"/>
                <w:szCs w:val="22"/>
                <w:lang w:eastAsia="zh-CN"/>
              </w:rPr>
              <w:t>Gazmararian J</w:t>
            </w:r>
            <w:r w:rsidRPr="0028690A">
              <w:rPr>
                <w:rFonts w:ascii="Arial" w:eastAsia="SimSun" w:hAnsi="Arial" w:cs="Arial"/>
                <w:bCs/>
                <w:color w:val="000000"/>
                <w:sz w:val="22"/>
                <w:szCs w:val="22"/>
                <w:lang w:eastAsia="zh-CN"/>
              </w:rPr>
              <w:t xml:space="preserve">, Boyd C*. </w:t>
            </w:r>
            <w:r w:rsidRPr="0028690A">
              <w:rPr>
                <w:rFonts w:ascii="Arial" w:eastAsia="SimSun" w:hAnsi="Arial" w:cs="Arial"/>
                <w:bCs/>
                <w:i/>
                <w:color w:val="000000"/>
                <w:sz w:val="22"/>
                <w:szCs w:val="22"/>
                <w:lang w:eastAsia="zh-CN"/>
              </w:rPr>
              <w:t xml:space="preserve">Knowledge, attitudes and behavior of H1N1 vaccination among low income women considered high priority to receive vaccine.  </w:t>
            </w:r>
            <w:r w:rsidRPr="0028690A">
              <w:rPr>
                <w:rFonts w:ascii="Arial" w:eastAsia="SimSun" w:hAnsi="Arial" w:cs="Arial"/>
                <w:bCs/>
                <w:color w:val="000000"/>
                <w:sz w:val="22"/>
                <w:szCs w:val="22"/>
                <w:lang w:eastAsia="zh-CN"/>
              </w:rPr>
              <w:t>PERRC advisory board meeting, Emory University, Atlanta, Georgia.</w:t>
            </w:r>
          </w:p>
        </w:tc>
      </w:tr>
      <w:tr w:rsidR="00BC7BFD" w:rsidRPr="0028690A" w14:paraId="1075EF22" w14:textId="77777777" w:rsidTr="00E72137">
        <w:tc>
          <w:tcPr>
            <w:tcW w:w="480" w:type="pct"/>
          </w:tcPr>
          <w:p w14:paraId="76AF1A26" w14:textId="77777777" w:rsidR="00BC7BFD" w:rsidRPr="0028690A" w:rsidRDefault="00BC7BFD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20" w:type="pct"/>
          </w:tcPr>
          <w:p w14:paraId="368B1373" w14:textId="77777777" w:rsidR="00BC7BFD" w:rsidRPr="0028690A" w:rsidRDefault="00BC7BFD" w:rsidP="000633C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-9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BC7BFD" w:rsidRPr="0028690A" w14:paraId="22683631" w14:textId="77777777" w:rsidTr="00E72137">
        <w:tc>
          <w:tcPr>
            <w:tcW w:w="480" w:type="pct"/>
          </w:tcPr>
          <w:p w14:paraId="1763A25A" w14:textId="77777777" w:rsidR="00BC7BFD" w:rsidRPr="0028690A" w:rsidRDefault="00BC7BFD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90A">
              <w:rPr>
                <w:rFonts w:ascii="Arial" w:hAnsi="Arial" w:cs="Arial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4520" w:type="pct"/>
          </w:tcPr>
          <w:p w14:paraId="6458169B" w14:textId="77777777" w:rsidR="00BC7BFD" w:rsidRPr="0028690A" w:rsidRDefault="00BC7BFD" w:rsidP="000633C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-9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8690A">
              <w:rPr>
                <w:rFonts w:ascii="Arial" w:hAnsi="Arial" w:cs="Arial"/>
                <w:b/>
                <w:color w:val="000000"/>
                <w:sz w:val="22"/>
                <w:szCs w:val="22"/>
              </w:rPr>
              <w:t>Gazmararian JA.</w:t>
            </w:r>
            <w:r w:rsidRPr="0028690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28690A">
              <w:rPr>
                <w:rFonts w:ascii="Arial" w:hAnsi="Arial" w:cs="Arial"/>
                <w:i/>
                <w:color w:val="000000"/>
                <w:sz w:val="22"/>
                <w:szCs w:val="22"/>
              </w:rPr>
              <w:t>Health literacy: Implications for EIS officers</w:t>
            </w:r>
            <w:r w:rsidRPr="0028690A">
              <w:rPr>
                <w:rFonts w:ascii="Arial" w:hAnsi="Arial" w:cs="Arial"/>
                <w:color w:val="000000"/>
                <w:sz w:val="22"/>
                <w:szCs w:val="22"/>
              </w:rPr>
              <w:t xml:space="preserve">, Centers for Disease Control and Prevention, Atlanta, Georgia. </w:t>
            </w:r>
          </w:p>
        </w:tc>
      </w:tr>
      <w:tr w:rsidR="00BC7BFD" w:rsidRPr="0028690A" w14:paraId="4017F7E0" w14:textId="77777777" w:rsidTr="00E72137">
        <w:tc>
          <w:tcPr>
            <w:tcW w:w="480" w:type="pct"/>
          </w:tcPr>
          <w:p w14:paraId="12F3AF46" w14:textId="77777777" w:rsidR="00BC7BFD" w:rsidRPr="0028690A" w:rsidRDefault="00BC7BFD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20" w:type="pct"/>
          </w:tcPr>
          <w:p w14:paraId="2997D01F" w14:textId="77777777" w:rsidR="00BC7BFD" w:rsidRPr="0028690A" w:rsidRDefault="00BC7BFD" w:rsidP="000633C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-9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BC7BFD" w:rsidRPr="0028690A" w14:paraId="0E76B854" w14:textId="77777777" w:rsidTr="00E72137">
        <w:tc>
          <w:tcPr>
            <w:tcW w:w="480" w:type="pct"/>
          </w:tcPr>
          <w:p w14:paraId="728D1235" w14:textId="77777777" w:rsidR="00BC7BFD" w:rsidRPr="0028690A" w:rsidRDefault="00BC7BFD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90A">
              <w:rPr>
                <w:rFonts w:ascii="Arial" w:hAnsi="Arial" w:cs="Arial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4520" w:type="pct"/>
          </w:tcPr>
          <w:p w14:paraId="2900602F" w14:textId="77777777" w:rsidR="00BC7BFD" w:rsidRPr="0028690A" w:rsidRDefault="00BC7BFD" w:rsidP="000633C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-9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8690A">
              <w:rPr>
                <w:rFonts w:ascii="Arial" w:hAnsi="Arial" w:cs="Arial"/>
                <w:b/>
                <w:color w:val="000000"/>
                <w:sz w:val="22"/>
                <w:szCs w:val="22"/>
              </w:rPr>
              <w:t>Gazmararian JA</w:t>
            </w:r>
            <w:r w:rsidRPr="0028690A"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  <w:r w:rsidRPr="0028690A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Health literacy: Implications for health care reform. </w:t>
            </w:r>
            <w:r w:rsidRPr="0028690A">
              <w:rPr>
                <w:rFonts w:ascii="Arial" w:hAnsi="Arial" w:cs="Arial"/>
                <w:color w:val="000000"/>
                <w:sz w:val="22"/>
                <w:szCs w:val="22"/>
              </w:rPr>
              <w:t>Healthcare Georgia Foundation webinar, Atlanta, Georgia.</w:t>
            </w:r>
          </w:p>
        </w:tc>
      </w:tr>
      <w:tr w:rsidR="00BC7BFD" w:rsidRPr="0028690A" w14:paraId="031F422F" w14:textId="77777777" w:rsidTr="00E72137">
        <w:tc>
          <w:tcPr>
            <w:tcW w:w="480" w:type="pct"/>
          </w:tcPr>
          <w:p w14:paraId="7B8A2C67" w14:textId="77777777" w:rsidR="00BC7BFD" w:rsidRPr="0028690A" w:rsidRDefault="00BC7BFD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20" w:type="pct"/>
          </w:tcPr>
          <w:p w14:paraId="7ED66CF7" w14:textId="77777777" w:rsidR="00BC7BFD" w:rsidRPr="0028690A" w:rsidRDefault="00BC7BFD" w:rsidP="000633C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-9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BC7BFD" w:rsidRPr="0028690A" w14:paraId="06F11A40" w14:textId="77777777" w:rsidTr="00E72137">
        <w:tc>
          <w:tcPr>
            <w:tcW w:w="480" w:type="pct"/>
          </w:tcPr>
          <w:p w14:paraId="613AC1B1" w14:textId="77777777" w:rsidR="00BC7BFD" w:rsidRPr="0028690A" w:rsidRDefault="00BC7BFD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90A">
              <w:rPr>
                <w:rFonts w:ascii="Arial" w:hAnsi="Arial" w:cs="Arial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4520" w:type="pct"/>
          </w:tcPr>
          <w:p w14:paraId="26257B1F" w14:textId="77777777" w:rsidR="00BC7BFD" w:rsidRPr="0028690A" w:rsidRDefault="00BC7BFD" w:rsidP="000633C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-9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8690A">
              <w:rPr>
                <w:rFonts w:ascii="Arial" w:hAnsi="Arial" w:cs="Arial"/>
                <w:b/>
                <w:color w:val="000000"/>
                <w:sz w:val="22"/>
                <w:szCs w:val="22"/>
              </w:rPr>
              <w:t>Gazmararian JA</w:t>
            </w:r>
            <w:r w:rsidRPr="0028690A"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  <w:r w:rsidRPr="0028690A">
              <w:rPr>
                <w:rFonts w:ascii="Arial" w:hAnsi="Arial" w:cs="Arial"/>
                <w:i/>
                <w:color w:val="000000"/>
                <w:sz w:val="22"/>
                <w:szCs w:val="22"/>
              </w:rPr>
              <w:t>Health literacy: Implications for reproductive health services.</w:t>
            </w:r>
            <w:r w:rsidRPr="0028690A">
              <w:rPr>
                <w:rFonts w:ascii="Arial" w:hAnsi="Arial" w:cs="Arial"/>
                <w:color w:val="000000"/>
                <w:sz w:val="22"/>
                <w:szCs w:val="22"/>
              </w:rPr>
              <w:t xml:space="preserve"> Division of Reproductive Health, National Center for Chronic Disease Prevention and Health Promotion, Centers for Disease Control and Prevention, Atlanta, Georgia. </w:t>
            </w:r>
          </w:p>
        </w:tc>
      </w:tr>
      <w:tr w:rsidR="00A85D89" w:rsidRPr="0028690A" w14:paraId="32566C60" w14:textId="77777777" w:rsidTr="00E72137">
        <w:tc>
          <w:tcPr>
            <w:tcW w:w="480" w:type="pct"/>
          </w:tcPr>
          <w:p w14:paraId="6A88AF63" w14:textId="77777777" w:rsidR="00A85D89" w:rsidRPr="0028690A" w:rsidRDefault="00A85D89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20" w:type="pct"/>
          </w:tcPr>
          <w:p w14:paraId="18BD5444" w14:textId="77777777" w:rsidR="00A85D89" w:rsidRPr="0028690A" w:rsidRDefault="00A85D89" w:rsidP="000633C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-9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A85D89" w:rsidRPr="0028690A" w14:paraId="11DCBFDB" w14:textId="77777777" w:rsidTr="00E72137">
        <w:tc>
          <w:tcPr>
            <w:tcW w:w="480" w:type="pct"/>
          </w:tcPr>
          <w:p w14:paraId="38887724" w14:textId="77777777" w:rsidR="00A85D89" w:rsidRPr="0028690A" w:rsidRDefault="00A85D89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2010</w:t>
            </w:r>
          </w:p>
        </w:tc>
        <w:tc>
          <w:tcPr>
            <w:tcW w:w="4520" w:type="pct"/>
          </w:tcPr>
          <w:p w14:paraId="664F78DE" w14:textId="77777777" w:rsidR="00A85D89" w:rsidRPr="0028690A" w:rsidRDefault="00A85D89" w:rsidP="000633C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-9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8690A">
              <w:rPr>
                <w:rFonts w:ascii="Arial" w:hAnsi="Arial" w:cs="Arial"/>
                <w:b/>
                <w:sz w:val="22"/>
                <w:szCs w:val="22"/>
              </w:rPr>
              <w:t>Gazmararian J</w:t>
            </w:r>
            <w:r w:rsidRPr="0028690A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28690A">
              <w:rPr>
                <w:rFonts w:ascii="Arial" w:hAnsi="Arial" w:cs="Arial"/>
                <w:i/>
                <w:sz w:val="22"/>
                <w:szCs w:val="22"/>
              </w:rPr>
              <w:t>Overview of health literacy</w:t>
            </w:r>
            <w:r w:rsidRPr="0028690A">
              <w:rPr>
                <w:rFonts w:ascii="Arial" w:hAnsi="Arial" w:cs="Arial"/>
                <w:sz w:val="22"/>
                <w:szCs w:val="22"/>
              </w:rPr>
              <w:t>. Health Literacy and Culture Presentations series, Public Health Prevention Service Fellows, Scientific Education and Professional Development Program Office, Centers for Disease Control and Prevention, Atlanta, Georgia.</w:t>
            </w:r>
          </w:p>
        </w:tc>
      </w:tr>
      <w:tr w:rsidR="00A85D89" w:rsidRPr="0028690A" w14:paraId="7F589D62" w14:textId="77777777" w:rsidTr="00E72137">
        <w:tc>
          <w:tcPr>
            <w:tcW w:w="480" w:type="pct"/>
          </w:tcPr>
          <w:p w14:paraId="5CB8FAEA" w14:textId="77777777" w:rsidR="00A85D89" w:rsidRPr="0028690A" w:rsidRDefault="00A85D89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20" w:type="pct"/>
          </w:tcPr>
          <w:p w14:paraId="3F7ED25A" w14:textId="77777777" w:rsidR="00A85D89" w:rsidRPr="0028690A" w:rsidRDefault="00A85D89" w:rsidP="000633C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-9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A85D89" w:rsidRPr="0028690A" w14:paraId="42B93DC3" w14:textId="77777777" w:rsidTr="00E72137">
        <w:tc>
          <w:tcPr>
            <w:tcW w:w="480" w:type="pct"/>
          </w:tcPr>
          <w:p w14:paraId="059ABEE0" w14:textId="77777777" w:rsidR="00A85D89" w:rsidRPr="0028690A" w:rsidRDefault="00A85D89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2010</w:t>
            </w:r>
          </w:p>
        </w:tc>
        <w:tc>
          <w:tcPr>
            <w:tcW w:w="4520" w:type="pct"/>
          </w:tcPr>
          <w:p w14:paraId="1C995E09" w14:textId="77777777" w:rsidR="00A85D89" w:rsidRPr="0028690A" w:rsidRDefault="00A85D89" w:rsidP="000633C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-9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8690A">
              <w:rPr>
                <w:rFonts w:ascii="Arial" w:hAnsi="Arial" w:cs="Arial"/>
                <w:b/>
                <w:sz w:val="22"/>
                <w:szCs w:val="22"/>
              </w:rPr>
              <w:t>Gazmararian J</w:t>
            </w:r>
            <w:r w:rsidRPr="0028690A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28690A">
              <w:rPr>
                <w:rFonts w:ascii="Arial" w:hAnsi="Arial" w:cs="Arial"/>
                <w:bCs/>
                <w:i/>
                <w:sz w:val="22"/>
                <w:szCs w:val="22"/>
              </w:rPr>
              <w:t>Limited health literacy and its implications for public health</w:t>
            </w:r>
            <w:r w:rsidRPr="0028690A">
              <w:rPr>
                <w:rFonts w:ascii="Arial" w:hAnsi="Arial" w:cs="Arial"/>
                <w:bCs/>
                <w:sz w:val="22"/>
                <w:szCs w:val="22"/>
              </w:rPr>
              <w:t>. Molecules to Mankind seminar series, Emory University, Atlanta, Georgia.</w:t>
            </w:r>
          </w:p>
        </w:tc>
      </w:tr>
      <w:tr w:rsidR="00D43D45" w:rsidRPr="0028690A" w14:paraId="7FAF7F22" w14:textId="77777777" w:rsidTr="00E72137">
        <w:tc>
          <w:tcPr>
            <w:tcW w:w="480" w:type="pct"/>
          </w:tcPr>
          <w:p w14:paraId="5783280C" w14:textId="77777777" w:rsidR="00D43D45" w:rsidRPr="0028690A" w:rsidRDefault="00D43D45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20" w:type="pct"/>
          </w:tcPr>
          <w:p w14:paraId="5DA435C4" w14:textId="77777777" w:rsidR="00D43D45" w:rsidRPr="0028690A" w:rsidRDefault="00D43D45" w:rsidP="000633C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-9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85D89" w:rsidRPr="0028690A" w14:paraId="674F4358" w14:textId="77777777" w:rsidTr="00E72137">
        <w:tc>
          <w:tcPr>
            <w:tcW w:w="480" w:type="pct"/>
          </w:tcPr>
          <w:p w14:paraId="0AAD40E1" w14:textId="77777777" w:rsidR="00A85D89" w:rsidRPr="0028690A" w:rsidRDefault="00A85D89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2011</w:t>
            </w:r>
          </w:p>
        </w:tc>
        <w:tc>
          <w:tcPr>
            <w:tcW w:w="4520" w:type="pct"/>
          </w:tcPr>
          <w:p w14:paraId="339E9F3A" w14:textId="77777777" w:rsidR="00A85D89" w:rsidRPr="0028690A" w:rsidRDefault="00A85D89" w:rsidP="000633C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-90"/>
              <w:rPr>
                <w:rFonts w:ascii="Arial" w:hAnsi="Arial" w:cs="Arial"/>
                <w:b/>
                <w:sz w:val="22"/>
                <w:szCs w:val="22"/>
              </w:rPr>
            </w:pPr>
            <w:r w:rsidRPr="0028690A"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  <w:t>Gazmararian J</w:t>
            </w:r>
            <w:r w:rsidRPr="0028690A">
              <w:rPr>
                <w:rFonts w:ascii="Arial" w:eastAsia="SimSun" w:hAnsi="Arial" w:cs="Arial"/>
                <w:bCs/>
                <w:sz w:val="22"/>
                <w:szCs w:val="22"/>
                <w:lang w:eastAsia="zh-CN"/>
              </w:rPr>
              <w:t xml:space="preserve">, Boyd C*. </w:t>
            </w:r>
            <w:r w:rsidRPr="0028690A">
              <w:rPr>
                <w:rFonts w:ascii="Arial" w:eastAsia="SimSun" w:hAnsi="Arial" w:cs="Arial"/>
                <w:bCs/>
                <w:i/>
                <w:sz w:val="22"/>
                <w:szCs w:val="22"/>
                <w:lang w:eastAsia="zh-CN"/>
              </w:rPr>
              <w:t xml:space="preserve">Knowledge, attitudes and behavior of H1N1 vaccination among low income women considered high priority to receive vaccine.  </w:t>
            </w:r>
            <w:r w:rsidRPr="0028690A">
              <w:rPr>
                <w:rFonts w:ascii="Arial" w:eastAsia="SimSun" w:hAnsi="Arial" w:cs="Arial"/>
                <w:bCs/>
                <w:sz w:val="22"/>
                <w:szCs w:val="22"/>
                <w:lang w:eastAsia="zh-CN"/>
              </w:rPr>
              <w:t>PERRC advisory board meeting, Emory University, Atlanta, Georgia.</w:t>
            </w:r>
          </w:p>
        </w:tc>
      </w:tr>
      <w:tr w:rsidR="00A85D89" w:rsidRPr="0028690A" w14:paraId="219A9C90" w14:textId="77777777" w:rsidTr="00E72137">
        <w:tc>
          <w:tcPr>
            <w:tcW w:w="480" w:type="pct"/>
          </w:tcPr>
          <w:p w14:paraId="66D7678D" w14:textId="77777777" w:rsidR="00A85D89" w:rsidRPr="0028690A" w:rsidRDefault="00A85D89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20" w:type="pct"/>
          </w:tcPr>
          <w:p w14:paraId="70AC6B3B" w14:textId="77777777" w:rsidR="00A85D89" w:rsidRPr="0028690A" w:rsidRDefault="00A85D89" w:rsidP="000633C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-9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85D89" w:rsidRPr="0028690A" w14:paraId="7BC4881C" w14:textId="77777777" w:rsidTr="00E72137">
        <w:tc>
          <w:tcPr>
            <w:tcW w:w="480" w:type="pct"/>
          </w:tcPr>
          <w:p w14:paraId="437509F8" w14:textId="77777777" w:rsidR="00A85D89" w:rsidRPr="0028690A" w:rsidRDefault="00A85D89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2011</w:t>
            </w:r>
          </w:p>
        </w:tc>
        <w:tc>
          <w:tcPr>
            <w:tcW w:w="4520" w:type="pct"/>
          </w:tcPr>
          <w:p w14:paraId="7C0C37C5" w14:textId="77777777" w:rsidR="00A85D89" w:rsidRPr="0028690A" w:rsidRDefault="00A85D89" w:rsidP="000633C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-90"/>
              <w:rPr>
                <w:rFonts w:ascii="Arial" w:hAnsi="Arial" w:cs="Arial"/>
                <w:b/>
                <w:sz w:val="22"/>
                <w:szCs w:val="22"/>
              </w:rPr>
            </w:pPr>
            <w:r w:rsidRPr="0028690A">
              <w:rPr>
                <w:rFonts w:ascii="Arial" w:hAnsi="Arial" w:cs="Arial"/>
                <w:b/>
                <w:bCs/>
                <w:sz w:val="22"/>
                <w:szCs w:val="22"/>
              </w:rPr>
              <w:t>Gazmararian J</w:t>
            </w:r>
            <w:r w:rsidRPr="0028690A"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  <w:hyperlink r:id="rId103" w:tgtFrame="_self" w:history="1">
              <w:r w:rsidRPr="0028690A">
                <w:rPr>
                  <w:rFonts w:ascii="Arial" w:hAnsi="Arial" w:cs="Arial"/>
                  <w:bCs/>
                  <w:i/>
                  <w:kern w:val="36"/>
                  <w:sz w:val="22"/>
                  <w:szCs w:val="22"/>
                </w:rPr>
                <w:t>Health literacy out loud #57: Texting important health messages</w:t>
              </w:r>
            </w:hyperlink>
            <w:r w:rsidRPr="0028690A">
              <w:rPr>
                <w:rFonts w:ascii="Arial" w:hAnsi="Arial" w:cs="Arial"/>
                <w:bCs/>
                <w:i/>
                <w:kern w:val="36"/>
                <w:sz w:val="22"/>
                <w:szCs w:val="22"/>
              </w:rPr>
              <w:t>.</w:t>
            </w:r>
            <w:r w:rsidRPr="0028690A">
              <w:rPr>
                <w:rFonts w:ascii="Arial" w:hAnsi="Arial" w:cs="Arial"/>
                <w:bCs/>
                <w:kern w:val="36"/>
                <w:sz w:val="22"/>
                <w:szCs w:val="22"/>
              </w:rPr>
              <w:t xml:space="preserve">  Available for viewing at: </w:t>
            </w:r>
            <w:hyperlink r:id="rId104" w:history="1">
              <w:r w:rsidRPr="0028690A">
                <w:rPr>
                  <w:rStyle w:val="Hyperlink"/>
                  <w:rFonts w:ascii="Arial" w:hAnsi="Arial" w:cs="Arial"/>
                  <w:bCs/>
                  <w:color w:val="auto"/>
                  <w:kern w:val="36"/>
                  <w:sz w:val="22"/>
                  <w:szCs w:val="22"/>
                  <w:u w:val="none"/>
                </w:rPr>
                <w:t>h</w:t>
              </w:r>
              <w:r w:rsidRPr="0028690A">
                <w:rPr>
                  <w:rStyle w:val="Hyperlink"/>
                  <w:rFonts w:ascii="Arial" w:hAnsi="Arial" w:cs="Arial"/>
                  <w:color w:val="auto"/>
                  <w:sz w:val="22"/>
                  <w:szCs w:val="22"/>
                  <w:u w:val="none"/>
                </w:rPr>
                <w:t>ttp://www.healthliteracyoutloud.com/2011/04/26/health-literacy-out-loud-57-texting-important-health-messages/</w:t>
              </w:r>
            </w:hyperlink>
          </w:p>
        </w:tc>
      </w:tr>
      <w:tr w:rsidR="00A85D89" w:rsidRPr="0028690A" w14:paraId="557CA514" w14:textId="77777777" w:rsidTr="00E72137">
        <w:tc>
          <w:tcPr>
            <w:tcW w:w="480" w:type="pct"/>
          </w:tcPr>
          <w:p w14:paraId="3DA68AA4" w14:textId="77777777" w:rsidR="00A85D89" w:rsidRPr="0028690A" w:rsidRDefault="00A85D89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20" w:type="pct"/>
          </w:tcPr>
          <w:p w14:paraId="392181C8" w14:textId="77777777" w:rsidR="00A85D89" w:rsidRPr="0028690A" w:rsidRDefault="00A85D89" w:rsidP="000633C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-9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57544" w:rsidRPr="0028690A" w14:paraId="39F554E6" w14:textId="77777777" w:rsidTr="00E72137">
        <w:tc>
          <w:tcPr>
            <w:tcW w:w="480" w:type="pct"/>
          </w:tcPr>
          <w:p w14:paraId="29D5DEC9" w14:textId="77777777" w:rsidR="00057544" w:rsidRPr="0028690A" w:rsidRDefault="00057544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2012</w:t>
            </w:r>
          </w:p>
        </w:tc>
        <w:tc>
          <w:tcPr>
            <w:tcW w:w="4520" w:type="pct"/>
          </w:tcPr>
          <w:p w14:paraId="0CD09BCA" w14:textId="77777777" w:rsidR="00057544" w:rsidRPr="0028690A" w:rsidRDefault="00057544" w:rsidP="000633C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-90"/>
              <w:rPr>
                <w:rFonts w:ascii="Arial" w:hAnsi="Arial" w:cs="Arial"/>
                <w:b/>
                <w:sz w:val="22"/>
                <w:szCs w:val="22"/>
              </w:rPr>
            </w:pPr>
            <w:r w:rsidRPr="0028690A">
              <w:rPr>
                <w:rFonts w:ascii="Arial" w:hAnsi="Arial" w:cs="Arial"/>
                <w:b/>
                <w:sz w:val="22"/>
                <w:szCs w:val="22"/>
              </w:rPr>
              <w:t>Gazmararian JA</w:t>
            </w:r>
            <w:r w:rsidRPr="0028690A">
              <w:rPr>
                <w:rFonts w:ascii="Arial" w:hAnsi="Arial" w:cs="Arial"/>
                <w:sz w:val="22"/>
                <w:szCs w:val="22"/>
              </w:rPr>
              <w:t>, Invited Panel Moderator, Health Literacy Research Conference, Bethesda, Maryland</w:t>
            </w:r>
          </w:p>
        </w:tc>
      </w:tr>
      <w:tr w:rsidR="00057544" w:rsidRPr="0028690A" w14:paraId="604E062D" w14:textId="77777777" w:rsidTr="00E72137">
        <w:tc>
          <w:tcPr>
            <w:tcW w:w="480" w:type="pct"/>
          </w:tcPr>
          <w:p w14:paraId="13C6BE18" w14:textId="77777777" w:rsidR="00057544" w:rsidRPr="0028690A" w:rsidRDefault="00057544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20" w:type="pct"/>
          </w:tcPr>
          <w:p w14:paraId="4A775D95" w14:textId="77777777" w:rsidR="00057544" w:rsidRPr="0028690A" w:rsidRDefault="00057544" w:rsidP="000633C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-9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85D89" w:rsidRPr="0028690A" w14:paraId="6C90679A" w14:textId="77777777" w:rsidTr="00E72137">
        <w:tc>
          <w:tcPr>
            <w:tcW w:w="480" w:type="pct"/>
          </w:tcPr>
          <w:p w14:paraId="2C4FDF84" w14:textId="77777777" w:rsidR="00A85D89" w:rsidRPr="0028690A" w:rsidRDefault="00A85D89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2013</w:t>
            </w:r>
          </w:p>
        </w:tc>
        <w:tc>
          <w:tcPr>
            <w:tcW w:w="4520" w:type="pct"/>
          </w:tcPr>
          <w:p w14:paraId="0F3E8567" w14:textId="77777777" w:rsidR="00A85D89" w:rsidRPr="0028690A" w:rsidRDefault="00A85D89" w:rsidP="000633C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-90"/>
              <w:rPr>
                <w:rFonts w:ascii="Arial" w:hAnsi="Arial" w:cs="Arial"/>
                <w:b/>
                <w:sz w:val="22"/>
                <w:szCs w:val="22"/>
              </w:rPr>
            </w:pPr>
            <w:r w:rsidRPr="0028690A">
              <w:rPr>
                <w:rFonts w:ascii="Arial" w:hAnsi="Arial" w:cs="Arial"/>
                <w:b/>
                <w:bCs/>
                <w:sz w:val="22"/>
                <w:szCs w:val="22"/>
              </w:rPr>
              <w:t>Gazmararian JA</w:t>
            </w:r>
            <w:r w:rsidRPr="0028690A">
              <w:rPr>
                <w:rFonts w:ascii="Arial" w:hAnsi="Arial" w:cs="Arial"/>
                <w:bCs/>
                <w:sz w:val="22"/>
                <w:szCs w:val="22"/>
              </w:rPr>
              <w:t xml:space="preserve">, Invited Panel Moderator, </w:t>
            </w:r>
            <w:r w:rsidRPr="0028690A">
              <w:rPr>
                <w:rFonts w:ascii="Arial" w:hAnsi="Arial" w:cs="Arial"/>
                <w:bCs/>
                <w:i/>
                <w:sz w:val="22"/>
                <w:szCs w:val="22"/>
              </w:rPr>
              <w:t>Health Literacy: From populations to individuals</w:t>
            </w:r>
            <w:r w:rsidRPr="0028690A">
              <w:rPr>
                <w:rFonts w:ascii="Arial" w:hAnsi="Arial" w:cs="Arial"/>
                <w:bCs/>
                <w:sz w:val="22"/>
                <w:szCs w:val="22"/>
              </w:rPr>
              <w:t>, Health Literacy Research Meeting, Washington, DC</w:t>
            </w:r>
          </w:p>
        </w:tc>
      </w:tr>
      <w:tr w:rsidR="00A85D89" w:rsidRPr="0028690A" w14:paraId="746BC5A2" w14:textId="77777777" w:rsidTr="00E72137">
        <w:tc>
          <w:tcPr>
            <w:tcW w:w="480" w:type="pct"/>
          </w:tcPr>
          <w:p w14:paraId="7AE37F12" w14:textId="77777777" w:rsidR="00A85D89" w:rsidRPr="0028690A" w:rsidRDefault="00A85D89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20" w:type="pct"/>
          </w:tcPr>
          <w:p w14:paraId="048EC6C2" w14:textId="77777777" w:rsidR="00A85D89" w:rsidRPr="0028690A" w:rsidRDefault="00A85D89" w:rsidP="000633C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-9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85D89" w:rsidRPr="0028690A" w14:paraId="0D5A0EF7" w14:textId="77777777" w:rsidTr="00E72137">
        <w:tc>
          <w:tcPr>
            <w:tcW w:w="480" w:type="pct"/>
          </w:tcPr>
          <w:p w14:paraId="6589CACA" w14:textId="77777777" w:rsidR="00A85D89" w:rsidRPr="0028690A" w:rsidRDefault="00A85D89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2013</w:t>
            </w:r>
          </w:p>
        </w:tc>
        <w:tc>
          <w:tcPr>
            <w:tcW w:w="4520" w:type="pct"/>
          </w:tcPr>
          <w:p w14:paraId="723599CC" w14:textId="77777777" w:rsidR="00A85D89" w:rsidRPr="0028690A" w:rsidRDefault="00A85D89" w:rsidP="000633C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-90"/>
              <w:rPr>
                <w:rFonts w:ascii="Arial" w:hAnsi="Arial" w:cs="Arial"/>
                <w:b/>
                <w:sz w:val="22"/>
                <w:szCs w:val="22"/>
              </w:rPr>
            </w:pPr>
            <w:r w:rsidRPr="0028690A">
              <w:rPr>
                <w:rFonts w:ascii="Arial" w:hAnsi="Arial" w:cs="Arial"/>
                <w:b/>
                <w:bCs/>
                <w:sz w:val="22"/>
                <w:szCs w:val="22"/>
              </w:rPr>
              <w:t>Gazmararian JA</w:t>
            </w:r>
            <w:r w:rsidRPr="0028690A"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  <w:r w:rsidRPr="0028690A">
              <w:rPr>
                <w:rFonts w:ascii="Arial" w:hAnsi="Arial" w:cs="Arial"/>
                <w:bCs/>
                <w:i/>
                <w:sz w:val="22"/>
                <w:szCs w:val="22"/>
              </w:rPr>
              <w:t>Evaluating Text4baby through a health literacy lens</w:t>
            </w:r>
            <w:r w:rsidRPr="0028690A">
              <w:rPr>
                <w:rFonts w:ascii="Arial" w:hAnsi="Arial" w:cs="Arial"/>
                <w:bCs/>
                <w:sz w:val="22"/>
                <w:szCs w:val="22"/>
              </w:rPr>
              <w:t>, Emory</w:t>
            </w:r>
            <w:r w:rsidRPr="0028690A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r w:rsidRPr="0028690A">
              <w:rPr>
                <w:rFonts w:ascii="Arial" w:hAnsi="Arial" w:cs="Arial"/>
                <w:bCs/>
                <w:sz w:val="22"/>
                <w:szCs w:val="22"/>
              </w:rPr>
              <w:t>Cardiovascular Grant Rounds, Atlanta, GA</w:t>
            </w:r>
          </w:p>
        </w:tc>
      </w:tr>
      <w:tr w:rsidR="00A85D89" w:rsidRPr="0028690A" w14:paraId="5B41820B" w14:textId="77777777" w:rsidTr="00E72137">
        <w:tc>
          <w:tcPr>
            <w:tcW w:w="480" w:type="pct"/>
          </w:tcPr>
          <w:p w14:paraId="52FCC3EA" w14:textId="77777777" w:rsidR="00A85D89" w:rsidRPr="0028690A" w:rsidRDefault="00A85D89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20" w:type="pct"/>
          </w:tcPr>
          <w:p w14:paraId="45F4CBF6" w14:textId="77777777" w:rsidR="00A85D89" w:rsidRPr="0028690A" w:rsidRDefault="00A85D89" w:rsidP="000633C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-9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85D89" w:rsidRPr="0028690A" w14:paraId="359672C0" w14:textId="77777777" w:rsidTr="00E72137">
        <w:tc>
          <w:tcPr>
            <w:tcW w:w="480" w:type="pct"/>
          </w:tcPr>
          <w:p w14:paraId="7B26CC7D" w14:textId="77777777" w:rsidR="00A85D89" w:rsidRPr="0028690A" w:rsidRDefault="00A85D89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2013</w:t>
            </w:r>
          </w:p>
        </w:tc>
        <w:tc>
          <w:tcPr>
            <w:tcW w:w="4520" w:type="pct"/>
          </w:tcPr>
          <w:p w14:paraId="1A7FD837" w14:textId="77777777" w:rsidR="00A85D89" w:rsidRPr="0028690A" w:rsidRDefault="00A85D89" w:rsidP="000633C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-90"/>
              <w:rPr>
                <w:rFonts w:ascii="Arial" w:hAnsi="Arial" w:cs="Arial"/>
                <w:b/>
                <w:sz w:val="22"/>
                <w:szCs w:val="22"/>
              </w:rPr>
            </w:pPr>
            <w:r w:rsidRPr="0028690A">
              <w:rPr>
                <w:rFonts w:ascii="Arial" w:hAnsi="Arial" w:cs="Arial"/>
                <w:b/>
                <w:bCs/>
                <w:sz w:val="22"/>
                <w:szCs w:val="22"/>
              </w:rPr>
              <w:t>Gazmararian JA</w:t>
            </w:r>
            <w:r w:rsidRPr="0028690A"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  <w:r w:rsidRPr="0028690A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Evaluating Text4baby through a health literacy lens, </w:t>
            </w:r>
            <w:r w:rsidRPr="0028690A">
              <w:rPr>
                <w:rFonts w:ascii="Arial" w:hAnsi="Arial" w:cs="Arial"/>
                <w:bCs/>
                <w:sz w:val="22"/>
                <w:szCs w:val="22"/>
              </w:rPr>
              <w:t>Georgia Alliance for Health Literacy, Atlanta, GA</w:t>
            </w:r>
          </w:p>
        </w:tc>
      </w:tr>
      <w:tr w:rsidR="000D38A6" w:rsidRPr="0028690A" w14:paraId="64E68C07" w14:textId="77777777" w:rsidTr="00E72137">
        <w:tc>
          <w:tcPr>
            <w:tcW w:w="480" w:type="pct"/>
          </w:tcPr>
          <w:p w14:paraId="67BCEF23" w14:textId="77777777" w:rsidR="000D38A6" w:rsidRPr="0028690A" w:rsidRDefault="000D38A6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20" w:type="pct"/>
          </w:tcPr>
          <w:p w14:paraId="562F052E" w14:textId="77777777" w:rsidR="000D38A6" w:rsidRPr="0028690A" w:rsidRDefault="000D38A6" w:rsidP="000633C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-9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D38A6" w:rsidRPr="0028690A" w14:paraId="410877F9" w14:textId="77777777" w:rsidTr="00E72137">
        <w:tc>
          <w:tcPr>
            <w:tcW w:w="480" w:type="pct"/>
          </w:tcPr>
          <w:p w14:paraId="7B96CBF8" w14:textId="77777777" w:rsidR="000D38A6" w:rsidRPr="0028690A" w:rsidRDefault="000D38A6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2015</w:t>
            </w:r>
          </w:p>
        </w:tc>
        <w:tc>
          <w:tcPr>
            <w:tcW w:w="4520" w:type="pct"/>
          </w:tcPr>
          <w:p w14:paraId="631BEAB8" w14:textId="77777777" w:rsidR="000D38A6" w:rsidRPr="0028690A" w:rsidRDefault="000D38A6" w:rsidP="000633C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-90"/>
              <w:rPr>
                <w:rFonts w:ascii="Arial" w:hAnsi="Arial" w:cs="Arial"/>
                <w:bCs/>
                <w:sz w:val="22"/>
                <w:szCs w:val="22"/>
              </w:rPr>
            </w:pPr>
            <w:r w:rsidRPr="0028690A">
              <w:rPr>
                <w:rFonts w:ascii="Arial" w:hAnsi="Arial" w:cs="Arial"/>
                <w:bCs/>
                <w:sz w:val="22"/>
                <w:szCs w:val="22"/>
              </w:rPr>
              <w:t>National Public Radio, Texting and prenatal care interview with “Public Health Minute” series</w:t>
            </w:r>
          </w:p>
        </w:tc>
      </w:tr>
      <w:tr w:rsidR="00BB22C8" w:rsidRPr="0028690A" w14:paraId="3903F63D" w14:textId="77777777" w:rsidTr="00E72137">
        <w:tc>
          <w:tcPr>
            <w:tcW w:w="480" w:type="pct"/>
          </w:tcPr>
          <w:p w14:paraId="7CEF7135" w14:textId="77777777" w:rsidR="00BB22C8" w:rsidRPr="0028690A" w:rsidRDefault="00BB22C8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20" w:type="pct"/>
          </w:tcPr>
          <w:p w14:paraId="08D6F1B9" w14:textId="77777777" w:rsidR="00BB22C8" w:rsidRPr="0028690A" w:rsidRDefault="00BB22C8" w:rsidP="000633C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-9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B22C8" w:rsidRPr="0028690A" w14:paraId="75D86AB0" w14:textId="77777777" w:rsidTr="00E72137">
        <w:tc>
          <w:tcPr>
            <w:tcW w:w="480" w:type="pct"/>
          </w:tcPr>
          <w:p w14:paraId="680A4631" w14:textId="77777777" w:rsidR="00BB22C8" w:rsidRPr="0028690A" w:rsidRDefault="00BB22C8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2016</w:t>
            </w:r>
          </w:p>
        </w:tc>
        <w:tc>
          <w:tcPr>
            <w:tcW w:w="4520" w:type="pct"/>
          </w:tcPr>
          <w:p w14:paraId="6D33C34E" w14:textId="77777777" w:rsidR="00BB22C8" w:rsidRPr="0028690A" w:rsidRDefault="00BB22C8" w:rsidP="000633C5">
            <w:pPr>
              <w:ind w:left="-9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690A">
              <w:rPr>
                <w:rFonts w:ascii="Arial" w:hAnsi="Arial" w:cs="Arial"/>
                <w:b/>
                <w:sz w:val="22"/>
                <w:szCs w:val="22"/>
              </w:rPr>
              <w:t>Gazmararian JA</w:t>
            </w:r>
            <w:r w:rsidRPr="0028690A">
              <w:rPr>
                <w:rFonts w:ascii="Arial" w:hAnsi="Arial" w:cs="Arial"/>
                <w:sz w:val="22"/>
                <w:szCs w:val="22"/>
              </w:rPr>
              <w:t xml:space="preserve">, Kay C. </w:t>
            </w:r>
            <w:r w:rsidR="00F417A2" w:rsidRPr="0028690A">
              <w:rPr>
                <w:rFonts w:ascii="Arial" w:hAnsi="Arial" w:cs="Arial"/>
                <w:i/>
                <w:sz w:val="22"/>
                <w:szCs w:val="22"/>
              </w:rPr>
              <w:t>Creating intersections for policy, practice, research, and community collaboration: A state-based e</w:t>
            </w:r>
            <w:r w:rsidRPr="0028690A">
              <w:rPr>
                <w:rFonts w:ascii="Arial" w:hAnsi="Arial" w:cs="Arial"/>
                <w:i/>
                <w:sz w:val="22"/>
                <w:szCs w:val="22"/>
              </w:rPr>
              <w:t xml:space="preserve">xample. </w:t>
            </w:r>
            <w:r w:rsidRPr="0028690A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 Nutrition and </w:t>
            </w:r>
            <w:r w:rsidRPr="0028690A"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  <w:t>Obesity Policy Research and Evaluation Network</w:t>
            </w:r>
            <w:r w:rsidRPr="0028690A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 (</w:t>
            </w:r>
            <w:r w:rsidRPr="0028690A"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  <w:t>NOPREN</w:t>
            </w:r>
            <w:r w:rsidRPr="0028690A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)</w:t>
            </w:r>
            <w:r w:rsidRPr="0028690A">
              <w:rPr>
                <w:rFonts w:ascii="Arial" w:hAnsi="Arial" w:cs="Arial"/>
                <w:sz w:val="22"/>
                <w:szCs w:val="22"/>
              </w:rPr>
              <w:t xml:space="preserve"> working group on school wellness (invited webinar)</w:t>
            </w:r>
          </w:p>
        </w:tc>
      </w:tr>
      <w:tr w:rsidR="00594635" w:rsidRPr="0028690A" w14:paraId="62D4C6E1" w14:textId="77777777" w:rsidTr="00E72137">
        <w:tc>
          <w:tcPr>
            <w:tcW w:w="480" w:type="pct"/>
          </w:tcPr>
          <w:p w14:paraId="0A81DCC0" w14:textId="77777777" w:rsidR="00594635" w:rsidRPr="0028690A" w:rsidRDefault="00594635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20" w:type="pct"/>
          </w:tcPr>
          <w:p w14:paraId="32FE5A23" w14:textId="77777777" w:rsidR="00594635" w:rsidRPr="0028690A" w:rsidRDefault="00594635" w:rsidP="000633C5">
            <w:pPr>
              <w:ind w:left="-9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4635" w:rsidRPr="0028690A" w14:paraId="7C02C66F" w14:textId="77777777" w:rsidTr="00E72137">
        <w:tc>
          <w:tcPr>
            <w:tcW w:w="480" w:type="pct"/>
          </w:tcPr>
          <w:p w14:paraId="17DEA199" w14:textId="77777777" w:rsidR="00594635" w:rsidRPr="0028690A" w:rsidRDefault="00594635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8690A">
              <w:rPr>
                <w:rFonts w:ascii="Arial" w:hAnsi="Arial" w:cs="Arial"/>
                <w:color w:val="000000" w:themeColor="text1"/>
                <w:sz w:val="22"/>
                <w:szCs w:val="22"/>
              </w:rPr>
              <w:t>2017</w:t>
            </w:r>
          </w:p>
        </w:tc>
        <w:tc>
          <w:tcPr>
            <w:tcW w:w="4520" w:type="pct"/>
          </w:tcPr>
          <w:p w14:paraId="52EA27B9" w14:textId="77777777" w:rsidR="00594635" w:rsidRPr="0028690A" w:rsidRDefault="00594635" w:rsidP="000633C5">
            <w:pPr>
              <w:ind w:left="-9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8690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Gazmararian JA</w:t>
            </w:r>
            <w:r w:rsidRPr="0028690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 </w:t>
            </w:r>
            <w:r w:rsidRPr="0028690A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WIC &amp; Head Start-A Recipe for a Healthy Life Project Evaluation Process</w:t>
            </w:r>
            <w:r w:rsidRPr="0028690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WIC and Head Start Staff, Washington, DC. </w:t>
            </w:r>
          </w:p>
        </w:tc>
      </w:tr>
      <w:tr w:rsidR="00E72137" w:rsidRPr="0028690A" w14:paraId="0C01284A" w14:textId="77777777" w:rsidTr="00E72137">
        <w:tc>
          <w:tcPr>
            <w:tcW w:w="480" w:type="pct"/>
          </w:tcPr>
          <w:p w14:paraId="1183958D" w14:textId="77777777" w:rsidR="00E72137" w:rsidRPr="0028690A" w:rsidRDefault="00E72137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520" w:type="pct"/>
          </w:tcPr>
          <w:p w14:paraId="000CF434" w14:textId="77777777" w:rsidR="00E72137" w:rsidRPr="0028690A" w:rsidRDefault="00E72137" w:rsidP="000633C5">
            <w:pPr>
              <w:ind w:left="-9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E72137" w:rsidRPr="0028690A" w14:paraId="371EF7DE" w14:textId="77777777" w:rsidTr="00E72137">
        <w:tc>
          <w:tcPr>
            <w:tcW w:w="480" w:type="pct"/>
          </w:tcPr>
          <w:p w14:paraId="2373579B" w14:textId="77777777" w:rsidR="00E72137" w:rsidRPr="0028690A" w:rsidRDefault="00E72137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8690A">
              <w:rPr>
                <w:rFonts w:ascii="Arial" w:hAnsi="Arial" w:cs="Arial"/>
                <w:color w:val="000000" w:themeColor="text1"/>
                <w:sz w:val="22"/>
                <w:szCs w:val="22"/>
              </w:rPr>
              <w:t>2018</w:t>
            </w:r>
          </w:p>
        </w:tc>
        <w:tc>
          <w:tcPr>
            <w:tcW w:w="4520" w:type="pct"/>
          </w:tcPr>
          <w:p w14:paraId="1AF4A9B3" w14:textId="77777777" w:rsidR="00E72137" w:rsidRPr="0028690A" w:rsidRDefault="00E72137" w:rsidP="000633C5">
            <w:pPr>
              <w:ind w:left="-9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8690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Gazmararian JA</w:t>
            </w:r>
            <w:r w:rsidRPr="0028690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 </w:t>
            </w:r>
            <w:r w:rsidRPr="0028690A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WIC &amp; Head Start-A Recipe for a Healthy Life Project Evaluation Process</w:t>
            </w:r>
            <w:r w:rsidRPr="0028690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WIC and Head Start Staff, Washington, DC. </w:t>
            </w:r>
          </w:p>
        </w:tc>
      </w:tr>
      <w:tr w:rsidR="00E72137" w:rsidRPr="0028690A" w14:paraId="59474E93" w14:textId="77777777" w:rsidTr="00E72137">
        <w:tc>
          <w:tcPr>
            <w:tcW w:w="480" w:type="pct"/>
          </w:tcPr>
          <w:p w14:paraId="3A17D032" w14:textId="77777777" w:rsidR="00E72137" w:rsidRPr="0028690A" w:rsidRDefault="00E72137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520" w:type="pct"/>
          </w:tcPr>
          <w:p w14:paraId="3E9AF21E" w14:textId="77777777" w:rsidR="00E72137" w:rsidRPr="0028690A" w:rsidRDefault="00E72137" w:rsidP="000633C5">
            <w:pPr>
              <w:ind w:left="-9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E72137" w:rsidRPr="0028690A" w14:paraId="2795B155" w14:textId="77777777" w:rsidTr="00E72137">
        <w:tc>
          <w:tcPr>
            <w:tcW w:w="480" w:type="pct"/>
          </w:tcPr>
          <w:p w14:paraId="1F9E49E7" w14:textId="77777777" w:rsidR="00E72137" w:rsidRPr="0028690A" w:rsidRDefault="00E72137" w:rsidP="000633C5">
            <w:pPr>
              <w:rPr>
                <w:rFonts w:ascii="Arial" w:hAnsi="Arial" w:cs="Arial"/>
              </w:rPr>
            </w:pPr>
            <w:r w:rsidRPr="0028690A">
              <w:rPr>
                <w:rFonts w:ascii="Arial" w:hAnsi="Arial" w:cs="Arial"/>
                <w:color w:val="000000" w:themeColor="text1"/>
                <w:sz w:val="22"/>
                <w:szCs w:val="22"/>
              </w:rPr>
              <w:t>2019</w:t>
            </w:r>
          </w:p>
        </w:tc>
        <w:tc>
          <w:tcPr>
            <w:tcW w:w="4520" w:type="pct"/>
          </w:tcPr>
          <w:p w14:paraId="1685D6FF" w14:textId="77777777" w:rsidR="00E72137" w:rsidRPr="0028690A" w:rsidRDefault="00E72137" w:rsidP="000633C5">
            <w:pPr>
              <w:ind w:left="-107"/>
              <w:rPr>
                <w:rFonts w:ascii="Arial" w:hAnsi="Arial" w:cs="Arial"/>
              </w:rPr>
            </w:pPr>
            <w:r w:rsidRPr="0028690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Gazmararian J</w:t>
            </w:r>
            <w:r w:rsidRPr="0028690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 Emory Research Administration. </w:t>
            </w:r>
            <w:r w:rsidRPr="0028690A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Research Activities</w:t>
            </w:r>
            <w:r w:rsidRPr="0028690A">
              <w:rPr>
                <w:rFonts w:ascii="Arial" w:hAnsi="Arial" w:cs="Arial"/>
                <w:color w:val="000000" w:themeColor="text1"/>
                <w:sz w:val="22"/>
                <w:szCs w:val="22"/>
              </w:rPr>
              <w:t>, Atlanta, Georgia</w:t>
            </w:r>
          </w:p>
        </w:tc>
      </w:tr>
    </w:tbl>
    <w:p w14:paraId="34C0C24D" w14:textId="77777777" w:rsidR="004436A9" w:rsidRPr="0028690A" w:rsidRDefault="004436A9" w:rsidP="000633C5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61EAD531" w14:textId="77777777" w:rsidR="004436A9" w:rsidRPr="0028690A" w:rsidRDefault="004436A9" w:rsidP="000633C5">
      <w:pPr>
        <w:rPr>
          <w:rFonts w:ascii="Arial" w:hAnsi="Arial" w:cs="Arial"/>
          <w:b/>
        </w:rPr>
      </w:pPr>
      <w:r w:rsidRPr="0028690A">
        <w:rPr>
          <w:rFonts w:ascii="Arial" w:hAnsi="Arial" w:cs="Arial"/>
          <w:b/>
        </w:rPr>
        <w:t>Oral Presentations:</w:t>
      </w:r>
    </w:p>
    <w:tbl>
      <w:tblPr>
        <w:tblpPr w:leftFromText="180" w:rightFromText="180" w:vertAnchor="text" w:horzAnchor="margin" w:tblpY="21"/>
        <w:tblW w:w="5000" w:type="pct"/>
        <w:tblLook w:val="04A0" w:firstRow="1" w:lastRow="0" w:firstColumn="1" w:lastColumn="0" w:noHBand="0" w:noVBand="1"/>
      </w:tblPr>
      <w:tblGrid>
        <w:gridCol w:w="899"/>
        <w:gridCol w:w="8461"/>
      </w:tblGrid>
      <w:tr w:rsidR="00735A05" w:rsidRPr="0028690A" w14:paraId="54360958" w14:textId="77777777" w:rsidTr="00E72137">
        <w:tc>
          <w:tcPr>
            <w:tcW w:w="480" w:type="pct"/>
          </w:tcPr>
          <w:p w14:paraId="0901B51C" w14:textId="77777777" w:rsidR="00735A05" w:rsidRPr="0028690A" w:rsidRDefault="00735A05" w:rsidP="000633C5">
            <w:pPr>
              <w:tabs>
                <w:tab w:val="left" w:pos="-1440"/>
                <w:tab w:val="left" w:pos="-720"/>
                <w:tab w:val="left" w:pos="90"/>
                <w:tab w:val="left" w:pos="335"/>
                <w:tab w:val="left" w:pos="720"/>
                <w:tab w:val="left" w:pos="99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1985</w:t>
            </w:r>
          </w:p>
        </w:tc>
        <w:tc>
          <w:tcPr>
            <w:tcW w:w="4520" w:type="pct"/>
          </w:tcPr>
          <w:p w14:paraId="218DB3C3" w14:textId="77777777" w:rsidR="00735A05" w:rsidRPr="0028690A" w:rsidRDefault="00735A05" w:rsidP="000633C5">
            <w:pPr>
              <w:tabs>
                <w:tab w:val="left" w:pos="-1440"/>
                <w:tab w:val="left" w:pos="-720"/>
                <w:tab w:val="left" w:pos="-108"/>
                <w:tab w:val="left" w:pos="335"/>
                <w:tab w:val="left" w:pos="720"/>
                <w:tab w:val="left" w:pos="99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ind w:left="-108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b/>
                <w:sz w:val="22"/>
                <w:szCs w:val="22"/>
              </w:rPr>
              <w:t>Gazmararian JA</w:t>
            </w:r>
            <w:r w:rsidRPr="0028690A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28690A">
              <w:rPr>
                <w:rFonts w:ascii="Arial" w:hAnsi="Arial" w:cs="Arial"/>
                <w:i/>
                <w:sz w:val="22"/>
                <w:szCs w:val="22"/>
              </w:rPr>
              <w:t>Enhanced employee seat belt use through normative intervention</w:t>
            </w:r>
            <w:r w:rsidRPr="0028690A">
              <w:rPr>
                <w:rFonts w:ascii="Arial" w:hAnsi="Arial" w:cs="Arial"/>
                <w:sz w:val="22"/>
                <w:szCs w:val="22"/>
              </w:rPr>
              <w:t xml:space="preserve">, American Public Health Association, Washington, DC. </w:t>
            </w:r>
          </w:p>
        </w:tc>
      </w:tr>
      <w:tr w:rsidR="00735A05" w:rsidRPr="0028690A" w14:paraId="42B95FCC" w14:textId="77777777" w:rsidTr="00E72137">
        <w:tc>
          <w:tcPr>
            <w:tcW w:w="480" w:type="pct"/>
          </w:tcPr>
          <w:p w14:paraId="38115614" w14:textId="77777777" w:rsidR="00735A05" w:rsidRPr="0028690A" w:rsidRDefault="00735A05" w:rsidP="000633C5">
            <w:pPr>
              <w:tabs>
                <w:tab w:val="left" w:pos="-1440"/>
                <w:tab w:val="left" w:pos="-720"/>
                <w:tab w:val="left" w:pos="90"/>
                <w:tab w:val="left" w:pos="67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20" w:type="pct"/>
          </w:tcPr>
          <w:p w14:paraId="0C200054" w14:textId="77777777" w:rsidR="00735A05" w:rsidRPr="0028690A" w:rsidRDefault="00735A05" w:rsidP="000633C5">
            <w:pPr>
              <w:tabs>
                <w:tab w:val="left" w:pos="-1440"/>
                <w:tab w:val="left" w:pos="-720"/>
                <w:tab w:val="left" w:pos="-108"/>
                <w:tab w:val="left" w:pos="67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ind w:left="-10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5A05" w:rsidRPr="0028690A" w14:paraId="09B34892" w14:textId="77777777" w:rsidTr="00E72137">
        <w:tc>
          <w:tcPr>
            <w:tcW w:w="480" w:type="pct"/>
          </w:tcPr>
          <w:p w14:paraId="5C9CE14F" w14:textId="77777777" w:rsidR="00735A05" w:rsidRPr="0028690A" w:rsidRDefault="00735A05" w:rsidP="000633C5">
            <w:pPr>
              <w:tabs>
                <w:tab w:val="left" w:pos="-1440"/>
                <w:tab w:val="left" w:pos="-720"/>
                <w:tab w:val="left" w:pos="90"/>
                <w:tab w:val="left" w:pos="335"/>
                <w:tab w:val="left" w:pos="720"/>
                <w:tab w:val="left" w:pos="99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1989</w:t>
            </w:r>
          </w:p>
        </w:tc>
        <w:tc>
          <w:tcPr>
            <w:tcW w:w="4520" w:type="pct"/>
          </w:tcPr>
          <w:p w14:paraId="097C897D" w14:textId="77777777" w:rsidR="00735A05" w:rsidRPr="0028690A" w:rsidRDefault="00735A05" w:rsidP="000633C5">
            <w:pPr>
              <w:tabs>
                <w:tab w:val="left" w:pos="-1440"/>
                <w:tab w:val="left" w:pos="-720"/>
                <w:tab w:val="left" w:pos="-108"/>
                <w:tab w:val="left" w:pos="335"/>
                <w:tab w:val="left" w:pos="720"/>
                <w:tab w:val="left" w:pos="99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ind w:left="-108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b/>
                <w:sz w:val="22"/>
                <w:szCs w:val="22"/>
              </w:rPr>
              <w:t>Gazmararian JA</w:t>
            </w:r>
            <w:r w:rsidRPr="0028690A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28690A">
              <w:rPr>
                <w:rFonts w:ascii="Arial" w:hAnsi="Arial" w:cs="Arial"/>
                <w:i/>
                <w:sz w:val="22"/>
                <w:szCs w:val="22"/>
              </w:rPr>
              <w:t xml:space="preserve">Comparing the CDC HRA with the Carter Center Healthy People HRA: Which one more accurately predicts </w:t>
            </w:r>
            <w:proofErr w:type="gramStart"/>
            <w:r w:rsidRPr="0028690A">
              <w:rPr>
                <w:rFonts w:ascii="Arial" w:hAnsi="Arial" w:cs="Arial"/>
                <w:i/>
                <w:sz w:val="22"/>
                <w:szCs w:val="22"/>
              </w:rPr>
              <w:t>mortality?</w:t>
            </w:r>
            <w:r w:rsidRPr="0028690A">
              <w:rPr>
                <w:rFonts w:ascii="Arial" w:hAnsi="Arial" w:cs="Arial"/>
                <w:sz w:val="22"/>
                <w:szCs w:val="22"/>
              </w:rPr>
              <w:t>,</w:t>
            </w:r>
            <w:proofErr w:type="gramEnd"/>
            <w:r w:rsidRPr="0028690A">
              <w:rPr>
                <w:rFonts w:ascii="Arial" w:hAnsi="Arial" w:cs="Arial"/>
                <w:sz w:val="22"/>
                <w:szCs w:val="22"/>
              </w:rPr>
              <w:t xml:space="preserve"> Society of Prospective Medicine, Indianapolis,  Indiana.</w:t>
            </w:r>
          </w:p>
        </w:tc>
      </w:tr>
      <w:tr w:rsidR="00735A05" w:rsidRPr="0028690A" w14:paraId="7D960EFE" w14:textId="77777777" w:rsidTr="00E72137">
        <w:tc>
          <w:tcPr>
            <w:tcW w:w="480" w:type="pct"/>
          </w:tcPr>
          <w:p w14:paraId="3DF3B971" w14:textId="77777777" w:rsidR="00735A05" w:rsidRPr="0028690A" w:rsidRDefault="00735A05" w:rsidP="000633C5">
            <w:pPr>
              <w:tabs>
                <w:tab w:val="left" w:pos="-1440"/>
                <w:tab w:val="left" w:pos="-720"/>
                <w:tab w:val="left" w:pos="90"/>
                <w:tab w:val="left" w:pos="67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20" w:type="pct"/>
          </w:tcPr>
          <w:p w14:paraId="4A1E0AED" w14:textId="77777777" w:rsidR="00735A05" w:rsidRPr="0028690A" w:rsidRDefault="00735A05" w:rsidP="000633C5">
            <w:pPr>
              <w:tabs>
                <w:tab w:val="left" w:pos="-1440"/>
                <w:tab w:val="left" w:pos="-720"/>
                <w:tab w:val="left" w:pos="-108"/>
                <w:tab w:val="left" w:pos="67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ind w:left="-10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5A05" w:rsidRPr="0028690A" w14:paraId="43CC93EA" w14:textId="77777777" w:rsidTr="00E72137">
        <w:tc>
          <w:tcPr>
            <w:tcW w:w="480" w:type="pct"/>
          </w:tcPr>
          <w:p w14:paraId="00CA31DE" w14:textId="77777777" w:rsidR="00735A05" w:rsidRPr="0028690A" w:rsidRDefault="00735A05" w:rsidP="000633C5">
            <w:pPr>
              <w:tabs>
                <w:tab w:val="left" w:pos="-1440"/>
                <w:tab w:val="left" w:pos="-720"/>
                <w:tab w:val="left" w:pos="90"/>
                <w:tab w:val="left" w:pos="335"/>
                <w:tab w:val="left" w:pos="720"/>
                <w:tab w:val="left" w:pos="99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lastRenderedPageBreak/>
              <w:t>1989</w:t>
            </w:r>
          </w:p>
        </w:tc>
        <w:tc>
          <w:tcPr>
            <w:tcW w:w="4520" w:type="pct"/>
          </w:tcPr>
          <w:p w14:paraId="67E7D468" w14:textId="77777777" w:rsidR="00735A05" w:rsidRPr="0028690A" w:rsidRDefault="00735A05" w:rsidP="000633C5">
            <w:pPr>
              <w:tabs>
                <w:tab w:val="left" w:pos="-1440"/>
                <w:tab w:val="left" w:pos="-720"/>
                <w:tab w:val="left" w:pos="-108"/>
                <w:tab w:val="left" w:pos="335"/>
                <w:tab w:val="left" w:pos="720"/>
                <w:tab w:val="left" w:pos="99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ind w:left="-108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b/>
                <w:sz w:val="22"/>
                <w:szCs w:val="22"/>
              </w:rPr>
              <w:t>Gazmararian JA.</w:t>
            </w:r>
            <w:r w:rsidRPr="0028690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8690A">
              <w:rPr>
                <w:rFonts w:ascii="Arial" w:hAnsi="Arial" w:cs="Arial"/>
                <w:i/>
                <w:sz w:val="22"/>
                <w:szCs w:val="22"/>
              </w:rPr>
              <w:t xml:space="preserve">Comparing the Centers for Disease Control Health Risk Appraisal Program (CDC/HRA) with the Carter Center HRA: Which one more accurately predicts </w:t>
            </w:r>
            <w:proofErr w:type="gramStart"/>
            <w:r w:rsidRPr="0028690A">
              <w:rPr>
                <w:rFonts w:ascii="Arial" w:hAnsi="Arial" w:cs="Arial"/>
                <w:i/>
                <w:sz w:val="22"/>
                <w:szCs w:val="22"/>
              </w:rPr>
              <w:t>mortality?</w:t>
            </w:r>
            <w:r w:rsidRPr="0028690A">
              <w:rPr>
                <w:rFonts w:ascii="Arial" w:hAnsi="Arial" w:cs="Arial"/>
                <w:sz w:val="22"/>
                <w:szCs w:val="22"/>
              </w:rPr>
              <w:t>,</w:t>
            </w:r>
            <w:proofErr w:type="gramEnd"/>
            <w:r w:rsidRPr="0028690A">
              <w:rPr>
                <w:rFonts w:ascii="Arial" w:hAnsi="Arial" w:cs="Arial"/>
                <w:sz w:val="22"/>
                <w:szCs w:val="22"/>
              </w:rPr>
              <w:t xml:space="preserve"> American Public Health Association, Chicago, Illinois.</w:t>
            </w:r>
          </w:p>
        </w:tc>
      </w:tr>
      <w:tr w:rsidR="00735A05" w:rsidRPr="0028690A" w14:paraId="191D065F" w14:textId="77777777" w:rsidTr="00E72137">
        <w:tc>
          <w:tcPr>
            <w:tcW w:w="480" w:type="pct"/>
          </w:tcPr>
          <w:p w14:paraId="1A536029" w14:textId="77777777" w:rsidR="00735A05" w:rsidRPr="0028690A" w:rsidRDefault="00735A05" w:rsidP="000633C5">
            <w:pPr>
              <w:tabs>
                <w:tab w:val="left" w:pos="-1440"/>
                <w:tab w:val="left" w:pos="-720"/>
                <w:tab w:val="left" w:pos="90"/>
                <w:tab w:val="left" w:pos="67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20" w:type="pct"/>
          </w:tcPr>
          <w:p w14:paraId="0B9CCACE" w14:textId="77777777" w:rsidR="00735A05" w:rsidRPr="0028690A" w:rsidRDefault="00735A05" w:rsidP="000633C5">
            <w:pPr>
              <w:tabs>
                <w:tab w:val="left" w:pos="-1440"/>
                <w:tab w:val="left" w:pos="-720"/>
                <w:tab w:val="left" w:pos="90"/>
                <w:tab w:val="left" w:pos="67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5A05" w:rsidRPr="0028690A" w14:paraId="2B640208" w14:textId="77777777" w:rsidTr="00E72137">
        <w:tc>
          <w:tcPr>
            <w:tcW w:w="480" w:type="pct"/>
          </w:tcPr>
          <w:p w14:paraId="098A3392" w14:textId="77777777" w:rsidR="00735A05" w:rsidRPr="0028690A" w:rsidRDefault="00735A05" w:rsidP="000633C5">
            <w:pPr>
              <w:tabs>
                <w:tab w:val="left" w:pos="-1440"/>
                <w:tab w:val="left" w:pos="-720"/>
                <w:tab w:val="left" w:pos="90"/>
                <w:tab w:val="left" w:pos="335"/>
                <w:tab w:val="left" w:pos="720"/>
                <w:tab w:val="left" w:pos="99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1992</w:t>
            </w:r>
          </w:p>
        </w:tc>
        <w:tc>
          <w:tcPr>
            <w:tcW w:w="4520" w:type="pct"/>
          </w:tcPr>
          <w:p w14:paraId="15E91F57" w14:textId="77777777" w:rsidR="00735A05" w:rsidRPr="0028690A" w:rsidRDefault="00735A05" w:rsidP="000633C5">
            <w:pPr>
              <w:tabs>
                <w:tab w:val="left" w:pos="-1440"/>
                <w:tab w:val="left" w:pos="-720"/>
                <w:tab w:val="left" w:pos="90"/>
                <w:tab w:val="left" w:pos="335"/>
                <w:tab w:val="left" w:pos="720"/>
                <w:tab w:val="left" w:pos="99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ind w:left="-108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b/>
                <w:sz w:val="22"/>
                <w:szCs w:val="22"/>
              </w:rPr>
              <w:t>Gazmararian JA</w:t>
            </w:r>
            <w:r w:rsidRPr="0028690A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28690A">
              <w:rPr>
                <w:rFonts w:ascii="Arial" w:hAnsi="Arial" w:cs="Arial"/>
                <w:i/>
                <w:sz w:val="22"/>
                <w:szCs w:val="22"/>
              </w:rPr>
              <w:t>Women, race and depression: The role of marriage and socioeconomic status</w:t>
            </w:r>
            <w:r w:rsidRPr="0028690A">
              <w:rPr>
                <w:rFonts w:ascii="Arial" w:hAnsi="Arial" w:cs="Arial"/>
                <w:sz w:val="22"/>
                <w:szCs w:val="22"/>
              </w:rPr>
              <w:t>, American Public Health Association, Washington, DC.</w:t>
            </w:r>
          </w:p>
        </w:tc>
      </w:tr>
      <w:tr w:rsidR="00735A05" w:rsidRPr="0028690A" w14:paraId="3240C949" w14:textId="77777777" w:rsidTr="00E72137">
        <w:tc>
          <w:tcPr>
            <w:tcW w:w="480" w:type="pct"/>
          </w:tcPr>
          <w:p w14:paraId="36AEB3F0" w14:textId="77777777" w:rsidR="00735A05" w:rsidRPr="0028690A" w:rsidRDefault="00735A05" w:rsidP="000633C5">
            <w:pPr>
              <w:tabs>
                <w:tab w:val="left" w:pos="-1440"/>
                <w:tab w:val="left" w:pos="-720"/>
                <w:tab w:val="left" w:pos="90"/>
                <w:tab w:val="left" w:pos="67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20" w:type="pct"/>
          </w:tcPr>
          <w:p w14:paraId="6739DF84" w14:textId="77777777" w:rsidR="00735A05" w:rsidRPr="0028690A" w:rsidRDefault="00735A05" w:rsidP="000633C5">
            <w:pPr>
              <w:tabs>
                <w:tab w:val="left" w:pos="-1440"/>
                <w:tab w:val="left" w:pos="-720"/>
                <w:tab w:val="left" w:pos="90"/>
                <w:tab w:val="left" w:pos="67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ind w:left="-10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5A05" w:rsidRPr="0028690A" w14:paraId="6FAC9E4F" w14:textId="77777777" w:rsidTr="00E72137">
        <w:tc>
          <w:tcPr>
            <w:tcW w:w="480" w:type="pct"/>
          </w:tcPr>
          <w:p w14:paraId="7A76B26F" w14:textId="77777777" w:rsidR="00735A05" w:rsidRPr="0028690A" w:rsidRDefault="00735A05" w:rsidP="000633C5">
            <w:pPr>
              <w:tabs>
                <w:tab w:val="left" w:pos="-1440"/>
                <w:tab w:val="left" w:pos="-720"/>
                <w:tab w:val="left" w:pos="90"/>
                <w:tab w:val="left" w:pos="335"/>
                <w:tab w:val="left" w:pos="720"/>
                <w:tab w:val="left" w:pos="99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1993</w:t>
            </w:r>
          </w:p>
        </w:tc>
        <w:tc>
          <w:tcPr>
            <w:tcW w:w="4520" w:type="pct"/>
          </w:tcPr>
          <w:p w14:paraId="36A84004" w14:textId="77777777" w:rsidR="00735A05" w:rsidRPr="0028690A" w:rsidRDefault="00735A05" w:rsidP="000633C5">
            <w:pPr>
              <w:tabs>
                <w:tab w:val="left" w:pos="-1440"/>
                <w:tab w:val="left" w:pos="-720"/>
                <w:tab w:val="left" w:pos="90"/>
                <w:tab w:val="left" w:pos="335"/>
                <w:tab w:val="left" w:pos="720"/>
                <w:tab w:val="left" w:pos="99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ind w:left="-108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b/>
                <w:sz w:val="22"/>
                <w:szCs w:val="22"/>
              </w:rPr>
              <w:t>Gazmararian JA</w:t>
            </w:r>
            <w:r w:rsidRPr="0028690A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28690A">
              <w:rPr>
                <w:rFonts w:ascii="Arial" w:hAnsi="Arial" w:cs="Arial"/>
                <w:i/>
                <w:sz w:val="22"/>
                <w:szCs w:val="22"/>
              </w:rPr>
              <w:t>Measurement of socioeconomic status in new mothers</w:t>
            </w:r>
            <w:r w:rsidRPr="0028690A">
              <w:rPr>
                <w:rFonts w:ascii="Arial" w:hAnsi="Arial" w:cs="Arial"/>
                <w:sz w:val="22"/>
                <w:szCs w:val="22"/>
              </w:rPr>
              <w:t>, Division of Reproductive Health seminar, Centers for Disease Control and Prevention, Atlanta, Georgia.</w:t>
            </w:r>
          </w:p>
        </w:tc>
      </w:tr>
      <w:tr w:rsidR="00735A05" w:rsidRPr="0028690A" w14:paraId="1FFE5B09" w14:textId="77777777" w:rsidTr="00E72137">
        <w:tc>
          <w:tcPr>
            <w:tcW w:w="480" w:type="pct"/>
          </w:tcPr>
          <w:p w14:paraId="4C423A21" w14:textId="77777777" w:rsidR="00735A05" w:rsidRPr="0028690A" w:rsidRDefault="00735A05" w:rsidP="000633C5">
            <w:pPr>
              <w:tabs>
                <w:tab w:val="left" w:pos="-1440"/>
                <w:tab w:val="left" w:pos="-720"/>
                <w:tab w:val="left" w:pos="90"/>
                <w:tab w:val="left" w:pos="67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20" w:type="pct"/>
          </w:tcPr>
          <w:p w14:paraId="23BCE087" w14:textId="77777777" w:rsidR="00735A05" w:rsidRPr="0028690A" w:rsidRDefault="00735A05" w:rsidP="000633C5">
            <w:pPr>
              <w:tabs>
                <w:tab w:val="left" w:pos="-1440"/>
                <w:tab w:val="left" w:pos="-720"/>
                <w:tab w:val="left" w:pos="90"/>
                <w:tab w:val="left" w:pos="67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ind w:left="-10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5A05" w:rsidRPr="0028690A" w14:paraId="3DE3FE0F" w14:textId="77777777" w:rsidTr="00E72137">
        <w:tc>
          <w:tcPr>
            <w:tcW w:w="480" w:type="pct"/>
          </w:tcPr>
          <w:p w14:paraId="7BF72063" w14:textId="77777777" w:rsidR="00735A05" w:rsidRPr="0028690A" w:rsidRDefault="00735A05" w:rsidP="000633C5">
            <w:pPr>
              <w:tabs>
                <w:tab w:val="left" w:pos="-1440"/>
                <w:tab w:val="left" w:pos="-720"/>
                <w:tab w:val="left" w:pos="90"/>
                <w:tab w:val="left" w:pos="335"/>
                <w:tab w:val="left" w:pos="720"/>
                <w:tab w:val="left" w:pos="99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1993</w:t>
            </w:r>
          </w:p>
        </w:tc>
        <w:tc>
          <w:tcPr>
            <w:tcW w:w="4520" w:type="pct"/>
          </w:tcPr>
          <w:p w14:paraId="52A2780A" w14:textId="77777777" w:rsidR="00735A05" w:rsidRPr="0028690A" w:rsidRDefault="00735A05" w:rsidP="000633C5">
            <w:pPr>
              <w:tabs>
                <w:tab w:val="left" w:pos="-1440"/>
                <w:tab w:val="left" w:pos="-720"/>
                <w:tab w:val="left" w:pos="90"/>
                <w:tab w:val="left" w:pos="335"/>
                <w:tab w:val="left" w:pos="720"/>
                <w:tab w:val="left" w:pos="99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ind w:left="-108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b/>
                <w:sz w:val="22"/>
                <w:szCs w:val="22"/>
              </w:rPr>
              <w:t>Gazmararian JA.</w:t>
            </w:r>
            <w:r w:rsidRPr="0028690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8690A">
              <w:rPr>
                <w:rFonts w:ascii="Arial" w:hAnsi="Arial" w:cs="Arial"/>
                <w:i/>
                <w:sz w:val="22"/>
                <w:szCs w:val="22"/>
              </w:rPr>
              <w:t>Measurement of socioeconomic status in new mothers</w:t>
            </w:r>
            <w:r w:rsidRPr="0028690A">
              <w:rPr>
                <w:rFonts w:ascii="Arial" w:hAnsi="Arial" w:cs="Arial"/>
                <w:sz w:val="22"/>
                <w:szCs w:val="22"/>
              </w:rPr>
              <w:t>, Society for Epidemiologic Research, Keystone, Colorado.</w:t>
            </w:r>
          </w:p>
        </w:tc>
      </w:tr>
      <w:tr w:rsidR="00735A05" w:rsidRPr="0028690A" w14:paraId="7D171D1A" w14:textId="77777777" w:rsidTr="00E72137">
        <w:tc>
          <w:tcPr>
            <w:tcW w:w="480" w:type="pct"/>
          </w:tcPr>
          <w:p w14:paraId="6E966AE6" w14:textId="77777777" w:rsidR="00735A05" w:rsidRPr="0028690A" w:rsidRDefault="00735A05" w:rsidP="000633C5">
            <w:pPr>
              <w:tabs>
                <w:tab w:val="left" w:pos="-1440"/>
                <w:tab w:val="left" w:pos="-720"/>
                <w:tab w:val="left" w:pos="90"/>
                <w:tab w:val="left" w:pos="67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20" w:type="pct"/>
          </w:tcPr>
          <w:p w14:paraId="1B8FF783" w14:textId="77777777" w:rsidR="00735A05" w:rsidRPr="0028690A" w:rsidRDefault="00735A05" w:rsidP="000633C5">
            <w:pPr>
              <w:tabs>
                <w:tab w:val="left" w:pos="-1440"/>
                <w:tab w:val="left" w:pos="-720"/>
                <w:tab w:val="left" w:pos="90"/>
                <w:tab w:val="left" w:pos="67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ind w:left="-10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5A05" w:rsidRPr="0028690A" w14:paraId="140F574B" w14:textId="77777777" w:rsidTr="00E72137">
        <w:tc>
          <w:tcPr>
            <w:tcW w:w="480" w:type="pct"/>
          </w:tcPr>
          <w:p w14:paraId="7AC45757" w14:textId="77777777" w:rsidR="00735A05" w:rsidRPr="0028690A" w:rsidRDefault="00735A05" w:rsidP="000633C5">
            <w:pPr>
              <w:tabs>
                <w:tab w:val="left" w:pos="-1440"/>
                <w:tab w:val="left" w:pos="-720"/>
                <w:tab w:val="left" w:pos="90"/>
                <w:tab w:val="left" w:pos="335"/>
                <w:tab w:val="left" w:pos="720"/>
                <w:tab w:val="left" w:pos="99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1993</w:t>
            </w:r>
          </w:p>
        </w:tc>
        <w:tc>
          <w:tcPr>
            <w:tcW w:w="4520" w:type="pct"/>
          </w:tcPr>
          <w:p w14:paraId="5957B032" w14:textId="77777777" w:rsidR="00735A05" w:rsidRPr="0028690A" w:rsidRDefault="00735A05" w:rsidP="000633C5">
            <w:pPr>
              <w:tabs>
                <w:tab w:val="left" w:pos="-1440"/>
                <w:tab w:val="left" w:pos="-720"/>
                <w:tab w:val="left" w:pos="90"/>
                <w:tab w:val="left" w:pos="335"/>
                <w:tab w:val="left" w:pos="720"/>
                <w:tab w:val="left" w:pos="99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ind w:left="-108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b/>
                <w:sz w:val="22"/>
                <w:szCs w:val="22"/>
              </w:rPr>
              <w:t>Gazmararian JA</w:t>
            </w:r>
            <w:r w:rsidRPr="0028690A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28690A">
              <w:rPr>
                <w:rFonts w:ascii="Arial" w:hAnsi="Arial" w:cs="Arial"/>
                <w:i/>
                <w:sz w:val="22"/>
                <w:szCs w:val="22"/>
              </w:rPr>
              <w:t>Epiglottitis among presumptive Sudden Infant Death Syndrome</w:t>
            </w:r>
            <w:r w:rsidRPr="0028690A">
              <w:rPr>
                <w:rFonts w:ascii="Arial" w:hAnsi="Arial" w:cs="Arial"/>
                <w:sz w:val="22"/>
                <w:szCs w:val="22"/>
              </w:rPr>
              <w:t>, Division of Reproductive Health seminar, Centers for Disease Control and Prevention, Atlanta, Georgia.</w:t>
            </w:r>
          </w:p>
        </w:tc>
      </w:tr>
      <w:tr w:rsidR="00735A05" w:rsidRPr="0028690A" w14:paraId="305D54FC" w14:textId="77777777" w:rsidTr="00E72137">
        <w:tc>
          <w:tcPr>
            <w:tcW w:w="480" w:type="pct"/>
          </w:tcPr>
          <w:p w14:paraId="2B9485A7" w14:textId="77777777" w:rsidR="00735A05" w:rsidRPr="0028690A" w:rsidRDefault="00735A05" w:rsidP="000633C5">
            <w:pPr>
              <w:tabs>
                <w:tab w:val="left" w:pos="-1440"/>
                <w:tab w:val="left" w:pos="-720"/>
                <w:tab w:val="left" w:pos="90"/>
                <w:tab w:val="left" w:pos="67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20" w:type="pct"/>
          </w:tcPr>
          <w:p w14:paraId="7BD8345A" w14:textId="77777777" w:rsidR="00735A05" w:rsidRPr="0028690A" w:rsidRDefault="00735A05" w:rsidP="000633C5">
            <w:pPr>
              <w:tabs>
                <w:tab w:val="left" w:pos="-1440"/>
                <w:tab w:val="left" w:pos="-720"/>
                <w:tab w:val="left" w:pos="90"/>
                <w:tab w:val="left" w:pos="67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ind w:left="-10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5A05" w:rsidRPr="0028690A" w14:paraId="54DFFFDA" w14:textId="77777777" w:rsidTr="00E72137">
        <w:tc>
          <w:tcPr>
            <w:tcW w:w="480" w:type="pct"/>
          </w:tcPr>
          <w:p w14:paraId="07921DCB" w14:textId="77777777" w:rsidR="00735A05" w:rsidRPr="0028690A" w:rsidRDefault="00735A05" w:rsidP="000633C5">
            <w:pPr>
              <w:tabs>
                <w:tab w:val="left" w:pos="-1440"/>
                <w:tab w:val="left" w:pos="-720"/>
                <w:tab w:val="left" w:pos="90"/>
                <w:tab w:val="left" w:pos="335"/>
                <w:tab w:val="left" w:pos="720"/>
                <w:tab w:val="left" w:pos="99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1994</w:t>
            </w:r>
          </w:p>
        </w:tc>
        <w:tc>
          <w:tcPr>
            <w:tcW w:w="4520" w:type="pct"/>
          </w:tcPr>
          <w:p w14:paraId="0B8DAAD9" w14:textId="77777777" w:rsidR="00735A05" w:rsidRPr="0028690A" w:rsidRDefault="00735A05" w:rsidP="000633C5">
            <w:pPr>
              <w:tabs>
                <w:tab w:val="left" w:pos="-1440"/>
                <w:tab w:val="left" w:pos="-720"/>
                <w:tab w:val="left" w:pos="90"/>
                <w:tab w:val="left" w:pos="335"/>
                <w:tab w:val="left" w:pos="720"/>
                <w:tab w:val="left" w:pos="99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ind w:left="-108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b/>
                <w:sz w:val="22"/>
                <w:szCs w:val="22"/>
              </w:rPr>
              <w:t>Gazmararian JA</w:t>
            </w:r>
            <w:r w:rsidRPr="0028690A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28690A">
              <w:rPr>
                <w:rFonts w:ascii="Arial" w:hAnsi="Arial" w:cs="Arial"/>
                <w:i/>
                <w:sz w:val="22"/>
                <w:szCs w:val="22"/>
              </w:rPr>
              <w:t>Fetal deaths and birth defects...the missing link</w:t>
            </w:r>
            <w:r w:rsidRPr="0028690A">
              <w:rPr>
                <w:rFonts w:ascii="Arial" w:hAnsi="Arial" w:cs="Arial"/>
                <w:sz w:val="22"/>
                <w:szCs w:val="22"/>
              </w:rPr>
              <w:t>, Division of Birth Defects and Developmental Disabilities and Division of Reproductive Health seminar, Centers for Disease Control and Prevention, Atlanta, Georgia.</w:t>
            </w:r>
          </w:p>
        </w:tc>
      </w:tr>
      <w:tr w:rsidR="00735A05" w:rsidRPr="0028690A" w14:paraId="71470625" w14:textId="77777777" w:rsidTr="00E72137">
        <w:tc>
          <w:tcPr>
            <w:tcW w:w="480" w:type="pct"/>
          </w:tcPr>
          <w:p w14:paraId="306730CD" w14:textId="77777777" w:rsidR="00735A05" w:rsidRPr="0028690A" w:rsidRDefault="00735A05" w:rsidP="000633C5">
            <w:pPr>
              <w:tabs>
                <w:tab w:val="left" w:pos="-1440"/>
                <w:tab w:val="left" w:pos="-720"/>
                <w:tab w:val="left" w:pos="90"/>
                <w:tab w:val="left" w:pos="67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20" w:type="pct"/>
          </w:tcPr>
          <w:p w14:paraId="01C803D0" w14:textId="77777777" w:rsidR="00735A05" w:rsidRPr="0028690A" w:rsidRDefault="00735A05" w:rsidP="000633C5">
            <w:pPr>
              <w:tabs>
                <w:tab w:val="left" w:pos="-1440"/>
                <w:tab w:val="left" w:pos="-720"/>
                <w:tab w:val="left" w:pos="90"/>
                <w:tab w:val="left" w:pos="67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ind w:left="-10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5A05" w:rsidRPr="0028690A" w14:paraId="078FADB1" w14:textId="77777777" w:rsidTr="00E72137">
        <w:tc>
          <w:tcPr>
            <w:tcW w:w="480" w:type="pct"/>
          </w:tcPr>
          <w:p w14:paraId="4CC3B380" w14:textId="77777777" w:rsidR="00735A05" w:rsidRPr="0028690A" w:rsidRDefault="00735A05" w:rsidP="000633C5">
            <w:pPr>
              <w:tabs>
                <w:tab w:val="left" w:pos="-1440"/>
                <w:tab w:val="left" w:pos="-720"/>
                <w:tab w:val="left" w:pos="90"/>
                <w:tab w:val="left" w:pos="335"/>
                <w:tab w:val="left" w:pos="720"/>
                <w:tab w:val="left" w:pos="99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1994</w:t>
            </w:r>
          </w:p>
        </w:tc>
        <w:tc>
          <w:tcPr>
            <w:tcW w:w="4520" w:type="pct"/>
          </w:tcPr>
          <w:p w14:paraId="0ACA2239" w14:textId="77777777" w:rsidR="00735A05" w:rsidRPr="0028690A" w:rsidRDefault="00735A05" w:rsidP="000633C5">
            <w:pPr>
              <w:tabs>
                <w:tab w:val="left" w:pos="-1440"/>
                <w:tab w:val="left" w:pos="-720"/>
                <w:tab w:val="left" w:pos="90"/>
                <w:tab w:val="left" w:pos="335"/>
                <w:tab w:val="left" w:pos="720"/>
                <w:tab w:val="left" w:pos="99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ind w:left="-108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b/>
                <w:sz w:val="22"/>
                <w:szCs w:val="22"/>
              </w:rPr>
              <w:t>Gazmararian JA</w:t>
            </w:r>
            <w:r w:rsidRPr="0028690A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28690A">
              <w:rPr>
                <w:rFonts w:ascii="Arial" w:hAnsi="Arial" w:cs="Arial"/>
                <w:i/>
                <w:sz w:val="22"/>
                <w:szCs w:val="22"/>
              </w:rPr>
              <w:t>Relationship between pregnancy intendedness and physical violence</w:t>
            </w:r>
            <w:r w:rsidRPr="0028690A">
              <w:rPr>
                <w:rFonts w:ascii="Arial" w:hAnsi="Arial" w:cs="Arial"/>
                <w:sz w:val="22"/>
                <w:szCs w:val="22"/>
              </w:rPr>
              <w:t>, Epidemic Intelligence Service Conference, Atlanta, Georgia.</w:t>
            </w:r>
          </w:p>
        </w:tc>
      </w:tr>
      <w:tr w:rsidR="00735A05" w:rsidRPr="0028690A" w14:paraId="002AD6B7" w14:textId="77777777" w:rsidTr="00E72137">
        <w:tc>
          <w:tcPr>
            <w:tcW w:w="480" w:type="pct"/>
          </w:tcPr>
          <w:p w14:paraId="2E070FA2" w14:textId="77777777" w:rsidR="00735A05" w:rsidRPr="0028690A" w:rsidRDefault="00735A05" w:rsidP="000633C5">
            <w:pPr>
              <w:tabs>
                <w:tab w:val="left" w:pos="-1440"/>
                <w:tab w:val="left" w:pos="-720"/>
                <w:tab w:val="left" w:pos="90"/>
                <w:tab w:val="left" w:pos="335"/>
                <w:tab w:val="left" w:pos="720"/>
                <w:tab w:val="left" w:pos="99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20" w:type="pct"/>
          </w:tcPr>
          <w:p w14:paraId="5FEF7365" w14:textId="77777777" w:rsidR="00735A05" w:rsidRPr="0028690A" w:rsidRDefault="00735A05" w:rsidP="000633C5">
            <w:pPr>
              <w:tabs>
                <w:tab w:val="left" w:pos="-1440"/>
                <w:tab w:val="left" w:pos="-720"/>
                <w:tab w:val="left" w:pos="90"/>
                <w:tab w:val="left" w:pos="335"/>
                <w:tab w:val="left" w:pos="720"/>
                <w:tab w:val="left" w:pos="99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ind w:left="-10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5A05" w:rsidRPr="0028690A" w14:paraId="152D8F8A" w14:textId="77777777" w:rsidTr="00E72137">
        <w:tc>
          <w:tcPr>
            <w:tcW w:w="480" w:type="pct"/>
          </w:tcPr>
          <w:p w14:paraId="067BE8F9" w14:textId="77777777" w:rsidR="00735A05" w:rsidRPr="0028690A" w:rsidRDefault="00735A05" w:rsidP="000633C5">
            <w:pPr>
              <w:tabs>
                <w:tab w:val="left" w:pos="-1440"/>
                <w:tab w:val="left" w:pos="-720"/>
                <w:tab w:val="left" w:pos="90"/>
                <w:tab w:val="left" w:pos="335"/>
                <w:tab w:val="left" w:pos="720"/>
                <w:tab w:val="left" w:pos="99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1994</w:t>
            </w:r>
          </w:p>
        </w:tc>
        <w:tc>
          <w:tcPr>
            <w:tcW w:w="4520" w:type="pct"/>
          </w:tcPr>
          <w:p w14:paraId="5AA55EAA" w14:textId="77777777" w:rsidR="00735A05" w:rsidRPr="0028690A" w:rsidRDefault="00735A05" w:rsidP="000633C5">
            <w:pPr>
              <w:tabs>
                <w:tab w:val="left" w:pos="-1440"/>
                <w:tab w:val="left" w:pos="-720"/>
                <w:tab w:val="left" w:pos="90"/>
                <w:tab w:val="left" w:pos="335"/>
                <w:tab w:val="left" w:pos="720"/>
                <w:tab w:val="left" w:pos="99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ind w:left="-108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b/>
                <w:sz w:val="22"/>
                <w:szCs w:val="22"/>
              </w:rPr>
              <w:t>Gazmararian JA</w:t>
            </w:r>
            <w:r w:rsidRPr="0028690A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28690A">
              <w:rPr>
                <w:rFonts w:ascii="Arial" w:hAnsi="Arial" w:cs="Arial"/>
                <w:i/>
                <w:sz w:val="22"/>
                <w:szCs w:val="22"/>
              </w:rPr>
              <w:t>Race, women and depression: The role of marriage and socioeconomic status</w:t>
            </w:r>
            <w:r w:rsidRPr="0028690A">
              <w:rPr>
                <w:rFonts w:ascii="Arial" w:hAnsi="Arial" w:cs="Arial"/>
                <w:sz w:val="22"/>
                <w:szCs w:val="22"/>
              </w:rPr>
              <w:t>, American Psychological Association, Washington, DC.</w:t>
            </w:r>
          </w:p>
        </w:tc>
      </w:tr>
      <w:tr w:rsidR="00735A05" w:rsidRPr="0028690A" w14:paraId="6A236E49" w14:textId="77777777" w:rsidTr="00E72137">
        <w:tc>
          <w:tcPr>
            <w:tcW w:w="480" w:type="pct"/>
          </w:tcPr>
          <w:p w14:paraId="0FE8646C" w14:textId="77777777" w:rsidR="00735A05" w:rsidRPr="0028690A" w:rsidRDefault="00735A05" w:rsidP="000633C5">
            <w:pPr>
              <w:tabs>
                <w:tab w:val="left" w:pos="-1440"/>
                <w:tab w:val="left" w:pos="-720"/>
                <w:tab w:val="left" w:pos="90"/>
                <w:tab w:val="left" w:pos="67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20" w:type="pct"/>
          </w:tcPr>
          <w:p w14:paraId="61613B0E" w14:textId="77777777" w:rsidR="00735A05" w:rsidRPr="0028690A" w:rsidRDefault="00735A05" w:rsidP="000633C5">
            <w:pPr>
              <w:tabs>
                <w:tab w:val="left" w:pos="-1440"/>
                <w:tab w:val="left" w:pos="-720"/>
                <w:tab w:val="left" w:pos="90"/>
                <w:tab w:val="left" w:pos="67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ind w:left="-10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5A05" w:rsidRPr="0028690A" w14:paraId="7FE5FED5" w14:textId="77777777" w:rsidTr="00E72137">
        <w:tc>
          <w:tcPr>
            <w:tcW w:w="480" w:type="pct"/>
          </w:tcPr>
          <w:p w14:paraId="6C4ADD6E" w14:textId="77777777" w:rsidR="00735A05" w:rsidRPr="0028690A" w:rsidRDefault="00735A05" w:rsidP="000633C5">
            <w:pPr>
              <w:tabs>
                <w:tab w:val="left" w:pos="-1440"/>
                <w:tab w:val="left" w:pos="-720"/>
                <w:tab w:val="left" w:pos="90"/>
                <w:tab w:val="left" w:pos="335"/>
                <w:tab w:val="left" w:pos="720"/>
                <w:tab w:val="left" w:pos="99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1994</w:t>
            </w:r>
          </w:p>
        </w:tc>
        <w:tc>
          <w:tcPr>
            <w:tcW w:w="4520" w:type="pct"/>
          </w:tcPr>
          <w:p w14:paraId="0F1DA8EB" w14:textId="77777777" w:rsidR="00735A05" w:rsidRPr="0028690A" w:rsidRDefault="00735A05" w:rsidP="000633C5">
            <w:pPr>
              <w:tabs>
                <w:tab w:val="left" w:pos="-1440"/>
                <w:tab w:val="left" w:pos="-720"/>
                <w:tab w:val="left" w:pos="90"/>
                <w:tab w:val="left" w:pos="335"/>
                <w:tab w:val="left" w:pos="720"/>
                <w:tab w:val="left" w:pos="99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ind w:left="-108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b/>
                <w:sz w:val="22"/>
                <w:szCs w:val="22"/>
              </w:rPr>
              <w:t>Gazmararian JA</w:t>
            </w:r>
            <w:r w:rsidRPr="0028690A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28690A">
              <w:rPr>
                <w:rFonts w:ascii="Arial" w:hAnsi="Arial" w:cs="Arial"/>
                <w:i/>
                <w:sz w:val="22"/>
                <w:szCs w:val="22"/>
              </w:rPr>
              <w:t xml:space="preserve">Conducting outcomes research within a provider setting, </w:t>
            </w:r>
            <w:r w:rsidRPr="0028690A">
              <w:rPr>
                <w:rFonts w:ascii="Arial" w:hAnsi="Arial" w:cs="Arial"/>
                <w:sz w:val="22"/>
                <w:szCs w:val="22"/>
              </w:rPr>
              <w:t>Georgia Hospital Association, Atlanta, Georgia.</w:t>
            </w:r>
          </w:p>
        </w:tc>
      </w:tr>
      <w:tr w:rsidR="00735A05" w:rsidRPr="0028690A" w14:paraId="5FF76205" w14:textId="77777777" w:rsidTr="00E72137">
        <w:tc>
          <w:tcPr>
            <w:tcW w:w="480" w:type="pct"/>
          </w:tcPr>
          <w:p w14:paraId="356E2BD0" w14:textId="77777777" w:rsidR="00735A05" w:rsidRPr="0028690A" w:rsidRDefault="00735A05" w:rsidP="000633C5">
            <w:pPr>
              <w:tabs>
                <w:tab w:val="left" w:pos="-1440"/>
                <w:tab w:val="left" w:pos="-720"/>
                <w:tab w:val="left" w:pos="90"/>
                <w:tab w:val="left" w:pos="67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20" w:type="pct"/>
          </w:tcPr>
          <w:p w14:paraId="5E939CE8" w14:textId="77777777" w:rsidR="00735A05" w:rsidRPr="0028690A" w:rsidRDefault="00735A05" w:rsidP="000633C5">
            <w:pPr>
              <w:tabs>
                <w:tab w:val="left" w:pos="-1440"/>
                <w:tab w:val="left" w:pos="-720"/>
                <w:tab w:val="left" w:pos="90"/>
                <w:tab w:val="left" w:pos="67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ind w:left="-10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5A05" w:rsidRPr="0028690A" w14:paraId="0F8ED6E4" w14:textId="77777777" w:rsidTr="00E72137">
        <w:tc>
          <w:tcPr>
            <w:tcW w:w="480" w:type="pct"/>
          </w:tcPr>
          <w:p w14:paraId="30784FAE" w14:textId="77777777" w:rsidR="00735A05" w:rsidRPr="0028690A" w:rsidRDefault="00735A05" w:rsidP="000633C5">
            <w:pPr>
              <w:tabs>
                <w:tab w:val="left" w:pos="-1440"/>
                <w:tab w:val="left" w:pos="-720"/>
                <w:tab w:val="left" w:pos="90"/>
                <w:tab w:val="left" w:pos="335"/>
                <w:tab w:val="left" w:pos="720"/>
                <w:tab w:val="left" w:pos="126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1994</w:t>
            </w:r>
          </w:p>
        </w:tc>
        <w:tc>
          <w:tcPr>
            <w:tcW w:w="4520" w:type="pct"/>
          </w:tcPr>
          <w:p w14:paraId="12959557" w14:textId="77777777" w:rsidR="00735A05" w:rsidRPr="0028690A" w:rsidRDefault="00735A05" w:rsidP="000633C5">
            <w:pPr>
              <w:tabs>
                <w:tab w:val="left" w:pos="-1440"/>
                <w:tab w:val="left" w:pos="-720"/>
                <w:tab w:val="left" w:pos="90"/>
                <w:tab w:val="left" w:pos="335"/>
                <w:tab w:val="left" w:pos="720"/>
                <w:tab w:val="left" w:pos="126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ind w:left="-108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b/>
                <w:sz w:val="22"/>
                <w:szCs w:val="22"/>
              </w:rPr>
              <w:t>Gazmararian JA</w:t>
            </w:r>
            <w:r w:rsidRPr="0028690A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28690A">
              <w:rPr>
                <w:rFonts w:ascii="Arial" w:hAnsi="Arial" w:cs="Arial"/>
                <w:i/>
                <w:sz w:val="22"/>
                <w:szCs w:val="22"/>
              </w:rPr>
              <w:t>Relationship between pregnancy intendedness and physical violence</w:t>
            </w:r>
            <w:r w:rsidRPr="0028690A">
              <w:rPr>
                <w:rFonts w:ascii="Arial" w:hAnsi="Arial" w:cs="Arial"/>
                <w:sz w:val="22"/>
                <w:szCs w:val="22"/>
              </w:rPr>
              <w:t>, National Association of Women’s Health Professionals, Atlanta, Georgia.</w:t>
            </w:r>
          </w:p>
        </w:tc>
      </w:tr>
      <w:tr w:rsidR="00735A05" w:rsidRPr="0028690A" w14:paraId="0C28E6A0" w14:textId="77777777" w:rsidTr="00E72137">
        <w:tc>
          <w:tcPr>
            <w:tcW w:w="480" w:type="pct"/>
          </w:tcPr>
          <w:p w14:paraId="75D6A9B7" w14:textId="77777777" w:rsidR="00735A05" w:rsidRPr="0028690A" w:rsidRDefault="00735A05" w:rsidP="000633C5">
            <w:pPr>
              <w:tabs>
                <w:tab w:val="left" w:pos="-1440"/>
                <w:tab w:val="left" w:pos="-720"/>
                <w:tab w:val="left" w:pos="90"/>
                <w:tab w:val="left" w:pos="67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20" w:type="pct"/>
          </w:tcPr>
          <w:p w14:paraId="4739B6DC" w14:textId="77777777" w:rsidR="00735A05" w:rsidRPr="0028690A" w:rsidRDefault="00735A05" w:rsidP="000633C5">
            <w:pPr>
              <w:tabs>
                <w:tab w:val="left" w:pos="-1440"/>
                <w:tab w:val="left" w:pos="-720"/>
                <w:tab w:val="left" w:pos="90"/>
                <w:tab w:val="left" w:pos="67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ind w:left="-10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5A05" w:rsidRPr="0028690A" w14:paraId="3DA509AC" w14:textId="77777777" w:rsidTr="00E72137">
        <w:tc>
          <w:tcPr>
            <w:tcW w:w="480" w:type="pct"/>
          </w:tcPr>
          <w:p w14:paraId="18242D4B" w14:textId="77777777" w:rsidR="00735A05" w:rsidRPr="0028690A" w:rsidRDefault="00735A05" w:rsidP="000633C5">
            <w:pPr>
              <w:tabs>
                <w:tab w:val="left" w:pos="-1440"/>
                <w:tab w:val="left" w:pos="-720"/>
                <w:tab w:val="left" w:pos="90"/>
                <w:tab w:val="left" w:pos="335"/>
                <w:tab w:val="left" w:pos="720"/>
                <w:tab w:val="left" w:pos="1350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1995</w:t>
            </w:r>
          </w:p>
        </w:tc>
        <w:tc>
          <w:tcPr>
            <w:tcW w:w="4520" w:type="pct"/>
          </w:tcPr>
          <w:p w14:paraId="3EEA4D52" w14:textId="77777777" w:rsidR="00735A05" w:rsidRPr="0028690A" w:rsidRDefault="00735A05" w:rsidP="000633C5">
            <w:pPr>
              <w:tabs>
                <w:tab w:val="left" w:pos="-1440"/>
                <w:tab w:val="left" w:pos="-720"/>
                <w:tab w:val="left" w:pos="90"/>
                <w:tab w:val="left" w:pos="335"/>
                <w:tab w:val="left" w:pos="720"/>
                <w:tab w:val="left" w:pos="1350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ind w:left="-108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b/>
                <w:sz w:val="22"/>
                <w:szCs w:val="22"/>
              </w:rPr>
              <w:t>Gazmararian JA</w:t>
            </w:r>
            <w:r w:rsidRPr="0028690A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28690A">
              <w:rPr>
                <w:rFonts w:ascii="Arial" w:hAnsi="Arial" w:cs="Arial"/>
                <w:i/>
                <w:sz w:val="22"/>
                <w:szCs w:val="22"/>
              </w:rPr>
              <w:t>HMO health services research/model presentations</w:t>
            </w:r>
            <w:r w:rsidRPr="0028690A">
              <w:rPr>
                <w:rFonts w:ascii="Arial" w:hAnsi="Arial" w:cs="Arial"/>
                <w:sz w:val="22"/>
                <w:szCs w:val="22"/>
              </w:rPr>
              <w:t>, Agency for Health Care Policy and Group Health Association of American Conference, Coronado, California.</w:t>
            </w:r>
          </w:p>
        </w:tc>
      </w:tr>
      <w:tr w:rsidR="00735A05" w:rsidRPr="0028690A" w14:paraId="6B0C4F71" w14:textId="77777777" w:rsidTr="00E72137">
        <w:tc>
          <w:tcPr>
            <w:tcW w:w="480" w:type="pct"/>
          </w:tcPr>
          <w:p w14:paraId="7F70DEE0" w14:textId="77777777" w:rsidR="00735A05" w:rsidRPr="0028690A" w:rsidRDefault="00735A05" w:rsidP="000633C5">
            <w:pPr>
              <w:tabs>
                <w:tab w:val="left" w:pos="-1440"/>
                <w:tab w:val="left" w:pos="-720"/>
                <w:tab w:val="left" w:pos="90"/>
                <w:tab w:val="left" w:pos="67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20" w:type="pct"/>
          </w:tcPr>
          <w:p w14:paraId="28233DF3" w14:textId="77777777" w:rsidR="00735A05" w:rsidRPr="0028690A" w:rsidRDefault="00735A05" w:rsidP="000633C5">
            <w:pPr>
              <w:tabs>
                <w:tab w:val="left" w:pos="-1440"/>
                <w:tab w:val="left" w:pos="-720"/>
                <w:tab w:val="left" w:pos="90"/>
                <w:tab w:val="left" w:pos="67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ind w:left="-10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5A05" w:rsidRPr="0028690A" w14:paraId="605E7CA1" w14:textId="77777777" w:rsidTr="00E72137">
        <w:tc>
          <w:tcPr>
            <w:tcW w:w="480" w:type="pct"/>
          </w:tcPr>
          <w:p w14:paraId="52509CC8" w14:textId="77777777" w:rsidR="00735A05" w:rsidRPr="0028690A" w:rsidRDefault="00735A05" w:rsidP="000633C5">
            <w:pPr>
              <w:tabs>
                <w:tab w:val="left" w:pos="-1440"/>
                <w:tab w:val="left" w:pos="-720"/>
                <w:tab w:val="left" w:pos="90"/>
                <w:tab w:val="left" w:pos="335"/>
                <w:tab w:val="left" w:pos="720"/>
                <w:tab w:val="left" w:pos="99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1995</w:t>
            </w:r>
          </w:p>
        </w:tc>
        <w:tc>
          <w:tcPr>
            <w:tcW w:w="4520" w:type="pct"/>
          </w:tcPr>
          <w:p w14:paraId="799B92DF" w14:textId="77777777" w:rsidR="00735A05" w:rsidRPr="0028690A" w:rsidRDefault="00735A05" w:rsidP="000633C5">
            <w:pPr>
              <w:tabs>
                <w:tab w:val="left" w:pos="-1440"/>
                <w:tab w:val="left" w:pos="-720"/>
                <w:tab w:val="left" w:pos="90"/>
                <w:tab w:val="left" w:pos="335"/>
                <w:tab w:val="left" w:pos="720"/>
                <w:tab w:val="left" w:pos="990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ind w:left="-108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b/>
                <w:sz w:val="22"/>
                <w:szCs w:val="22"/>
              </w:rPr>
              <w:t>Gazmararian JA</w:t>
            </w:r>
            <w:r w:rsidRPr="0028690A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28690A">
              <w:rPr>
                <w:rFonts w:ascii="Arial" w:hAnsi="Arial" w:cs="Arial"/>
                <w:i/>
                <w:sz w:val="22"/>
                <w:szCs w:val="22"/>
              </w:rPr>
              <w:t xml:space="preserve">Coping with managed care:  Planned change or changed plans for health, </w:t>
            </w:r>
            <w:r w:rsidRPr="0028690A">
              <w:rPr>
                <w:rFonts w:ascii="Arial" w:hAnsi="Arial" w:cs="Arial"/>
                <w:sz w:val="22"/>
                <w:szCs w:val="22"/>
              </w:rPr>
              <w:t>American Public Health Association, San Diego, California.</w:t>
            </w:r>
          </w:p>
        </w:tc>
      </w:tr>
      <w:tr w:rsidR="00735A05" w:rsidRPr="0028690A" w14:paraId="56FD5587" w14:textId="77777777" w:rsidTr="00E72137">
        <w:tc>
          <w:tcPr>
            <w:tcW w:w="480" w:type="pct"/>
          </w:tcPr>
          <w:p w14:paraId="23E02400" w14:textId="77777777" w:rsidR="00735A05" w:rsidRPr="0028690A" w:rsidRDefault="00735A05" w:rsidP="000633C5">
            <w:pPr>
              <w:tabs>
                <w:tab w:val="left" w:pos="-1440"/>
                <w:tab w:val="left" w:pos="-720"/>
                <w:tab w:val="left" w:pos="90"/>
                <w:tab w:val="left" w:pos="67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20" w:type="pct"/>
          </w:tcPr>
          <w:p w14:paraId="68D1E2F9" w14:textId="77777777" w:rsidR="00735A05" w:rsidRPr="0028690A" w:rsidRDefault="00735A05" w:rsidP="000633C5">
            <w:pPr>
              <w:tabs>
                <w:tab w:val="left" w:pos="-1440"/>
                <w:tab w:val="left" w:pos="-720"/>
                <w:tab w:val="left" w:pos="90"/>
                <w:tab w:val="left" w:pos="67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ind w:left="-10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5A05" w:rsidRPr="0028690A" w14:paraId="37AEFFB9" w14:textId="77777777" w:rsidTr="00E72137">
        <w:tc>
          <w:tcPr>
            <w:tcW w:w="480" w:type="pct"/>
          </w:tcPr>
          <w:p w14:paraId="4FC70B89" w14:textId="77777777" w:rsidR="00735A05" w:rsidRPr="0028690A" w:rsidRDefault="00735A05" w:rsidP="000633C5">
            <w:pPr>
              <w:tabs>
                <w:tab w:val="left" w:pos="-1440"/>
                <w:tab w:val="left" w:pos="-720"/>
                <w:tab w:val="left" w:pos="90"/>
                <w:tab w:val="left" w:pos="67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1996</w:t>
            </w:r>
          </w:p>
        </w:tc>
        <w:tc>
          <w:tcPr>
            <w:tcW w:w="4520" w:type="pct"/>
          </w:tcPr>
          <w:p w14:paraId="22126B66" w14:textId="77777777" w:rsidR="00735A05" w:rsidRPr="0028690A" w:rsidRDefault="00735A05" w:rsidP="000633C5">
            <w:pPr>
              <w:tabs>
                <w:tab w:val="left" w:pos="-1440"/>
                <w:tab w:val="left" w:pos="-720"/>
                <w:tab w:val="left" w:pos="90"/>
                <w:tab w:val="left" w:pos="67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ind w:left="-108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b/>
                <w:sz w:val="22"/>
                <w:szCs w:val="22"/>
              </w:rPr>
              <w:t>Gazmararian JA</w:t>
            </w:r>
            <w:r w:rsidRPr="0028690A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28690A">
              <w:rPr>
                <w:rFonts w:ascii="Arial" w:hAnsi="Arial" w:cs="Arial"/>
                <w:i/>
                <w:sz w:val="22"/>
                <w:szCs w:val="22"/>
              </w:rPr>
              <w:t>Using research to inform public policy: A case study on short maternity stays</w:t>
            </w:r>
            <w:r w:rsidRPr="0028690A">
              <w:rPr>
                <w:rFonts w:ascii="Arial" w:hAnsi="Arial" w:cs="Arial"/>
                <w:sz w:val="22"/>
                <w:szCs w:val="22"/>
              </w:rPr>
              <w:t>. Agency for Health Care Policy and Group Health Association of American Conference, San Diego, California.</w:t>
            </w:r>
          </w:p>
        </w:tc>
      </w:tr>
      <w:tr w:rsidR="00735A05" w:rsidRPr="0028690A" w14:paraId="122D1732" w14:textId="77777777" w:rsidTr="00E72137">
        <w:tc>
          <w:tcPr>
            <w:tcW w:w="480" w:type="pct"/>
          </w:tcPr>
          <w:p w14:paraId="4F95239D" w14:textId="77777777" w:rsidR="00735A05" w:rsidRPr="0028690A" w:rsidRDefault="00735A05" w:rsidP="000633C5">
            <w:pPr>
              <w:tabs>
                <w:tab w:val="left" w:pos="-1440"/>
                <w:tab w:val="left" w:pos="-720"/>
                <w:tab w:val="left" w:pos="90"/>
                <w:tab w:val="left" w:pos="67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20" w:type="pct"/>
          </w:tcPr>
          <w:p w14:paraId="27841BD9" w14:textId="77777777" w:rsidR="00735A05" w:rsidRPr="0028690A" w:rsidRDefault="00735A05" w:rsidP="000633C5">
            <w:pPr>
              <w:tabs>
                <w:tab w:val="left" w:pos="-1440"/>
                <w:tab w:val="left" w:pos="-720"/>
                <w:tab w:val="left" w:pos="90"/>
                <w:tab w:val="left" w:pos="67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5A05" w:rsidRPr="0028690A" w14:paraId="54138321" w14:textId="77777777" w:rsidTr="00E72137">
        <w:tc>
          <w:tcPr>
            <w:tcW w:w="480" w:type="pct"/>
          </w:tcPr>
          <w:p w14:paraId="66DF97F4" w14:textId="77777777" w:rsidR="00735A05" w:rsidRPr="0028690A" w:rsidRDefault="00735A05" w:rsidP="000633C5">
            <w:pPr>
              <w:tabs>
                <w:tab w:val="left" w:pos="-1440"/>
                <w:tab w:val="left" w:pos="-720"/>
                <w:tab w:val="left" w:pos="90"/>
                <w:tab w:val="left" w:pos="67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1997</w:t>
            </w:r>
          </w:p>
        </w:tc>
        <w:tc>
          <w:tcPr>
            <w:tcW w:w="4520" w:type="pct"/>
          </w:tcPr>
          <w:p w14:paraId="2AD54DB9" w14:textId="77777777" w:rsidR="00735A05" w:rsidRPr="0028690A" w:rsidRDefault="00735A05" w:rsidP="000633C5">
            <w:pPr>
              <w:tabs>
                <w:tab w:val="left" w:pos="-1440"/>
                <w:tab w:val="left" w:pos="-720"/>
                <w:tab w:val="left" w:pos="-108"/>
                <w:tab w:val="left" w:pos="67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ind w:left="-108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b/>
                <w:sz w:val="22"/>
                <w:szCs w:val="22"/>
              </w:rPr>
              <w:t>Gazmararian JA</w:t>
            </w:r>
            <w:r w:rsidRPr="0028690A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28690A">
              <w:rPr>
                <w:rFonts w:ascii="Arial" w:hAnsi="Arial" w:cs="Arial"/>
                <w:i/>
                <w:sz w:val="22"/>
                <w:szCs w:val="22"/>
              </w:rPr>
              <w:t>The effect of a managed behavioral health care carve-out on cost and utilization of services</w:t>
            </w:r>
            <w:r w:rsidRPr="0028690A">
              <w:rPr>
                <w:rFonts w:ascii="Arial" w:hAnsi="Arial" w:cs="Arial"/>
                <w:sz w:val="22"/>
                <w:szCs w:val="22"/>
              </w:rPr>
              <w:t xml:space="preserve">. American Public Health Association, Indianapolis, Indiana. </w:t>
            </w:r>
          </w:p>
        </w:tc>
      </w:tr>
      <w:tr w:rsidR="00735A05" w:rsidRPr="0028690A" w14:paraId="35630FB5" w14:textId="77777777" w:rsidTr="00E72137">
        <w:tc>
          <w:tcPr>
            <w:tcW w:w="480" w:type="pct"/>
          </w:tcPr>
          <w:p w14:paraId="0B9A696D" w14:textId="77777777" w:rsidR="00735A05" w:rsidRPr="0028690A" w:rsidRDefault="00735A05" w:rsidP="000633C5">
            <w:pPr>
              <w:tabs>
                <w:tab w:val="left" w:pos="-1440"/>
                <w:tab w:val="left" w:pos="-720"/>
                <w:tab w:val="left" w:pos="90"/>
                <w:tab w:val="left" w:pos="67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20" w:type="pct"/>
          </w:tcPr>
          <w:p w14:paraId="3DCB254F" w14:textId="77777777" w:rsidR="00735A05" w:rsidRPr="0028690A" w:rsidRDefault="00735A05" w:rsidP="000633C5">
            <w:pPr>
              <w:tabs>
                <w:tab w:val="left" w:pos="-1440"/>
                <w:tab w:val="left" w:pos="-720"/>
                <w:tab w:val="left" w:pos="-108"/>
                <w:tab w:val="left" w:pos="67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ind w:left="-10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5A05" w:rsidRPr="0028690A" w14:paraId="5F1C2309" w14:textId="77777777" w:rsidTr="00E72137">
        <w:tc>
          <w:tcPr>
            <w:tcW w:w="480" w:type="pct"/>
          </w:tcPr>
          <w:p w14:paraId="345E5B96" w14:textId="77777777" w:rsidR="00735A05" w:rsidRPr="0028690A" w:rsidRDefault="00735A05" w:rsidP="000633C5">
            <w:pPr>
              <w:tabs>
                <w:tab w:val="left" w:pos="-1440"/>
                <w:tab w:val="left" w:pos="-720"/>
                <w:tab w:val="left" w:pos="90"/>
                <w:tab w:val="left" w:pos="67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1998</w:t>
            </w:r>
          </w:p>
        </w:tc>
        <w:tc>
          <w:tcPr>
            <w:tcW w:w="4520" w:type="pct"/>
          </w:tcPr>
          <w:p w14:paraId="22EC5240" w14:textId="77777777" w:rsidR="00735A05" w:rsidRPr="0028690A" w:rsidRDefault="00735A05" w:rsidP="000633C5">
            <w:pPr>
              <w:tabs>
                <w:tab w:val="left" w:pos="-1440"/>
                <w:tab w:val="left" w:pos="-720"/>
                <w:tab w:val="left" w:pos="-108"/>
                <w:tab w:val="left" w:pos="67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ind w:left="-108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b/>
                <w:sz w:val="22"/>
                <w:szCs w:val="22"/>
              </w:rPr>
              <w:t>Gazmararian JA</w:t>
            </w:r>
            <w:r w:rsidRPr="0028690A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28690A">
              <w:rPr>
                <w:rFonts w:ascii="Arial" w:hAnsi="Arial" w:cs="Arial"/>
                <w:i/>
                <w:sz w:val="22"/>
                <w:szCs w:val="22"/>
              </w:rPr>
              <w:t xml:space="preserve">Maternity length of stay.  </w:t>
            </w:r>
            <w:r w:rsidRPr="0028690A">
              <w:rPr>
                <w:rFonts w:ascii="Arial" w:hAnsi="Arial" w:cs="Arial"/>
                <w:sz w:val="22"/>
                <w:szCs w:val="22"/>
              </w:rPr>
              <w:t>Maternity Health Care Conference, Atlanta, Georgia.</w:t>
            </w:r>
            <w:r w:rsidRPr="0028690A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</w:tc>
      </w:tr>
      <w:tr w:rsidR="00735A05" w:rsidRPr="0028690A" w14:paraId="6528C9F6" w14:textId="77777777" w:rsidTr="00E72137">
        <w:tc>
          <w:tcPr>
            <w:tcW w:w="480" w:type="pct"/>
          </w:tcPr>
          <w:p w14:paraId="5578FC8A" w14:textId="77777777" w:rsidR="00735A05" w:rsidRPr="0028690A" w:rsidRDefault="00735A05" w:rsidP="000633C5">
            <w:pPr>
              <w:tabs>
                <w:tab w:val="left" w:pos="-1440"/>
                <w:tab w:val="left" w:pos="-720"/>
                <w:tab w:val="left" w:pos="90"/>
                <w:tab w:val="left" w:pos="67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20" w:type="pct"/>
          </w:tcPr>
          <w:p w14:paraId="1D7D2608" w14:textId="77777777" w:rsidR="00735A05" w:rsidRPr="0028690A" w:rsidRDefault="00735A05" w:rsidP="000633C5">
            <w:pPr>
              <w:tabs>
                <w:tab w:val="left" w:pos="-1440"/>
                <w:tab w:val="left" w:pos="-720"/>
                <w:tab w:val="left" w:pos="-108"/>
                <w:tab w:val="left" w:pos="67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ind w:left="-10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5A05" w:rsidRPr="0028690A" w14:paraId="17858BEA" w14:textId="77777777" w:rsidTr="00E72137">
        <w:tc>
          <w:tcPr>
            <w:tcW w:w="480" w:type="pct"/>
          </w:tcPr>
          <w:p w14:paraId="68D8C006" w14:textId="77777777" w:rsidR="00735A05" w:rsidRPr="0028690A" w:rsidRDefault="00735A05" w:rsidP="000633C5">
            <w:pPr>
              <w:tabs>
                <w:tab w:val="left" w:pos="99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90A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1999</w:t>
            </w:r>
          </w:p>
        </w:tc>
        <w:tc>
          <w:tcPr>
            <w:tcW w:w="4520" w:type="pct"/>
          </w:tcPr>
          <w:p w14:paraId="5E4BA854" w14:textId="77777777" w:rsidR="00735A05" w:rsidRPr="0028690A" w:rsidRDefault="00735A05" w:rsidP="000633C5">
            <w:pPr>
              <w:tabs>
                <w:tab w:val="left" w:pos="-108"/>
                <w:tab w:val="left" w:pos="990"/>
              </w:tabs>
              <w:ind w:left="-108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b/>
                <w:sz w:val="22"/>
                <w:szCs w:val="22"/>
              </w:rPr>
              <w:t>Gazmararian JA</w:t>
            </w:r>
            <w:r w:rsidRPr="0028690A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28690A">
              <w:rPr>
                <w:rFonts w:ascii="Arial" w:hAnsi="Arial" w:cs="Arial"/>
                <w:i/>
                <w:color w:val="000000"/>
                <w:sz w:val="22"/>
                <w:szCs w:val="22"/>
              </w:rPr>
              <w:t>Health literacy: Implications for patients and health educators</w:t>
            </w:r>
            <w:r w:rsidRPr="0028690A">
              <w:rPr>
                <w:rFonts w:ascii="Arial" w:hAnsi="Arial" w:cs="Arial"/>
                <w:color w:val="000000"/>
                <w:sz w:val="22"/>
                <w:szCs w:val="22"/>
              </w:rPr>
              <w:t>.  Georgia Public Health Association, Atlanta, Georgia.</w:t>
            </w:r>
          </w:p>
        </w:tc>
      </w:tr>
      <w:tr w:rsidR="00735A05" w:rsidRPr="0028690A" w14:paraId="659E7273" w14:textId="77777777" w:rsidTr="00E72137">
        <w:tc>
          <w:tcPr>
            <w:tcW w:w="480" w:type="pct"/>
          </w:tcPr>
          <w:p w14:paraId="79554AF9" w14:textId="77777777" w:rsidR="00735A05" w:rsidRPr="0028690A" w:rsidRDefault="00735A05" w:rsidP="000633C5">
            <w:pPr>
              <w:tabs>
                <w:tab w:val="left" w:pos="99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20" w:type="pct"/>
          </w:tcPr>
          <w:p w14:paraId="582A30C9" w14:textId="77777777" w:rsidR="00735A05" w:rsidRPr="0028690A" w:rsidRDefault="00735A05" w:rsidP="000633C5">
            <w:pPr>
              <w:tabs>
                <w:tab w:val="left" w:pos="-108"/>
                <w:tab w:val="left" w:pos="990"/>
              </w:tabs>
              <w:ind w:left="-10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5A05" w:rsidRPr="0028690A" w14:paraId="77AD41D9" w14:textId="77777777" w:rsidTr="00E72137">
        <w:tc>
          <w:tcPr>
            <w:tcW w:w="480" w:type="pct"/>
          </w:tcPr>
          <w:p w14:paraId="0A99810B" w14:textId="77777777" w:rsidR="00735A05" w:rsidRPr="0028690A" w:rsidRDefault="00735A05" w:rsidP="000633C5">
            <w:pPr>
              <w:tabs>
                <w:tab w:val="left" w:pos="990"/>
              </w:tabs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1999</w:t>
            </w:r>
          </w:p>
        </w:tc>
        <w:tc>
          <w:tcPr>
            <w:tcW w:w="4520" w:type="pct"/>
          </w:tcPr>
          <w:p w14:paraId="3DF83F9D" w14:textId="77777777" w:rsidR="00735A05" w:rsidRPr="0028690A" w:rsidRDefault="00735A05" w:rsidP="000633C5">
            <w:pPr>
              <w:tabs>
                <w:tab w:val="left" w:pos="-108"/>
                <w:tab w:val="left" w:pos="990"/>
              </w:tabs>
              <w:ind w:left="-10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90A">
              <w:rPr>
                <w:rFonts w:ascii="Arial" w:hAnsi="Arial" w:cs="Arial"/>
                <w:b/>
                <w:sz w:val="22"/>
                <w:szCs w:val="22"/>
              </w:rPr>
              <w:t>Gazmararian JA</w:t>
            </w:r>
            <w:r w:rsidRPr="0028690A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28690A">
              <w:rPr>
                <w:rFonts w:ascii="Arial" w:hAnsi="Arial" w:cs="Arial"/>
                <w:i/>
                <w:sz w:val="22"/>
                <w:szCs w:val="22"/>
              </w:rPr>
              <w:t xml:space="preserve">Violence against women, family planning and pregnancy. </w:t>
            </w:r>
            <w:r w:rsidRPr="0028690A">
              <w:rPr>
                <w:rFonts w:ascii="Arial" w:hAnsi="Arial" w:cs="Arial"/>
                <w:color w:val="000000"/>
                <w:sz w:val="22"/>
                <w:szCs w:val="22"/>
              </w:rPr>
              <w:t>National Conference on Violence and Reproductive Health: Science, Prevention, and Action, Atlanta, Georgia.</w:t>
            </w:r>
          </w:p>
        </w:tc>
      </w:tr>
      <w:tr w:rsidR="00735A05" w:rsidRPr="0028690A" w14:paraId="222CF960" w14:textId="77777777" w:rsidTr="00E72137">
        <w:tc>
          <w:tcPr>
            <w:tcW w:w="480" w:type="pct"/>
          </w:tcPr>
          <w:p w14:paraId="4CC41D8A" w14:textId="77777777" w:rsidR="00735A05" w:rsidRPr="0028690A" w:rsidRDefault="00735A05" w:rsidP="000633C5">
            <w:pPr>
              <w:tabs>
                <w:tab w:val="left" w:pos="-1440"/>
                <w:tab w:val="left" w:pos="-720"/>
                <w:tab w:val="left" w:pos="90"/>
                <w:tab w:val="left" w:pos="67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20" w:type="pct"/>
          </w:tcPr>
          <w:p w14:paraId="1AAE0CC7" w14:textId="77777777" w:rsidR="00735A05" w:rsidRPr="0028690A" w:rsidRDefault="00735A05" w:rsidP="000633C5">
            <w:pPr>
              <w:tabs>
                <w:tab w:val="left" w:pos="-1440"/>
                <w:tab w:val="left" w:pos="-720"/>
                <w:tab w:val="left" w:pos="-108"/>
                <w:tab w:val="left" w:pos="67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ind w:left="-10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5A05" w:rsidRPr="0028690A" w14:paraId="71B53C51" w14:textId="77777777" w:rsidTr="00E72137">
        <w:tc>
          <w:tcPr>
            <w:tcW w:w="480" w:type="pct"/>
          </w:tcPr>
          <w:p w14:paraId="32678B80" w14:textId="77777777" w:rsidR="00735A05" w:rsidRPr="0028690A" w:rsidRDefault="00735A05" w:rsidP="000633C5">
            <w:pPr>
              <w:tabs>
                <w:tab w:val="left" w:pos="-1440"/>
                <w:tab w:val="left" w:pos="-720"/>
                <w:tab w:val="left" w:pos="90"/>
                <w:tab w:val="left" w:pos="67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2000</w:t>
            </w:r>
          </w:p>
        </w:tc>
        <w:tc>
          <w:tcPr>
            <w:tcW w:w="4520" w:type="pct"/>
          </w:tcPr>
          <w:p w14:paraId="495F8D1C" w14:textId="77777777" w:rsidR="00735A05" w:rsidRPr="0028690A" w:rsidRDefault="00735A05" w:rsidP="000633C5">
            <w:pPr>
              <w:tabs>
                <w:tab w:val="left" w:pos="-1440"/>
                <w:tab w:val="left" w:pos="-720"/>
                <w:tab w:val="left" w:pos="-108"/>
                <w:tab w:val="left" w:pos="67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ind w:left="-108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b/>
                <w:sz w:val="22"/>
                <w:szCs w:val="22"/>
              </w:rPr>
              <w:t>Gazmararian JA</w:t>
            </w:r>
            <w:r w:rsidRPr="0028690A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28690A">
              <w:rPr>
                <w:rFonts w:ascii="Arial" w:hAnsi="Arial" w:cs="Arial"/>
                <w:i/>
                <w:sz w:val="22"/>
                <w:szCs w:val="22"/>
              </w:rPr>
              <w:t xml:space="preserve">A multivariate analysis of factors associated with depression:  Evaluating the role of health literacy as a potential contributor. </w:t>
            </w:r>
            <w:r w:rsidRPr="0028690A">
              <w:rPr>
                <w:rFonts w:ascii="Arial" w:hAnsi="Arial" w:cs="Arial"/>
                <w:sz w:val="22"/>
                <w:szCs w:val="22"/>
              </w:rPr>
              <w:t>HMO Research Network, Atlanta, Georgia.</w:t>
            </w:r>
          </w:p>
        </w:tc>
      </w:tr>
      <w:tr w:rsidR="00735A05" w:rsidRPr="0028690A" w14:paraId="338C54E1" w14:textId="77777777" w:rsidTr="00E72137">
        <w:tc>
          <w:tcPr>
            <w:tcW w:w="480" w:type="pct"/>
          </w:tcPr>
          <w:p w14:paraId="50D7E4C3" w14:textId="77777777" w:rsidR="00735A05" w:rsidRPr="0028690A" w:rsidRDefault="00735A05" w:rsidP="000633C5">
            <w:pPr>
              <w:tabs>
                <w:tab w:val="left" w:pos="-1440"/>
                <w:tab w:val="left" w:pos="-720"/>
                <w:tab w:val="left" w:pos="90"/>
                <w:tab w:val="left" w:pos="67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20" w:type="pct"/>
          </w:tcPr>
          <w:p w14:paraId="056FF811" w14:textId="77777777" w:rsidR="00735A05" w:rsidRPr="0028690A" w:rsidRDefault="00735A05" w:rsidP="000633C5">
            <w:pPr>
              <w:tabs>
                <w:tab w:val="left" w:pos="-1440"/>
                <w:tab w:val="left" w:pos="-720"/>
                <w:tab w:val="left" w:pos="-108"/>
                <w:tab w:val="left" w:pos="67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ind w:left="-10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5A05" w:rsidRPr="0028690A" w14:paraId="1502D25D" w14:textId="77777777" w:rsidTr="00E72137">
        <w:tc>
          <w:tcPr>
            <w:tcW w:w="480" w:type="pct"/>
          </w:tcPr>
          <w:p w14:paraId="29A11820" w14:textId="77777777" w:rsidR="00735A05" w:rsidRPr="0028690A" w:rsidRDefault="00735A05" w:rsidP="000633C5">
            <w:pPr>
              <w:tabs>
                <w:tab w:val="left" w:pos="360"/>
                <w:tab w:val="left" w:pos="720"/>
                <w:tab w:val="left" w:pos="1004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2000</w:t>
            </w:r>
          </w:p>
        </w:tc>
        <w:tc>
          <w:tcPr>
            <w:tcW w:w="4520" w:type="pct"/>
          </w:tcPr>
          <w:p w14:paraId="24275C0B" w14:textId="77777777" w:rsidR="00735A05" w:rsidRPr="0028690A" w:rsidRDefault="00735A05" w:rsidP="000633C5">
            <w:pPr>
              <w:tabs>
                <w:tab w:val="left" w:pos="-108"/>
                <w:tab w:val="left" w:pos="360"/>
                <w:tab w:val="left" w:pos="720"/>
                <w:tab w:val="left" w:pos="1004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ind w:left="-108"/>
              <w:rPr>
                <w:rFonts w:ascii="Arial" w:hAnsi="Arial" w:cs="Arial"/>
                <w:i/>
                <w:sz w:val="22"/>
                <w:szCs w:val="22"/>
              </w:rPr>
            </w:pPr>
            <w:r w:rsidRPr="0028690A">
              <w:rPr>
                <w:rFonts w:ascii="Arial" w:hAnsi="Arial" w:cs="Arial"/>
                <w:b/>
                <w:sz w:val="22"/>
                <w:szCs w:val="22"/>
              </w:rPr>
              <w:t>Gazmararian JA</w:t>
            </w:r>
            <w:r w:rsidRPr="0028690A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28690A">
              <w:rPr>
                <w:rFonts w:ascii="Arial" w:hAnsi="Arial" w:cs="Arial"/>
                <w:i/>
                <w:sz w:val="22"/>
                <w:szCs w:val="22"/>
              </w:rPr>
              <w:t>Douching habits among women enrolled in Prudential HealthCare in Memphis, Tennessee</w:t>
            </w:r>
            <w:r w:rsidRPr="0028690A">
              <w:rPr>
                <w:rFonts w:ascii="Arial" w:hAnsi="Arial" w:cs="Arial"/>
                <w:sz w:val="22"/>
                <w:szCs w:val="22"/>
              </w:rPr>
              <w:t>. Building Bridges, Atlanta, Georgia.</w:t>
            </w:r>
          </w:p>
        </w:tc>
      </w:tr>
      <w:tr w:rsidR="00735A05" w:rsidRPr="0028690A" w14:paraId="0F8281D8" w14:textId="77777777" w:rsidTr="00E72137">
        <w:tc>
          <w:tcPr>
            <w:tcW w:w="480" w:type="pct"/>
          </w:tcPr>
          <w:p w14:paraId="284CEE63" w14:textId="77777777" w:rsidR="00735A05" w:rsidRPr="0028690A" w:rsidRDefault="00735A05" w:rsidP="000633C5">
            <w:pPr>
              <w:tabs>
                <w:tab w:val="left" w:pos="360"/>
                <w:tab w:val="left" w:pos="720"/>
                <w:tab w:val="left" w:pos="1004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4520" w:type="pct"/>
          </w:tcPr>
          <w:p w14:paraId="2A621313" w14:textId="77777777" w:rsidR="00735A05" w:rsidRPr="0028690A" w:rsidRDefault="00735A05" w:rsidP="000633C5">
            <w:pPr>
              <w:tabs>
                <w:tab w:val="left" w:pos="-108"/>
                <w:tab w:val="left" w:pos="360"/>
                <w:tab w:val="left" w:pos="720"/>
                <w:tab w:val="left" w:pos="1004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ind w:left="-10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5A05" w:rsidRPr="0028690A" w14:paraId="2F58BBA1" w14:textId="77777777" w:rsidTr="00E72137">
        <w:tc>
          <w:tcPr>
            <w:tcW w:w="480" w:type="pct"/>
          </w:tcPr>
          <w:p w14:paraId="1CBBE8F4" w14:textId="77777777" w:rsidR="00735A05" w:rsidRPr="0028690A" w:rsidRDefault="00735A05" w:rsidP="000633C5">
            <w:pPr>
              <w:tabs>
                <w:tab w:val="left" w:pos="360"/>
                <w:tab w:val="left" w:pos="720"/>
                <w:tab w:val="left" w:pos="1004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2000</w:t>
            </w:r>
          </w:p>
        </w:tc>
        <w:tc>
          <w:tcPr>
            <w:tcW w:w="4520" w:type="pct"/>
          </w:tcPr>
          <w:p w14:paraId="6FE495EE" w14:textId="77777777" w:rsidR="00735A05" w:rsidRPr="0028690A" w:rsidRDefault="00735A05" w:rsidP="000633C5">
            <w:pPr>
              <w:tabs>
                <w:tab w:val="left" w:pos="-108"/>
                <w:tab w:val="left" w:pos="360"/>
                <w:tab w:val="left" w:pos="720"/>
                <w:tab w:val="left" w:pos="1004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ind w:left="-108"/>
              <w:rPr>
                <w:rFonts w:ascii="Arial" w:hAnsi="Arial" w:cs="Arial"/>
                <w:i/>
                <w:sz w:val="22"/>
                <w:szCs w:val="22"/>
              </w:rPr>
            </w:pPr>
            <w:r w:rsidRPr="0028690A">
              <w:rPr>
                <w:rFonts w:ascii="Arial" w:hAnsi="Arial" w:cs="Arial"/>
                <w:b/>
                <w:sz w:val="22"/>
                <w:szCs w:val="22"/>
              </w:rPr>
              <w:t>Gazmararian JA</w:t>
            </w:r>
            <w:r w:rsidRPr="0028690A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28690A">
              <w:rPr>
                <w:rFonts w:ascii="Arial" w:hAnsi="Arial" w:cs="Arial"/>
                <w:i/>
                <w:sz w:val="22"/>
                <w:szCs w:val="22"/>
              </w:rPr>
              <w:t>Douching habits among women enrolled in Prudential HealthCare in Memphis, Tennessee</w:t>
            </w:r>
            <w:r w:rsidRPr="0028690A">
              <w:rPr>
                <w:rFonts w:ascii="Arial" w:hAnsi="Arial" w:cs="Arial"/>
                <w:sz w:val="22"/>
                <w:szCs w:val="22"/>
              </w:rPr>
              <w:t>. HMO Research Network, Atlanta, Georgia.</w:t>
            </w:r>
            <w:r w:rsidRPr="0028690A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</w:tc>
      </w:tr>
      <w:tr w:rsidR="00735A05" w:rsidRPr="0028690A" w14:paraId="239F646C" w14:textId="77777777" w:rsidTr="00E72137">
        <w:tc>
          <w:tcPr>
            <w:tcW w:w="480" w:type="pct"/>
          </w:tcPr>
          <w:p w14:paraId="7A22E62D" w14:textId="77777777" w:rsidR="00735A05" w:rsidRPr="0028690A" w:rsidRDefault="00735A05" w:rsidP="000633C5">
            <w:pPr>
              <w:tabs>
                <w:tab w:val="left" w:pos="-1440"/>
                <w:tab w:val="left" w:pos="-720"/>
                <w:tab w:val="left" w:pos="90"/>
                <w:tab w:val="left" w:pos="67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20" w:type="pct"/>
          </w:tcPr>
          <w:p w14:paraId="27E5529F" w14:textId="77777777" w:rsidR="00735A05" w:rsidRPr="0028690A" w:rsidRDefault="00735A05" w:rsidP="000633C5">
            <w:pPr>
              <w:tabs>
                <w:tab w:val="left" w:pos="-1440"/>
                <w:tab w:val="left" w:pos="-720"/>
                <w:tab w:val="left" w:pos="-108"/>
                <w:tab w:val="left" w:pos="67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ind w:left="-10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5A05" w:rsidRPr="0028690A" w14:paraId="1D58ADB4" w14:textId="77777777" w:rsidTr="00E72137">
        <w:tc>
          <w:tcPr>
            <w:tcW w:w="480" w:type="pct"/>
          </w:tcPr>
          <w:p w14:paraId="34DC41BA" w14:textId="77777777" w:rsidR="00735A05" w:rsidRPr="0028690A" w:rsidRDefault="00735A05" w:rsidP="000633C5">
            <w:pPr>
              <w:tabs>
                <w:tab w:val="left" w:pos="-1440"/>
                <w:tab w:val="left" w:pos="-720"/>
                <w:tab w:val="left" w:pos="90"/>
                <w:tab w:val="left" w:pos="67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2000</w:t>
            </w:r>
          </w:p>
        </w:tc>
        <w:tc>
          <w:tcPr>
            <w:tcW w:w="4520" w:type="pct"/>
          </w:tcPr>
          <w:p w14:paraId="00D242C8" w14:textId="77777777" w:rsidR="00735A05" w:rsidRPr="0028690A" w:rsidRDefault="00735A05" w:rsidP="000633C5">
            <w:pPr>
              <w:tabs>
                <w:tab w:val="left" w:pos="-1440"/>
                <w:tab w:val="left" w:pos="-720"/>
                <w:tab w:val="left" w:pos="-108"/>
                <w:tab w:val="left" w:pos="67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ind w:left="-108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b/>
                <w:sz w:val="22"/>
                <w:szCs w:val="22"/>
              </w:rPr>
              <w:t>Gazmararian JA</w:t>
            </w:r>
            <w:r w:rsidRPr="0028690A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28690A">
              <w:rPr>
                <w:rFonts w:ascii="Arial" w:hAnsi="Arial" w:cs="Arial"/>
                <w:i/>
                <w:sz w:val="22"/>
                <w:szCs w:val="22"/>
              </w:rPr>
              <w:t>Antenatal hospitalizations among managed care enrollees</w:t>
            </w:r>
            <w:r w:rsidRPr="0028690A">
              <w:rPr>
                <w:rFonts w:ascii="Arial" w:hAnsi="Arial" w:cs="Arial"/>
                <w:sz w:val="22"/>
                <w:szCs w:val="22"/>
              </w:rPr>
              <w:t>. HMO Research Network, Atlanta, Georgia.</w:t>
            </w:r>
          </w:p>
        </w:tc>
      </w:tr>
      <w:tr w:rsidR="00735A05" w:rsidRPr="0028690A" w14:paraId="7F8DEAED" w14:textId="77777777" w:rsidTr="00E72137">
        <w:tc>
          <w:tcPr>
            <w:tcW w:w="480" w:type="pct"/>
          </w:tcPr>
          <w:p w14:paraId="6E0C8AF6" w14:textId="77777777" w:rsidR="00735A05" w:rsidRPr="0028690A" w:rsidRDefault="00735A05" w:rsidP="000633C5">
            <w:pPr>
              <w:pStyle w:val="BodyText"/>
              <w:tabs>
                <w:tab w:val="left" w:pos="-1440"/>
                <w:tab w:val="left" w:pos="-720"/>
                <w:tab w:val="left" w:pos="0"/>
                <w:tab w:val="left" w:pos="335"/>
                <w:tab w:val="left" w:pos="67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4520" w:type="pct"/>
          </w:tcPr>
          <w:p w14:paraId="723BEA06" w14:textId="77777777" w:rsidR="00735A05" w:rsidRPr="0028690A" w:rsidRDefault="00735A05" w:rsidP="000633C5">
            <w:pPr>
              <w:pStyle w:val="BodyText"/>
              <w:tabs>
                <w:tab w:val="left" w:pos="-1440"/>
                <w:tab w:val="left" w:pos="-720"/>
                <w:tab w:val="left" w:pos="-108"/>
                <w:tab w:val="left" w:pos="335"/>
                <w:tab w:val="left" w:pos="67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ind w:left="-108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735A05" w:rsidRPr="0028690A" w14:paraId="30B1462C" w14:textId="77777777" w:rsidTr="00E72137">
        <w:tc>
          <w:tcPr>
            <w:tcW w:w="480" w:type="pct"/>
          </w:tcPr>
          <w:p w14:paraId="027A84F5" w14:textId="77777777" w:rsidR="00735A05" w:rsidRPr="0028690A" w:rsidRDefault="00735A05" w:rsidP="000633C5">
            <w:pPr>
              <w:tabs>
                <w:tab w:val="left" w:pos="990"/>
              </w:tabs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2009</w:t>
            </w:r>
          </w:p>
        </w:tc>
        <w:tc>
          <w:tcPr>
            <w:tcW w:w="4520" w:type="pct"/>
          </w:tcPr>
          <w:p w14:paraId="314B4C0C" w14:textId="77777777" w:rsidR="00735A05" w:rsidRPr="0028690A" w:rsidRDefault="00735A05" w:rsidP="000633C5">
            <w:pPr>
              <w:tabs>
                <w:tab w:val="left" w:pos="71"/>
                <w:tab w:val="left" w:pos="720"/>
                <w:tab w:val="left" w:pos="1440"/>
              </w:tabs>
              <w:ind w:left="-109"/>
              <w:rPr>
                <w:rFonts w:ascii="Arial" w:hAnsi="Arial" w:cs="Arial"/>
                <w:bCs/>
                <w:sz w:val="22"/>
                <w:szCs w:val="22"/>
              </w:rPr>
            </w:pPr>
            <w:r w:rsidRPr="0028690A">
              <w:rPr>
                <w:rFonts w:ascii="Arial" w:hAnsi="Arial" w:cs="Arial"/>
                <w:bCs/>
                <w:sz w:val="22"/>
                <w:szCs w:val="22"/>
              </w:rPr>
              <w:t xml:space="preserve">Jacobson KL, </w:t>
            </w:r>
            <w:r w:rsidRPr="0028690A">
              <w:rPr>
                <w:rFonts w:ascii="Arial" w:hAnsi="Arial" w:cs="Arial"/>
                <w:b/>
                <w:bCs/>
                <w:sz w:val="22"/>
                <w:szCs w:val="22"/>
              </w:rPr>
              <w:t>Gazmararian JA</w:t>
            </w:r>
            <w:r w:rsidRPr="0028690A">
              <w:rPr>
                <w:rFonts w:ascii="Arial" w:hAnsi="Arial" w:cs="Arial"/>
                <w:bCs/>
                <w:sz w:val="22"/>
                <w:szCs w:val="22"/>
              </w:rPr>
              <w:t xml:space="preserve">, McMorris KJ*, Blake S, </w:t>
            </w:r>
            <w:proofErr w:type="spellStart"/>
            <w:r w:rsidRPr="0028690A">
              <w:rPr>
                <w:rFonts w:ascii="Arial" w:hAnsi="Arial" w:cs="Arial"/>
                <w:bCs/>
                <w:sz w:val="22"/>
                <w:szCs w:val="22"/>
              </w:rPr>
              <w:t>Kripalani</w:t>
            </w:r>
            <w:proofErr w:type="spellEnd"/>
            <w:r w:rsidRPr="0028690A">
              <w:rPr>
                <w:rFonts w:ascii="Arial" w:hAnsi="Arial" w:cs="Arial"/>
                <w:bCs/>
                <w:sz w:val="22"/>
                <w:szCs w:val="22"/>
              </w:rPr>
              <w:t xml:space="preserve"> S. </w:t>
            </w:r>
            <w:r w:rsidRPr="0028690A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Pharmacy Intervention for Limited Literacy: The PILL Study. </w:t>
            </w:r>
            <w:r w:rsidRPr="0028690A">
              <w:rPr>
                <w:rFonts w:ascii="Arial" w:hAnsi="Arial" w:cs="Arial"/>
                <w:sz w:val="22"/>
                <w:szCs w:val="22"/>
              </w:rPr>
              <w:t>Effective Health Communication Program Research Seminar Series, Vanderbilt University, Nashville, Tennessee.</w:t>
            </w:r>
          </w:p>
        </w:tc>
      </w:tr>
      <w:tr w:rsidR="00735A05" w:rsidRPr="0028690A" w14:paraId="26A1F5C7" w14:textId="77777777" w:rsidTr="00E72137">
        <w:tc>
          <w:tcPr>
            <w:tcW w:w="480" w:type="pct"/>
          </w:tcPr>
          <w:p w14:paraId="1BDDE05A" w14:textId="77777777" w:rsidR="00735A05" w:rsidRPr="0028690A" w:rsidRDefault="00735A05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20" w:type="pct"/>
          </w:tcPr>
          <w:p w14:paraId="29F4926C" w14:textId="77777777" w:rsidR="00735A05" w:rsidRPr="0028690A" w:rsidRDefault="00735A05" w:rsidP="000633C5">
            <w:pPr>
              <w:tabs>
                <w:tab w:val="left" w:pos="71"/>
                <w:tab w:val="left" w:pos="720"/>
                <w:tab w:val="left" w:pos="1440"/>
              </w:tabs>
              <w:ind w:left="-109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735A05" w:rsidRPr="0028690A" w14:paraId="4958F3B0" w14:textId="77777777" w:rsidTr="00E72137">
        <w:tc>
          <w:tcPr>
            <w:tcW w:w="480" w:type="pct"/>
          </w:tcPr>
          <w:p w14:paraId="2E5EA424" w14:textId="77777777" w:rsidR="00735A05" w:rsidRPr="0028690A" w:rsidRDefault="00735A05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90A">
              <w:rPr>
                <w:rFonts w:ascii="Arial" w:hAnsi="Arial" w:cs="Arial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4520" w:type="pct"/>
          </w:tcPr>
          <w:p w14:paraId="7FCBD28A" w14:textId="77777777" w:rsidR="00735A05" w:rsidRPr="0028690A" w:rsidRDefault="00735A05" w:rsidP="000633C5">
            <w:pPr>
              <w:pStyle w:val="BodyText"/>
              <w:tabs>
                <w:tab w:val="left" w:pos="-1440"/>
                <w:tab w:val="left" w:pos="-720"/>
                <w:tab w:val="left" w:pos="71"/>
                <w:tab w:val="left" w:pos="335"/>
                <w:tab w:val="left" w:pos="67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ind w:left="-109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28690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Gazmararian JA</w:t>
            </w:r>
            <w:r w:rsidRPr="0028690A">
              <w:rPr>
                <w:rFonts w:ascii="Arial" w:hAnsi="Arial" w:cs="Arial"/>
                <w:b w:val="0"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8690A">
              <w:rPr>
                <w:rFonts w:ascii="Arial" w:hAnsi="Arial" w:cs="Arial"/>
                <w:b w:val="0"/>
                <w:bCs/>
                <w:color w:val="000000"/>
                <w:sz w:val="22"/>
                <w:szCs w:val="22"/>
              </w:rPr>
              <w:t>Beditz</w:t>
            </w:r>
            <w:proofErr w:type="spellEnd"/>
            <w:r w:rsidRPr="0028690A">
              <w:rPr>
                <w:rFonts w:ascii="Arial" w:hAnsi="Arial" w:cs="Arial"/>
                <w:b w:val="0"/>
                <w:bCs/>
                <w:color w:val="000000"/>
                <w:sz w:val="22"/>
                <w:szCs w:val="22"/>
              </w:rPr>
              <w:t xml:space="preserve"> K, Pisano S, Carreon R. </w:t>
            </w:r>
            <w:r w:rsidRPr="0028690A">
              <w:rPr>
                <w:rFonts w:ascii="Arial" w:hAnsi="Arial" w:cs="Arial"/>
                <w:b w:val="0"/>
                <w:bCs/>
                <w:i/>
                <w:color w:val="000000"/>
                <w:sz w:val="22"/>
                <w:szCs w:val="22"/>
              </w:rPr>
              <w:t>Improving health literacy friendliness of health plans.</w:t>
            </w:r>
            <w:r w:rsidRPr="0028690A">
              <w:rPr>
                <w:rFonts w:ascii="Arial" w:hAnsi="Arial" w:cs="Arial"/>
                <w:b w:val="0"/>
                <w:bCs/>
                <w:color w:val="000000"/>
                <w:sz w:val="22"/>
                <w:szCs w:val="22"/>
              </w:rPr>
              <w:t xml:space="preserve">  Health Literacy Annual Research Meeting, Washington, DC.</w:t>
            </w:r>
          </w:p>
        </w:tc>
      </w:tr>
      <w:tr w:rsidR="00735A05" w:rsidRPr="0028690A" w14:paraId="1F9A429A" w14:textId="77777777" w:rsidTr="00E72137">
        <w:tc>
          <w:tcPr>
            <w:tcW w:w="480" w:type="pct"/>
          </w:tcPr>
          <w:p w14:paraId="74899501" w14:textId="77777777" w:rsidR="00735A05" w:rsidRPr="0028690A" w:rsidRDefault="00735A05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20" w:type="pct"/>
          </w:tcPr>
          <w:p w14:paraId="5D26410C" w14:textId="77777777" w:rsidR="00735A05" w:rsidRPr="0028690A" w:rsidRDefault="00735A05" w:rsidP="000633C5">
            <w:pPr>
              <w:tabs>
                <w:tab w:val="left" w:pos="71"/>
                <w:tab w:val="left" w:pos="720"/>
                <w:tab w:val="left" w:pos="1440"/>
              </w:tabs>
              <w:ind w:left="-10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35A05" w:rsidRPr="0028690A" w14:paraId="2556E20D" w14:textId="77777777" w:rsidTr="00E72137">
        <w:tc>
          <w:tcPr>
            <w:tcW w:w="480" w:type="pct"/>
          </w:tcPr>
          <w:p w14:paraId="7BF9CE3B" w14:textId="77777777" w:rsidR="00735A05" w:rsidRPr="0028690A" w:rsidRDefault="00735A05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90A">
              <w:rPr>
                <w:rFonts w:ascii="Arial" w:hAnsi="Arial" w:cs="Arial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4520" w:type="pct"/>
          </w:tcPr>
          <w:p w14:paraId="3969A7CB" w14:textId="77777777" w:rsidR="00735A05" w:rsidRPr="0028690A" w:rsidRDefault="00735A05" w:rsidP="000633C5">
            <w:pPr>
              <w:tabs>
                <w:tab w:val="left" w:pos="71"/>
              </w:tabs>
              <w:ind w:left="-109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28690A">
              <w:rPr>
                <w:rFonts w:ascii="Arial" w:hAnsi="Arial" w:cs="Arial"/>
                <w:b/>
                <w:color w:val="000000"/>
                <w:sz w:val="22"/>
                <w:szCs w:val="22"/>
              </w:rPr>
              <w:t>Gazmararian JA</w:t>
            </w:r>
            <w:r w:rsidRPr="0028690A">
              <w:rPr>
                <w:rFonts w:ascii="Arial" w:hAnsi="Arial" w:cs="Arial"/>
                <w:color w:val="000000"/>
                <w:sz w:val="22"/>
                <w:szCs w:val="22"/>
              </w:rPr>
              <w:t>, Ours L, Robison S, Baur C, Brooks C</w:t>
            </w:r>
            <w:r w:rsidRPr="0028690A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. </w:t>
            </w:r>
            <w:r w:rsidRPr="0028690A">
              <w:rPr>
                <w:rFonts w:ascii="Arial" w:hAnsi="Arial" w:cs="Arial"/>
                <w:i/>
                <w:color w:val="000000"/>
                <w:sz w:val="22"/>
                <w:szCs w:val="22"/>
              </w:rPr>
              <w:t>Health literacy for the public health professional: A new web-based training</w:t>
            </w:r>
            <w:r w:rsidRPr="0028690A">
              <w:rPr>
                <w:rFonts w:ascii="Arial" w:hAnsi="Arial" w:cs="Arial"/>
                <w:color w:val="000000"/>
                <w:sz w:val="22"/>
                <w:szCs w:val="22"/>
              </w:rPr>
              <w:t>.  Society of Public Health Educators, Philadelphia, Pennsylvania.</w:t>
            </w:r>
          </w:p>
        </w:tc>
      </w:tr>
      <w:tr w:rsidR="00735A05" w:rsidRPr="0028690A" w14:paraId="50A25731" w14:textId="77777777" w:rsidTr="00E72137">
        <w:tc>
          <w:tcPr>
            <w:tcW w:w="480" w:type="pct"/>
          </w:tcPr>
          <w:p w14:paraId="112AD542" w14:textId="77777777" w:rsidR="00735A05" w:rsidRPr="0028690A" w:rsidRDefault="00735A05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20" w:type="pct"/>
          </w:tcPr>
          <w:p w14:paraId="3343F1DC" w14:textId="77777777" w:rsidR="00735A05" w:rsidRPr="0028690A" w:rsidRDefault="00735A05" w:rsidP="000633C5">
            <w:pPr>
              <w:tabs>
                <w:tab w:val="left" w:pos="71"/>
              </w:tabs>
              <w:ind w:left="-10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35A05" w:rsidRPr="0028690A" w14:paraId="34FEC8EE" w14:textId="77777777" w:rsidTr="00E72137">
        <w:tc>
          <w:tcPr>
            <w:tcW w:w="480" w:type="pct"/>
          </w:tcPr>
          <w:p w14:paraId="7EF7DD92" w14:textId="77777777" w:rsidR="00735A05" w:rsidRPr="0028690A" w:rsidRDefault="00735A05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2010</w:t>
            </w:r>
          </w:p>
        </w:tc>
        <w:tc>
          <w:tcPr>
            <w:tcW w:w="4520" w:type="pct"/>
          </w:tcPr>
          <w:p w14:paraId="05FC2407" w14:textId="77777777" w:rsidR="00735A05" w:rsidRPr="0028690A" w:rsidRDefault="00735A05" w:rsidP="000633C5">
            <w:pPr>
              <w:ind w:left="-109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b/>
                <w:sz w:val="22"/>
                <w:szCs w:val="22"/>
              </w:rPr>
              <w:t>Gazmararian J</w:t>
            </w:r>
            <w:r w:rsidRPr="0028690A">
              <w:rPr>
                <w:rFonts w:ascii="Arial" w:hAnsi="Arial" w:cs="Arial"/>
                <w:sz w:val="22"/>
                <w:szCs w:val="22"/>
              </w:rPr>
              <w:t xml:space="preserve">, Stallings T*, Miller A*, Foard E*. </w:t>
            </w:r>
            <w:r w:rsidRPr="0028690A">
              <w:rPr>
                <w:rFonts w:ascii="Arial" w:hAnsi="Arial" w:cs="Arial"/>
                <w:i/>
                <w:sz w:val="22"/>
                <w:szCs w:val="22"/>
              </w:rPr>
              <w:t>WIC farmer’s markets’ influence on fruit and vegetable consumption: Preliminary results.</w:t>
            </w:r>
            <w:r w:rsidRPr="0028690A">
              <w:rPr>
                <w:rFonts w:ascii="Arial" w:hAnsi="Arial" w:cs="Arial"/>
                <w:sz w:val="22"/>
                <w:szCs w:val="22"/>
              </w:rPr>
              <w:t xml:space="preserve"> Division of Physical Activity and Nutrition, National Center for Chronic Disease Prevention and Health Promotion, Centers for Disease Control and Prevention, Atlanta, Georgia.</w:t>
            </w:r>
          </w:p>
        </w:tc>
      </w:tr>
      <w:tr w:rsidR="002B0508" w:rsidRPr="0028690A" w14:paraId="08CBE9B1" w14:textId="77777777" w:rsidTr="00E72137">
        <w:tc>
          <w:tcPr>
            <w:tcW w:w="480" w:type="pct"/>
          </w:tcPr>
          <w:p w14:paraId="2D6F28A1" w14:textId="77777777" w:rsidR="002B0508" w:rsidRPr="0028690A" w:rsidRDefault="002B0508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20" w:type="pct"/>
          </w:tcPr>
          <w:p w14:paraId="1C767DFC" w14:textId="77777777" w:rsidR="002B0508" w:rsidRPr="0028690A" w:rsidRDefault="002B0508" w:rsidP="000633C5">
            <w:pPr>
              <w:ind w:left="-109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B0508" w:rsidRPr="0028690A" w14:paraId="5F93B5DF" w14:textId="77777777" w:rsidTr="00E72137">
        <w:tc>
          <w:tcPr>
            <w:tcW w:w="480" w:type="pct"/>
          </w:tcPr>
          <w:p w14:paraId="11D0E72C" w14:textId="77777777" w:rsidR="002B0508" w:rsidRPr="0028690A" w:rsidRDefault="002B0508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8690A">
              <w:rPr>
                <w:rFonts w:ascii="Arial" w:hAnsi="Arial" w:cs="Arial"/>
                <w:color w:val="000000" w:themeColor="text1"/>
                <w:sz w:val="22"/>
                <w:szCs w:val="22"/>
              </w:rPr>
              <w:t>2016</w:t>
            </w:r>
          </w:p>
        </w:tc>
        <w:tc>
          <w:tcPr>
            <w:tcW w:w="4520" w:type="pct"/>
          </w:tcPr>
          <w:p w14:paraId="16413B7C" w14:textId="77777777" w:rsidR="002B0508" w:rsidRPr="0028690A" w:rsidRDefault="002B0508" w:rsidP="000633C5">
            <w:pPr>
              <w:ind w:left="-10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8690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Yang PK, </w:t>
            </w:r>
            <w:r w:rsidRPr="0028690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Gazmararian JA,</w:t>
            </w:r>
            <w:r w:rsidRPr="0028690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Lavender A, </w:t>
            </w:r>
            <w:proofErr w:type="spellStart"/>
            <w:r w:rsidRPr="0028690A">
              <w:rPr>
                <w:rFonts w:ascii="Arial" w:hAnsi="Arial" w:cs="Arial"/>
                <w:color w:val="000000" w:themeColor="text1"/>
                <w:sz w:val="22"/>
                <w:szCs w:val="22"/>
              </w:rPr>
              <w:t>Bayakly</w:t>
            </w:r>
            <w:proofErr w:type="spellEnd"/>
            <w:r w:rsidRPr="0028690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R, Rubin D. </w:t>
            </w:r>
            <w:r w:rsidRPr="0028690A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The Association Between Health Literacy and Healthcare Utilization – Results from the 2015 Georgia Behavioral Risk Factor Surveillance Systems.</w:t>
            </w:r>
            <w:r w:rsidRPr="0028690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Oral presentation at: State of the Public’s Health Conference; October 28, 2016; Athens, G</w:t>
            </w:r>
            <w:r w:rsidR="00E76F4B" w:rsidRPr="0028690A">
              <w:rPr>
                <w:rFonts w:ascii="Arial" w:hAnsi="Arial" w:cs="Arial"/>
                <w:color w:val="000000" w:themeColor="text1"/>
                <w:sz w:val="22"/>
                <w:szCs w:val="22"/>
              </w:rPr>
              <w:t>eorgia</w:t>
            </w:r>
          </w:p>
        </w:tc>
      </w:tr>
      <w:tr w:rsidR="00005239" w:rsidRPr="0028690A" w14:paraId="5E539CC1" w14:textId="77777777" w:rsidTr="00E72137">
        <w:tc>
          <w:tcPr>
            <w:tcW w:w="480" w:type="pct"/>
          </w:tcPr>
          <w:p w14:paraId="40B52432" w14:textId="77777777" w:rsidR="00005239" w:rsidRPr="0028690A" w:rsidRDefault="00005239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520" w:type="pct"/>
          </w:tcPr>
          <w:p w14:paraId="003A797F" w14:textId="77777777" w:rsidR="00005239" w:rsidRPr="0028690A" w:rsidRDefault="00005239" w:rsidP="000633C5">
            <w:pPr>
              <w:ind w:left="-10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005239" w:rsidRPr="0028690A" w14:paraId="155A381B" w14:textId="77777777" w:rsidTr="00E72137">
        <w:tc>
          <w:tcPr>
            <w:tcW w:w="480" w:type="pct"/>
          </w:tcPr>
          <w:p w14:paraId="48B18AFB" w14:textId="77777777" w:rsidR="00005239" w:rsidRPr="0028690A" w:rsidRDefault="00005239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8690A">
              <w:rPr>
                <w:rFonts w:ascii="Arial" w:hAnsi="Arial" w:cs="Arial"/>
                <w:color w:val="000000" w:themeColor="text1"/>
                <w:sz w:val="22"/>
                <w:szCs w:val="22"/>
              </w:rPr>
              <w:t>2017</w:t>
            </w:r>
          </w:p>
        </w:tc>
        <w:tc>
          <w:tcPr>
            <w:tcW w:w="4520" w:type="pct"/>
          </w:tcPr>
          <w:p w14:paraId="5E2D9281" w14:textId="77777777" w:rsidR="00005239" w:rsidRPr="0028690A" w:rsidRDefault="00005239" w:rsidP="000633C5">
            <w:pPr>
              <w:ind w:left="-10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8690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Alexander NM, Kamal M, Wilkerson A, </w:t>
            </w:r>
            <w:r w:rsidRPr="0028690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Gazmararian</w:t>
            </w:r>
            <w:r w:rsidRPr="0028690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28690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J</w:t>
            </w:r>
            <w:r w:rsidRPr="0028690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28690A">
              <w:rPr>
                <w:rFonts w:ascii="Arial" w:hAnsi="Arial" w:cs="Arial"/>
                <w:color w:val="000000" w:themeColor="text1"/>
                <w:sz w:val="22"/>
                <w:szCs w:val="22"/>
              </w:rPr>
              <w:t>McCraken</w:t>
            </w:r>
            <w:proofErr w:type="spellEnd"/>
            <w:r w:rsidRPr="0028690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C, George R. </w:t>
            </w:r>
            <w:r w:rsidRPr="0028690A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Examining Health Literacy and Numeracy in Adolescent Renal Transplant Recipients (TRANQUIL Study).</w:t>
            </w:r>
            <w:r w:rsidRPr="0028690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Society of Pediatric Psychology conference, Portland, OR</w:t>
            </w:r>
          </w:p>
        </w:tc>
      </w:tr>
      <w:tr w:rsidR="00005239" w:rsidRPr="0028690A" w14:paraId="4F36757E" w14:textId="77777777" w:rsidTr="00E72137">
        <w:tc>
          <w:tcPr>
            <w:tcW w:w="480" w:type="pct"/>
          </w:tcPr>
          <w:p w14:paraId="41272419" w14:textId="77777777" w:rsidR="00005239" w:rsidRPr="0028690A" w:rsidRDefault="00005239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520" w:type="pct"/>
          </w:tcPr>
          <w:p w14:paraId="15A0A714" w14:textId="77777777" w:rsidR="00005239" w:rsidRPr="0028690A" w:rsidRDefault="00005239" w:rsidP="000633C5">
            <w:pPr>
              <w:ind w:left="-10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005239" w:rsidRPr="0028690A" w14:paraId="1C92D0BE" w14:textId="77777777" w:rsidTr="00E72137">
        <w:tc>
          <w:tcPr>
            <w:tcW w:w="480" w:type="pct"/>
          </w:tcPr>
          <w:p w14:paraId="77464AB2" w14:textId="77777777" w:rsidR="00005239" w:rsidRPr="0028690A" w:rsidRDefault="00005239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8690A">
              <w:rPr>
                <w:rFonts w:ascii="Arial" w:hAnsi="Arial" w:cs="Arial"/>
                <w:color w:val="000000" w:themeColor="text1"/>
                <w:sz w:val="22"/>
                <w:szCs w:val="22"/>
              </w:rPr>
              <w:t>2019</w:t>
            </w:r>
          </w:p>
        </w:tc>
        <w:tc>
          <w:tcPr>
            <w:tcW w:w="4520" w:type="pct"/>
          </w:tcPr>
          <w:p w14:paraId="5EAC8C64" w14:textId="6FCC42AB" w:rsidR="00005239" w:rsidRPr="0028690A" w:rsidRDefault="00005239" w:rsidP="000633C5">
            <w:pPr>
              <w:ind w:left="-10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8690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Welsh J, Lange S, Palmer W, Walsh S, Farrah K, </w:t>
            </w:r>
            <w:r w:rsidRPr="0028690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Gazmararian J</w:t>
            </w:r>
            <w:r w:rsidRPr="0028690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 </w:t>
            </w:r>
            <w:r w:rsidRPr="0028690A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 xml:space="preserve">Brief Training in </w:t>
            </w:r>
            <w:proofErr w:type="spellStart"/>
            <w:r w:rsidRPr="0028690A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Motivationall</w:t>
            </w:r>
            <w:proofErr w:type="spellEnd"/>
            <w:r w:rsidRPr="0028690A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 xml:space="preserve"> Interviewing for Pediatricians: Impact on Weight-Related Counseling. </w:t>
            </w:r>
            <w:r w:rsidRPr="0028690A">
              <w:rPr>
                <w:rFonts w:ascii="Arial" w:hAnsi="Arial" w:cs="Arial"/>
                <w:color w:val="000000" w:themeColor="text1"/>
                <w:sz w:val="22"/>
                <w:szCs w:val="22"/>
              </w:rPr>
              <w:t>Obesity Society Conference, Las Vegas, NV</w:t>
            </w:r>
          </w:p>
        </w:tc>
      </w:tr>
      <w:tr w:rsidR="00005239" w:rsidRPr="0028690A" w14:paraId="1F4D212C" w14:textId="77777777" w:rsidTr="00E72137">
        <w:tc>
          <w:tcPr>
            <w:tcW w:w="480" w:type="pct"/>
          </w:tcPr>
          <w:p w14:paraId="475EB887" w14:textId="77777777" w:rsidR="00005239" w:rsidRPr="0028690A" w:rsidRDefault="00005239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520" w:type="pct"/>
          </w:tcPr>
          <w:p w14:paraId="17D9F307" w14:textId="77777777" w:rsidR="00005239" w:rsidRPr="0028690A" w:rsidRDefault="00005239" w:rsidP="000633C5">
            <w:pPr>
              <w:ind w:left="-10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005239" w:rsidRPr="0028690A" w14:paraId="24529D9D" w14:textId="77777777" w:rsidTr="00E72137">
        <w:tc>
          <w:tcPr>
            <w:tcW w:w="480" w:type="pct"/>
          </w:tcPr>
          <w:p w14:paraId="6CFE4F5A" w14:textId="77777777" w:rsidR="00005239" w:rsidRPr="0028690A" w:rsidRDefault="00005239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8690A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2019</w:t>
            </w:r>
          </w:p>
        </w:tc>
        <w:tc>
          <w:tcPr>
            <w:tcW w:w="4520" w:type="pct"/>
          </w:tcPr>
          <w:p w14:paraId="73371CA3" w14:textId="77777777" w:rsidR="00005239" w:rsidRPr="0028690A" w:rsidRDefault="00005239" w:rsidP="000633C5">
            <w:pPr>
              <w:ind w:left="-10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8690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Stevenson E, Kay C, </w:t>
            </w:r>
            <w:r w:rsidRPr="0028690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Gazmararian J</w:t>
            </w:r>
            <w:r w:rsidRPr="0028690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 </w:t>
            </w:r>
            <w:r w:rsidRPr="0028690A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Working Together to Impact the Future of Young Children: Partnering with Teachers, Families and Staff to Measure Policy, Systems and Behavior Change.</w:t>
            </w:r>
            <w:r w:rsidRPr="0028690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SOPHE Conference, Salt Lake City, NV</w:t>
            </w:r>
          </w:p>
        </w:tc>
      </w:tr>
      <w:tr w:rsidR="00684EB4" w:rsidRPr="0028690A" w14:paraId="00254DFE" w14:textId="77777777" w:rsidTr="00E72137">
        <w:tc>
          <w:tcPr>
            <w:tcW w:w="480" w:type="pct"/>
          </w:tcPr>
          <w:p w14:paraId="072FF45D" w14:textId="77777777" w:rsidR="00684EB4" w:rsidRPr="0028690A" w:rsidRDefault="00684EB4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520" w:type="pct"/>
          </w:tcPr>
          <w:p w14:paraId="55BE49E2" w14:textId="77777777" w:rsidR="00684EB4" w:rsidRPr="0028690A" w:rsidRDefault="00684EB4" w:rsidP="000633C5">
            <w:pPr>
              <w:ind w:left="-10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684EB4" w:rsidRPr="0028690A" w14:paraId="6CC5A22B" w14:textId="77777777" w:rsidTr="00E72137">
        <w:tc>
          <w:tcPr>
            <w:tcW w:w="480" w:type="pct"/>
          </w:tcPr>
          <w:p w14:paraId="3D93FE42" w14:textId="109D7A2C" w:rsidR="00684EB4" w:rsidRPr="0028690A" w:rsidRDefault="00684EB4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8690A">
              <w:rPr>
                <w:rFonts w:ascii="Arial" w:hAnsi="Arial" w:cs="Arial"/>
                <w:color w:val="000000" w:themeColor="text1"/>
                <w:sz w:val="22"/>
                <w:szCs w:val="22"/>
              </w:rPr>
              <w:t>2020</w:t>
            </w:r>
          </w:p>
        </w:tc>
        <w:tc>
          <w:tcPr>
            <w:tcW w:w="4520" w:type="pct"/>
          </w:tcPr>
          <w:p w14:paraId="718DECE3" w14:textId="6D085020" w:rsidR="00684EB4" w:rsidRPr="0028690A" w:rsidRDefault="00586BE3" w:rsidP="00843205">
            <w:pPr>
              <w:ind w:left="-108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 xml:space="preserve">Nandi N, </w:t>
            </w:r>
            <w:proofErr w:type="spellStart"/>
            <w:r w:rsidRPr="0028690A">
              <w:rPr>
                <w:rFonts w:ascii="Arial" w:hAnsi="Arial" w:cs="Arial"/>
                <w:sz w:val="22"/>
                <w:szCs w:val="22"/>
              </w:rPr>
              <w:t>Rivell</w:t>
            </w:r>
            <w:proofErr w:type="spellEnd"/>
            <w:r w:rsidRPr="0028690A">
              <w:rPr>
                <w:rFonts w:ascii="Arial" w:hAnsi="Arial" w:cs="Arial"/>
                <w:sz w:val="22"/>
                <w:szCs w:val="22"/>
              </w:rPr>
              <w:t xml:space="preserve"> A, </w:t>
            </w:r>
            <w:r w:rsidRPr="0028690A">
              <w:rPr>
                <w:rFonts w:ascii="Arial" w:hAnsi="Arial" w:cs="Arial"/>
                <w:b/>
                <w:bCs/>
                <w:sz w:val="22"/>
                <w:szCs w:val="22"/>
              </w:rPr>
              <w:t>Gazmararian J.</w:t>
            </w:r>
            <w:r w:rsidRPr="0028690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43205" w:rsidRPr="0028690A">
              <w:rPr>
                <w:rFonts w:ascii="Arial" w:hAnsi="Arial" w:cs="Arial"/>
                <w:i/>
                <w:iCs/>
                <w:color w:val="262626"/>
                <w:sz w:val="22"/>
                <w:szCs w:val="22"/>
                <w:shd w:val="clear" w:color="auto" w:fill="FFFFFF"/>
              </w:rPr>
              <w:t>Influence of Environment and Role Models on Nutrition and Physical Activity Behaviors of Low-Income Children</w:t>
            </w:r>
            <w:r w:rsidR="00843205" w:rsidRPr="0028690A">
              <w:rPr>
                <w:rFonts w:ascii="Arial" w:hAnsi="Arial" w:cs="Arial"/>
                <w:i/>
                <w:iCs/>
                <w:sz w:val="22"/>
                <w:szCs w:val="22"/>
              </w:rPr>
              <w:t>.</w:t>
            </w:r>
            <w:r w:rsidR="00843205" w:rsidRPr="0028690A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843205" w:rsidRPr="0028690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International Society of Behavioral Nutrition and Physical Activity Conference, Auckland, NZ</w:t>
            </w:r>
          </w:p>
        </w:tc>
      </w:tr>
      <w:tr w:rsidR="00FD5149" w:rsidRPr="0028690A" w14:paraId="6C2E36E9" w14:textId="77777777" w:rsidTr="00E72137">
        <w:tc>
          <w:tcPr>
            <w:tcW w:w="480" w:type="pct"/>
          </w:tcPr>
          <w:p w14:paraId="0B276407" w14:textId="77777777" w:rsidR="00FD5149" w:rsidRPr="0028690A" w:rsidRDefault="00FD5149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520" w:type="pct"/>
          </w:tcPr>
          <w:p w14:paraId="01351333" w14:textId="77777777" w:rsidR="00FD5149" w:rsidRPr="0028690A" w:rsidRDefault="00FD5149" w:rsidP="00843205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5149" w:rsidRPr="0028690A" w14:paraId="1855CB05" w14:textId="77777777" w:rsidTr="00E72137">
        <w:tc>
          <w:tcPr>
            <w:tcW w:w="480" w:type="pct"/>
          </w:tcPr>
          <w:p w14:paraId="26F7E0CA" w14:textId="108FFCFA" w:rsidR="00FD5149" w:rsidRPr="0028690A" w:rsidRDefault="00FD5149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8690A">
              <w:rPr>
                <w:rFonts w:ascii="Arial" w:hAnsi="Arial" w:cs="Arial"/>
                <w:color w:val="000000" w:themeColor="text1"/>
                <w:sz w:val="22"/>
                <w:szCs w:val="22"/>
              </w:rPr>
              <w:t>2021</w:t>
            </w:r>
          </w:p>
        </w:tc>
        <w:tc>
          <w:tcPr>
            <w:tcW w:w="4520" w:type="pct"/>
          </w:tcPr>
          <w:p w14:paraId="0E77787B" w14:textId="51BDFC15" w:rsidR="00FD5149" w:rsidRPr="0028690A" w:rsidRDefault="00FD5149" w:rsidP="00843205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 xml:space="preserve">Gazmararian J, </w:t>
            </w:r>
            <w:r w:rsidRPr="0028690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Adolescent Sleep Disparities: Relationship with Health and Academics…and COVID – Preliminary Results. </w:t>
            </w:r>
            <w:r w:rsidRPr="0028690A">
              <w:rPr>
                <w:rFonts w:ascii="Arial" w:hAnsi="Arial" w:cs="Arial"/>
                <w:sz w:val="22"/>
                <w:szCs w:val="22"/>
              </w:rPr>
              <w:t>Emory Clinical Cardiovascular Research Institute, Grand Rounds</w:t>
            </w:r>
            <w:r w:rsidR="00237EA3" w:rsidRPr="0028690A">
              <w:rPr>
                <w:rFonts w:ascii="Arial" w:hAnsi="Arial" w:cs="Arial"/>
                <w:sz w:val="22"/>
                <w:szCs w:val="22"/>
              </w:rPr>
              <w:t>, Atlanta, GA</w:t>
            </w:r>
            <w:r w:rsidRPr="0028690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10756861" w14:textId="77777777" w:rsidR="00AD54C3" w:rsidRPr="0028690A" w:rsidRDefault="00AD54C3" w:rsidP="000633C5">
      <w:pPr>
        <w:rPr>
          <w:rFonts w:ascii="Arial" w:hAnsi="Arial" w:cs="Arial"/>
          <w:b/>
          <w:sz w:val="22"/>
          <w:szCs w:val="22"/>
        </w:rPr>
      </w:pPr>
    </w:p>
    <w:p w14:paraId="03320AA3" w14:textId="77777777" w:rsidR="00197C30" w:rsidRPr="0028690A" w:rsidRDefault="004436A9" w:rsidP="000633C5">
      <w:pPr>
        <w:rPr>
          <w:rFonts w:ascii="Arial" w:hAnsi="Arial" w:cs="Arial"/>
          <w:b/>
        </w:rPr>
      </w:pPr>
      <w:r w:rsidRPr="0028690A">
        <w:rPr>
          <w:rFonts w:ascii="Arial" w:hAnsi="Arial" w:cs="Arial"/>
          <w:b/>
        </w:rPr>
        <w:t xml:space="preserve">Poster </w:t>
      </w:r>
      <w:r w:rsidR="00197C30" w:rsidRPr="0028690A">
        <w:rPr>
          <w:rFonts w:ascii="Arial" w:hAnsi="Arial" w:cs="Arial"/>
          <w:b/>
        </w:rPr>
        <w:t>Presentations:</w:t>
      </w:r>
    </w:p>
    <w:tbl>
      <w:tblPr>
        <w:tblpPr w:leftFromText="180" w:rightFromText="180" w:vertAnchor="text" w:horzAnchor="margin" w:tblpY="21"/>
        <w:tblW w:w="5000" w:type="pct"/>
        <w:tblLook w:val="04A0" w:firstRow="1" w:lastRow="0" w:firstColumn="1" w:lastColumn="0" w:noHBand="0" w:noVBand="1"/>
      </w:tblPr>
      <w:tblGrid>
        <w:gridCol w:w="899"/>
        <w:gridCol w:w="8461"/>
      </w:tblGrid>
      <w:tr w:rsidR="00197C30" w:rsidRPr="0028690A" w14:paraId="75382231" w14:textId="77777777" w:rsidTr="00C6257A">
        <w:tc>
          <w:tcPr>
            <w:tcW w:w="480" w:type="pct"/>
          </w:tcPr>
          <w:p w14:paraId="31CEC7F0" w14:textId="77777777" w:rsidR="00197C30" w:rsidRPr="0028690A" w:rsidRDefault="00197C30" w:rsidP="000633C5">
            <w:pPr>
              <w:tabs>
                <w:tab w:val="left" w:pos="990"/>
                <w:tab w:val="left" w:pos="144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90A">
              <w:rPr>
                <w:rFonts w:ascii="Arial" w:hAnsi="Arial" w:cs="Arial"/>
                <w:color w:val="000000"/>
                <w:sz w:val="22"/>
                <w:szCs w:val="22"/>
              </w:rPr>
              <w:t>2004</w:t>
            </w:r>
          </w:p>
        </w:tc>
        <w:tc>
          <w:tcPr>
            <w:tcW w:w="4520" w:type="pct"/>
          </w:tcPr>
          <w:p w14:paraId="64D908EC" w14:textId="77777777" w:rsidR="00197C30" w:rsidRPr="0028690A" w:rsidRDefault="00197C30" w:rsidP="000633C5">
            <w:pPr>
              <w:tabs>
                <w:tab w:val="left" w:pos="-108"/>
                <w:tab w:val="left" w:pos="990"/>
                <w:tab w:val="left" w:pos="1440"/>
              </w:tabs>
              <w:ind w:left="-108"/>
              <w:rPr>
                <w:rFonts w:ascii="Arial" w:hAnsi="Arial" w:cs="Arial"/>
                <w:noProof/>
                <w:sz w:val="22"/>
                <w:szCs w:val="22"/>
              </w:rPr>
            </w:pPr>
            <w:r w:rsidRPr="0028690A">
              <w:rPr>
                <w:rFonts w:ascii="Arial" w:hAnsi="Arial" w:cs="Arial"/>
                <w:color w:val="000000"/>
                <w:sz w:val="22"/>
                <w:szCs w:val="22"/>
              </w:rPr>
              <w:t xml:space="preserve">Howard DH, </w:t>
            </w:r>
            <w:r w:rsidRPr="0028690A">
              <w:rPr>
                <w:rFonts w:ascii="Arial" w:hAnsi="Arial" w:cs="Arial"/>
                <w:b/>
                <w:color w:val="000000"/>
                <w:sz w:val="22"/>
                <w:szCs w:val="22"/>
              </w:rPr>
              <w:t>Gazmararian JA</w:t>
            </w:r>
            <w:r w:rsidRPr="0028690A">
              <w:rPr>
                <w:rFonts w:ascii="Arial" w:hAnsi="Arial" w:cs="Arial"/>
                <w:color w:val="000000"/>
                <w:sz w:val="22"/>
                <w:szCs w:val="22"/>
              </w:rPr>
              <w:t xml:space="preserve">, Parker RM. </w:t>
            </w:r>
            <w:r w:rsidRPr="0028690A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The </w:t>
            </w:r>
            <w:r w:rsidR="008D63BA" w:rsidRPr="0028690A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i</w:t>
            </w:r>
            <w:r w:rsidRPr="0028690A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mpact of </w:t>
            </w:r>
            <w:r w:rsidR="008D63BA" w:rsidRPr="0028690A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l</w:t>
            </w:r>
            <w:r w:rsidRPr="0028690A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ow </w:t>
            </w:r>
            <w:r w:rsidR="008D63BA" w:rsidRPr="0028690A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h</w:t>
            </w:r>
            <w:r w:rsidRPr="0028690A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ealth </w:t>
            </w:r>
            <w:r w:rsidR="008D63BA" w:rsidRPr="0028690A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l</w:t>
            </w:r>
            <w:r w:rsidRPr="0028690A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iteracy on </w:t>
            </w:r>
            <w:r w:rsidR="008D63BA" w:rsidRPr="0028690A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m</w:t>
            </w:r>
            <w:r w:rsidRPr="0028690A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edical </w:t>
            </w:r>
            <w:r w:rsidR="008D63BA" w:rsidRPr="0028690A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c</w:t>
            </w:r>
            <w:r w:rsidRPr="0028690A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osts</w:t>
            </w:r>
            <w:r w:rsidRPr="0028690A">
              <w:rPr>
                <w:rFonts w:ascii="Arial" w:hAnsi="Arial" w:cs="Arial"/>
                <w:noProof/>
                <w:sz w:val="22"/>
                <w:szCs w:val="22"/>
              </w:rPr>
              <w:t>.  AcademyHealth’s annual research meeting, San Diego, California.</w:t>
            </w:r>
          </w:p>
        </w:tc>
      </w:tr>
      <w:tr w:rsidR="00197C30" w:rsidRPr="0028690A" w14:paraId="568B8870" w14:textId="77777777" w:rsidTr="00C6257A">
        <w:tc>
          <w:tcPr>
            <w:tcW w:w="480" w:type="pct"/>
          </w:tcPr>
          <w:p w14:paraId="0584B78D" w14:textId="77777777" w:rsidR="00197C30" w:rsidRPr="0028690A" w:rsidRDefault="00197C30" w:rsidP="000633C5">
            <w:pPr>
              <w:tabs>
                <w:tab w:val="left" w:pos="990"/>
                <w:tab w:val="left" w:pos="1440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20" w:type="pct"/>
          </w:tcPr>
          <w:p w14:paraId="4F82588A" w14:textId="77777777" w:rsidR="00197C30" w:rsidRPr="0028690A" w:rsidRDefault="00197C30" w:rsidP="000633C5">
            <w:pPr>
              <w:tabs>
                <w:tab w:val="left" w:pos="-108"/>
                <w:tab w:val="left" w:pos="990"/>
                <w:tab w:val="left" w:pos="1440"/>
              </w:tabs>
              <w:ind w:left="-108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197C30" w:rsidRPr="0028690A" w14:paraId="1DCBAA61" w14:textId="77777777" w:rsidTr="00C6257A">
        <w:tc>
          <w:tcPr>
            <w:tcW w:w="480" w:type="pct"/>
          </w:tcPr>
          <w:p w14:paraId="41FE1684" w14:textId="77777777" w:rsidR="00197C30" w:rsidRPr="0028690A" w:rsidRDefault="00197C30" w:rsidP="000633C5">
            <w:pPr>
              <w:tabs>
                <w:tab w:val="left" w:pos="990"/>
                <w:tab w:val="left" w:pos="1440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28690A">
              <w:rPr>
                <w:rFonts w:ascii="Arial" w:hAnsi="Arial" w:cs="Arial"/>
                <w:noProof/>
                <w:sz w:val="22"/>
                <w:szCs w:val="22"/>
              </w:rPr>
              <w:t>2004</w:t>
            </w:r>
          </w:p>
        </w:tc>
        <w:tc>
          <w:tcPr>
            <w:tcW w:w="4520" w:type="pct"/>
          </w:tcPr>
          <w:p w14:paraId="4BB29A06" w14:textId="77777777" w:rsidR="00197C30" w:rsidRPr="0028690A" w:rsidRDefault="00197C30" w:rsidP="000633C5">
            <w:pPr>
              <w:tabs>
                <w:tab w:val="left" w:pos="-108"/>
                <w:tab w:val="left" w:pos="990"/>
                <w:tab w:val="left" w:pos="1440"/>
              </w:tabs>
              <w:ind w:left="-108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noProof/>
                <w:sz w:val="22"/>
                <w:szCs w:val="22"/>
                <w:lang w:val="sv-SE"/>
              </w:rPr>
              <w:t xml:space="preserve">Paasche-Orlow MK, </w:t>
            </w:r>
            <w:r w:rsidRPr="0028690A">
              <w:rPr>
                <w:rFonts w:ascii="Arial" w:hAnsi="Arial" w:cs="Arial"/>
                <w:b/>
                <w:noProof/>
                <w:sz w:val="22"/>
                <w:szCs w:val="22"/>
                <w:lang w:val="sv-SE"/>
              </w:rPr>
              <w:t>Gazmararian JA</w:t>
            </w:r>
            <w:r w:rsidRPr="0028690A">
              <w:rPr>
                <w:rFonts w:ascii="Arial" w:hAnsi="Arial" w:cs="Arial"/>
                <w:noProof/>
                <w:sz w:val="22"/>
                <w:szCs w:val="22"/>
                <w:lang w:val="sv-SE"/>
              </w:rPr>
              <w:t>, Parker RM</w:t>
            </w:r>
            <w:r w:rsidRPr="0028690A">
              <w:rPr>
                <w:rFonts w:ascii="Arial" w:hAnsi="Arial" w:cs="Arial"/>
                <w:sz w:val="22"/>
                <w:szCs w:val="22"/>
                <w:lang w:val="sv-SE"/>
              </w:rPr>
              <w:t xml:space="preserve">.  </w:t>
            </w:r>
            <w:r w:rsidRPr="0028690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The </w:t>
            </w:r>
            <w:r w:rsidR="008D63BA" w:rsidRPr="0028690A">
              <w:rPr>
                <w:rFonts w:ascii="Arial" w:hAnsi="Arial" w:cs="Arial"/>
                <w:i/>
                <w:iCs/>
                <w:sz w:val="22"/>
                <w:szCs w:val="22"/>
              </w:rPr>
              <w:t>p</w:t>
            </w:r>
            <w:r w:rsidRPr="0028690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revalence of </w:t>
            </w:r>
            <w:r w:rsidR="008D63BA" w:rsidRPr="0028690A">
              <w:rPr>
                <w:rFonts w:ascii="Arial" w:hAnsi="Arial" w:cs="Arial"/>
                <w:i/>
                <w:iCs/>
                <w:sz w:val="22"/>
                <w:szCs w:val="22"/>
              </w:rPr>
              <w:t>l</w:t>
            </w:r>
            <w:r w:rsidRPr="0028690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ow </w:t>
            </w:r>
            <w:r w:rsidR="008D63BA" w:rsidRPr="0028690A">
              <w:rPr>
                <w:rFonts w:ascii="Arial" w:hAnsi="Arial" w:cs="Arial"/>
                <w:i/>
                <w:iCs/>
                <w:sz w:val="22"/>
                <w:szCs w:val="22"/>
              </w:rPr>
              <w:t>h</w:t>
            </w:r>
            <w:r w:rsidRPr="0028690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ealth </w:t>
            </w:r>
            <w:r w:rsidR="008D63BA" w:rsidRPr="0028690A">
              <w:rPr>
                <w:rFonts w:ascii="Arial" w:hAnsi="Arial" w:cs="Arial"/>
                <w:i/>
                <w:iCs/>
                <w:sz w:val="22"/>
                <w:szCs w:val="22"/>
              </w:rPr>
              <w:t>l</w:t>
            </w:r>
            <w:r w:rsidRPr="0028690A">
              <w:rPr>
                <w:rFonts w:ascii="Arial" w:hAnsi="Arial" w:cs="Arial"/>
                <w:i/>
                <w:iCs/>
                <w:sz w:val="22"/>
                <w:szCs w:val="22"/>
              </w:rPr>
              <w:t>iteracy</w:t>
            </w:r>
            <w:r w:rsidRPr="0028690A">
              <w:rPr>
                <w:rFonts w:ascii="Arial" w:hAnsi="Arial" w:cs="Arial"/>
                <w:sz w:val="22"/>
                <w:szCs w:val="22"/>
              </w:rPr>
              <w:t>.  Academy Health’s annual research meeting, San Diego, California.</w:t>
            </w:r>
          </w:p>
        </w:tc>
      </w:tr>
      <w:tr w:rsidR="00197C30" w:rsidRPr="0028690A" w14:paraId="33F2A904" w14:textId="77777777" w:rsidTr="00C6257A">
        <w:tc>
          <w:tcPr>
            <w:tcW w:w="480" w:type="pct"/>
          </w:tcPr>
          <w:p w14:paraId="295408AE" w14:textId="77777777" w:rsidR="00197C30" w:rsidRPr="0028690A" w:rsidRDefault="00197C30" w:rsidP="000633C5">
            <w:pPr>
              <w:tabs>
                <w:tab w:val="left" w:pos="990"/>
                <w:tab w:val="left" w:pos="1440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20" w:type="pct"/>
          </w:tcPr>
          <w:p w14:paraId="17DDD2F4" w14:textId="77777777" w:rsidR="00197C30" w:rsidRPr="0028690A" w:rsidRDefault="00197C30" w:rsidP="000633C5">
            <w:pPr>
              <w:tabs>
                <w:tab w:val="left" w:pos="-108"/>
                <w:tab w:val="left" w:pos="990"/>
                <w:tab w:val="left" w:pos="1440"/>
              </w:tabs>
              <w:ind w:left="-108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197C30" w:rsidRPr="0028690A" w14:paraId="03AFEAFC" w14:textId="77777777" w:rsidTr="00C6257A">
        <w:tc>
          <w:tcPr>
            <w:tcW w:w="480" w:type="pct"/>
          </w:tcPr>
          <w:p w14:paraId="7F4AD824" w14:textId="77777777" w:rsidR="00197C30" w:rsidRPr="0028690A" w:rsidRDefault="00197C30" w:rsidP="000633C5">
            <w:pPr>
              <w:tabs>
                <w:tab w:val="left" w:pos="990"/>
                <w:tab w:val="left" w:pos="1440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28690A">
              <w:rPr>
                <w:rFonts w:ascii="Arial" w:hAnsi="Arial" w:cs="Arial"/>
                <w:noProof/>
                <w:sz w:val="22"/>
                <w:szCs w:val="22"/>
              </w:rPr>
              <w:t>2004</w:t>
            </w:r>
          </w:p>
        </w:tc>
        <w:tc>
          <w:tcPr>
            <w:tcW w:w="4520" w:type="pct"/>
          </w:tcPr>
          <w:p w14:paraId="7552C72C" w14:textId="77777777" w:rsidR="00197C30" w:rsidRPr="0028690A" w:rsidRDefault="00197C30" w:rsidP="000633C5">
            <w:pPr>
              <w:tabs>
                <w:tab w:val="left" w:pos="-108"/>
                <w:tab w:val="left" w:pos="990"/>
                <w:tab w:val="left" w:pos="1440"/>
              </w:tabs>
              <w:ind w:left="-108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noProof/>
                <w:sz w:val="22"/>
                <w:szCs w:val="22"/>
                <w:lang w:val="sv-SE"/>
              </w:rPr>
              <w:t xml:space="preserve">Paasche-Orlow MK, </w:t>
            </w:r>
            <w:r w:rsidRPr="0028690A">
              <w:rPr>
                <w:rFonts w:ascii="Arial" w:hAnsi="Arial" w:cs="Arial"/>
                <w:b/>
                <w:noProof/>
                <w:sz w:val="22"/>
                <w:szCs w:val="22"/>
                <w:lang w:val="sv-SE"/>
              </w:rPr>
              <w:t>Gazmararian JA</w:t>
            </w:r>
            <w:r w:rsidRPr="0028690A">
              <w:rPr>
                <w:rFonts w:ascii="Arial" w:hAnsi="Arial" w:cs="Arial"/>
                <w:noProof/>
                <w:sz w:val="22"/>
                <w:szCs w:val="22"/>
                <w:lang w:val="sv-SE"/>
              </w:rPr>
              <w:t>, Parker RM</w:t>
            </w:r>
            <w:r w:rsidRPr="0028690A">
              <w:rPr>
                <w:rFonts w:ascii="Arial" w:hAnsi="Arial" w:cs="Arial"/>
                <w:sz w:val="22"/>
                <w:szCs w:val="22"/>
                <w:lang w:val="sv-SE"/>
              </w:rPr>
              <w:t xml:space="preserve">.  </w:t>
            </w:r>
            <w:r w:rsidRPr="0028690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The </w:t>
            </w:r>
            <w:r w:rsidR="008D63BA" w:rsidRPr="0028690A">
              <w:rPr>
                <w:rFonts w:ascii="Arial" w:hAnsi="Arial" w:cs="Arial"/>
                <w:i/>
                <w:iCs/>
                <w:sz w:val="22"/>
                <w:szCs w:val="22"/>
              </w:rPr>
              <w:t>p</w:t>
            </w:r>
            <w:r w:rsidRPr="0028690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revalence of </w:t>
            </w:r>
            <w:r w:rsidR="008D63BA" w:rsidRPr="0028690A">
              <w:rPr>
                <w:rFonts w:ascii="Arial" w:hAnsi="Arial" w:cs="Arial"/>
                <w:i/>
                <w:iCs/>
                <w:sz w:val="22"/>
                <w:szCs w:val="22"/>
              </w:rPr>
              <w:t>l</w:t>
            </w:r>
            <w:r w:rsidRPr="0028690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ow </w:t>
            </w:r>
            <w:r w:rsidR="008D63BA" w:rsidRPr="0028690A">
              <w:rPr>
                <w:rFonts w:ascii="Arial" w:hAnsi="Arial" w:cs="Arial"/>
                <w:i/>
                <w:iCs/>
                <w:sz w:val="22"/>
                <w:szCs w:val="22"/>
              </w:rPr>
              <w:t>h</w:t>
            </w:r>
            <w:r w:rsidRPr="0028690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ealth </w:t>
            </w:r>
            <w:r w:rsidR="008D63BA" w:rsidRPr="0028690A">
              <w:rPr>
                <w:rFonts w:ascii="Arial" w:hAnsi="Arial" w:cs="Arial"/>
                <w:i/>
                <w:iCs/>
                <w:sz w:val="22"/>
                <w:szCs w:val="22"/>
              </w:rPr>
              <w:t>l</w:t>
            </w:r>
            <w:r w:rsidRPr="0028690A">
              <w:rPr>
                <w:rFonts w:ascii="Arial" w:hAnsi="Arial" w:cs="Arial"/>
                <w:i/>
                <w:iCs/>
                <w:sz w:val="22"/>
                <w:szCs w:val="22"/>
              </w:rPr>
              <w:t>iteracy</w:t>
            </w:r>
            <w:r w:rsidRPr="0028690A">
              <w:rPr>
                <w:rFonts w:ascii="Arial" w:hAnsi="Arial" w:cs="Arial"/>
                <w:sz w:val="22"/>
                <w:szCs w:val="22"/>
              </w:rPr>
              <w:t>.  Society of General Internal Medicine annual meeting, Chicago, Illinois.</w:t>
            </w:r>
          </w:p>
        </w:tc>
      </w:tr>
      <w:tr w:rsidR="00197C30" w:rsidRPr="0028690A" w14:paraId="17F12A85" w14:textId="77777777" w:rsidTr="00C6257A">
        <w:tc>
          <w:tcPr>
            <w:tcW w:w="480" w:type="pct"/>
          </w:tcPr>
          <w:p w14:paraId="0ED66CBD" w14:textId="77777777" w:rsidR="00197C30" w:rsidRPr="0028690A" w:rsidRDefault="00197C30" w:rsidP="000633C5">
            <w:pPr>
              <w:pStyle w:val="BodyText"/>
              <w:tabs>
                <w:tab w:val="left" w:pos="-1440"/>
                <w:tab w:val="left" w:pos="-720"/>
                <w:tab w:val="left" w:pos="0"/>
                <w:tab w:val="left" w:pos="335"/>
                <w:tab w:val="left" w:pos="67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4520" w:type="pct"/>
          </w:tcPr>
          <w:p w14:paraId="5316420F" w14:textId="77777777" w:rsidR="00197C30" w:rsidRPr="0028690A" w:rsidRDefault="00197C30" w:rsidP="000633C5">
            <w:pPr>
              <w:pStyle w:val="BodyText"/>
              <w:tabs>
                <w:tab w:val="left" w:pos="-1440"/>
                <w:tab w:val="left" w:pos="-720"/>
                <w:tab w:val="left" w:pos="-108"/>
                <w:tab w:val="left" w:pos="335"/>
                <w:tab w:val="left" w:pos="67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ind w:left="-108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197C30" w:rsidRPr="0028690A" w14:paraId="015B8AE8" w14:textId="77777777" w:rsidTr="00C6257A">
        <w:tc>
          <w:tcPr>
            <w:tcW w:w="480" w:type="pct"/>
          </w:tcPr>
          <w:p w14:paraId="19F8E777" w14:textId="77777777" w:rsidR="00197C30" w:rsidRPr="0028690A" w:rsidRDefault="00197C30" w:rsidP="000633C5">
            <w:pPr>
              <w:pStyle w:val="BodyText"/>
              <w:tabs>
                <w:tab w:val="left" w:pos="-1440"/>
                <w:tab w:val="left" w:pos="-720"/>
                <w:tab w:val="left" w:pos="0"/>
                <w:tab w:val="left" w:pos="335"/>
                <w:tab w:val="left" w:pos="67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28690A">
              <w:rPr>
                <w:rFonts w:ascii="Arial" w:hAnsi="Arial" w:cs="Arial"/>
                <w:b w:val="0"/>
                <w:sz w:val="22"/>
                <w:szCs w:val="22"/>
              </w:rPr>
              <w:t>2005</w:t>
            </w:r>
          </w:p>
        </w:tc>
        <w:tc>
          <w:tcPr>
            <w:tcW w:w="4520" w:type="pct"/>
          </w:tcPr>
          <w:p w14:paraId="7CD48E14" w14:textId="77777777" w:rsidR="00197C30" w:rsidRPr="0028690A" w:rsidRDefault="00197C30" w:rsidP="000633C5">
            <w:pPr>
              <w:pStyle w:val="BodyText"/>
              <w:tabs>
                <w:tab w:val="left" w:pos="-1440"/>
                <w:tab w:val="left" w:pos="-720"/>
                <w:tab w:val="left" w:pos="-108"/>
                <w:tab w:val="left" w:pos="335"/>
                <w:tab w:val="left" w:pos="67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ind w:left="-108"/>
              <w:rPr>
                <w:rFonts w:ascii="Arial" w:hAnsi="Arial" w:cs="Arial"/>
                <w:b w:val="0"/>
                <w:sz w:val="22"/>
                <w:szCs w:val="22"/>
              </w:rPr>
            </w:pPr>
            <w:r w:rsidRPr="0028690A">
              <w:rPr>
                <w:rFonts w:ascii="Arial" w:hAnsi="Arial" w:cs="Arial"/>
                <w:b w:val="0"/>
                <w:sz w:val="22"/>
                <w:szCs w:val="22"/>
                <w:lang w:val="fi-FI"/>
              </w:rPr>
              <w:t>Lee S</w:t>
            </w:r>
            <w:r w:rsidR="007A140C" w:rsidRPr="0028690A">
              <w:rPr>
                <w:rFonts w:ascii="Arial" w:hAnsi="Arial" w:cs="Arial"/>
                <w:b w:val="0"/>
                <w:sz w:val="22"/>
                <w:szCs w:val="22"/>
                <w:lang w:val="fi-FI"/>
              </w:rPr>
              <w:t>*</w:t>
            </w:r>
            <w:r w:rsidRPr="0028690A">
              <w:rPr>
                <w:rFonts w:ascii="Arial" w:hAnsi="Arial" w:cs="Arial"/>
                <w:b w:val="0"/>
                <w:sz w:val="22"/>
                <w:szCs w:val="22"/>
                <w:lang w:val="fi-FI"/>
              </w:rPr>
              <w:t xml:space="preserve">, </w:t>
            </w:r>
            <w:r w:rsidRPr="0028690A">
              <w:rPr>
                <w:rFonts w:ascii="Arial" w:hAnsi="Arial" w:cs="Arial"/>
                <w:sz w:val="22"/>
                <w:szCs w:val="22"/>
                <w:lang w:val="fi-FI"/>
              </w:rPr>
              <w:t>Gazmararian JA</w:t>
            </w:r>
            <w:r w:rsidRPr="0028690A">
              <w:rPr>
                <w:rFonts w:ascii="Arial" w:hAnsi="Arial" w:cs="Arial"/>
                <w:b w:val="0"/>
                <w:sz w:val="22"/>
                <w:szCs w:val="22"/>
                <w:lang w:val="fi-FI"/>
              </w:rPr>
              <w:t xml:space="preserve">. </w:t>
            </w:r>
            <w:proofErr w:type="spellStart"/>
            <w:r w:rsidRPr="0028690A">
              <w:rPr>
                <w:rFonts w:ascii="Arial" w:hAnsi="Arial" w:cs="Arial"/>
                <w:b w:val="0"/>
                <w:sz w:val="22"/>
                <w:szCs w:val="22"/>
                <w:lang w:val="fi-FI"/>
              </w:rPr>
              <w:t>Arozullah</w:t>
            </w:r>
            <w:proofErr w:type="spellEnd"/>
            <w:r w:rsidRPr="0028690A">
              <w:rPr>
                <w:rFonts w:ascii="Arial" w:hAnsi="Arial" w:cs="Arial"/>
                <w:b w:val="0"/>
                <w:sz w:val="22"/>
                <w:szCs w:val="22"/>
                <w:lang w:val="fi-FI"/>
              </w:rPr>
              <w:t xml:space="preserve"> AM. </w:t>
            </w:r>
            <w:r w:rsidRPr="0028690A">
              <w:rPr>
                <w:rFonts w:ascii="Arial" w:hAnsi="Arial" w:cs="Arial"/>
                <w:b w:val="0"/>
                <w:i/>
                <w:sz w:val="22"/>
                <w:szCs w:val="22"/>
              </w:rPr>
              <w:t xml:space="preserve">Functional </w:t>
            </w:r>
            <w:r w:rsidR="008D63BA" w:rsidRPr="0028690A">
              <w:rPr>
                <w:rFonts w:ascii="Arial" w:hAnsi="Arial" w:cs="Arial"/>
                <w:b w:val="0"/>
                <w:i/>
                <w:sz w:val="22"/>
                <w:szCs w:val="22"/>
              </w:rPr>
              <w:t>h</w:t>
            </w:r>
            <w:r w:rsidRPr="0028690A">
              <w:rPr>
                <w:rFonts w:ascii="Arial" w:hAnsi="Arial" w:cs="Arial"/>
                <w:b w:val="0"/>
                <w:i/>
                <w:sz w:val="22"/>
                <w:szCs w:val="22"/>
              </w:rPr>
              <w:t xml:space="preserve">ealth </w:t>
            </w:r>
            <w:r w:rsidR="008D63BA" w:rsidRPr="0028690A">
              <w:rPr>
                <w:rFonts w:ascii="Arial" w:hAnsi="Arial" w:cs="Arial"/>
                <w:b w:val="0"/>
                <w:i/>
                <w:sz w:val="22"/>
                <w:szCs w:val="22"/>
              </w:rPr>
              <w:t>l</w:t>
            </w:r>
            <w:r w:rsidRPr="0028690A">
              <w:rPr>
                <w:rFonts w:ascii="Arial" w:hAnsi="Arial" w:cs="Arial"/>
                <w:b w:val="0"/>
                <w:i/>
                <w:sz w:val="22"/>
                <w:szCs w:val="22"/>
              </w:rPr>
              <w:t xml:space="preserve">iteracy and </w:t>
            </w:r>
            <w:r w:rsidR="008D63BA" w:rsidRPr="0028690A">
              <w:rPr>
                <w:rFonts w:ascii="Arial" w:hAnsi="Arial" w:cs="Arial"/>
                <w:b w:val="0"/>
                <w:i/>
                <w:sz w:val="22"/>
                <w:szCs w:val="22"/>
              </w:rPr>
              <w:t>h</w:t>
            </w:r>
            <w:r w:rsidRPr="0028690A">
              <w:rPr>
                <w:rFonts w:ascii="Arial" w:hAnsi="Arial" w:cs="Arial"/>
                <w:b w:val="0"/>
                <w:i/>
                <w:sz w:val="22"/>
                <w:szCs w:val="22"/>
              </w:rPr>
              <w:t xml:space="preserve">elp </w:t>
            </w:r>
            <w:r w:rsidR="008D63BA" w:rsidRPr="0028690A">
              <w:rPr>
                <w:rFonts w:ascii="Arial" w:hAnsi="Arial" w:cs="Arial"/>
                <w:b w:val="0"/>
                <w:i/>
                <w:sz w:val="22"/>
                <w:szCs w:val="22"/>
              </w:rPr>
              <w:t>s</w:t>
            </w:r>
            <w:r w:rsidRPr="0028690A">
              <w:rPr>
                <w:rFonts w:ascii="Arial" w:hAnsi="Arial" w:cs="Arial"/>
                <w:b w:val="0"/>
                <w:i/>
                <w:sz w:val="22"/>
                <w:szCs w:val="22"/>
              </w:rPr>
              <w:t xml:space="preserve">eeking and </w:t>
            </w:r>
            <w:r w:rsidR="008D63BA" w:rsidRPr="0028690A">
              <w:rPr>
                <w:rFonts w:ascii="Arial" w:hAnsi="Arial" w:cs="Arial"/>
                <w:b w:val="0"/>
                <w:i/>
                <w:sz w:val="22"/>
                <w:szCs w:val="22"/>
              </w:rPr>
              <w:t>r</w:t>
            </w:r>
            <w:r w:rsidRPr="0028690A">
              <w:rPr>
                <w:rFonts w:ascii="Arial" w:hAnsi="Arial" w:cs="Arial"/>
                <w:b w:val="0"/>
                <w:i/>
                <w:sz w:val="22"/>
                <w:szCs w:val="22"/>
              </w:rPr>
              <w:t xml:space="preserve">eceiving </w:t>
            </w:r>
            <w:r w:rsidR="008D63BA" w:rsidRPr="0028690A">
              <w:rPr>
                <w:rFonts w:ascii="Arial" w:hAnsi="Arial" w:cs="Arial"/>
                <w:b w:val="0"/>
                <w:i/>
                <w:sz w:val="22"/>
                <w:szCs w:val="22"/>
              </w:rPr>
              <w:t>b</w:t>
            </w:r>
            <w:r w:rsidRPr="0028690A">
              <w:rPr>
                <w:rFonts w:ascii="Arial" w:hAnsi="Arial" w:cs="Arial"/>
                <w:b w:val="0"/>
                <w:i/>
                <w:sz w:val="22"/>
                <w:szCs w:val="22"/>
              </w:rPr>
              <w:t xml:space="preserve">ehavior </w:t>
            </w:r>
            <w:r w:rsidR="008D63BA" w:rsidRPr="0028690A">
              <w:rPr>
                <w:rFonts w:ascii="Arial" w:hAnsi="Arial" w:cs="Arial"/>
                <w:b w:val="0"/>
                <w:i/>
                <w:sz w:val="22"/>
                <w:szCs w:val="22"/>
              </w:rPr>
              <w:t>a</w:t>
            </w:r>
            <w:r w:rsidRPr="0028690A">
              <w:rPr>
                <w:rFonts w:ascii="Arial" w:hAnsi="Arial" w:cs="Arial"/>
                <w:b w:val="0"/>
                <w:i/>
                <w:sz w:val="22"/>
                <w:szCs w:val="22"/>
              </w:rPr>
              <w:t xml:space="preserve">mong </w:t>
            </w:r>
            <w:r w:rsidR="008D63BA" w:rsidRPr="0028690A">
              <w:rPr>
                <w:rFonts w:ascii="Arial" w:hAnsi="Arial" w:cs="Arial"/>
                <w:b w:val="0"/>
                <w:i/>
                <w:sz w:val="22"/>
                <w:szCs w:val="22"/>
              </w:rPr>
              <w:t>m</w:t>
            </w:r>
            <w:r w:rsidRPr="0028690A">
              <w:rPr>
                <w:rFonts w:ascii="Arial" w:hAnsi="Arial" w:cs="Arial"/>
                <w:b w:val="0"/>
                <w:i/>
                <w:sz w:val="22"/>
                <w:szCs w:val="22"/>
              </w:rPr>
              <w:t xml:space="preserve">edicate </w:t>
            </w:r>
            <w:r w:rsidR="008D63BA" w:rsidRPr="0028690A">
              <w:rPr>
                <w:rFonts w:ascii="Arial" w:hAnsi="Arial" w:cs="Arial"/>
                <w:b w:val="0"/>
                <w:i/>
                <w:sz w:val="22"/>
                <w:szCs w:val="22"/>
              </w:rPr>
              <w:t>m</w:t>
            </w:r>
            <w:r w:rsidRPr="0028690A">
              <w:rPr>
                <w:rFonts w:ascii="Arial" w:hAnsi="Arial" w:cs="Arial"/>
                <w:b w:val="0"/>
                <w:i/>
                <w:sz w:val="22"/>
                <w:szCs w:val="22"/>
              </w:rPr>
              <w:t xml:space="preserve">anaged </w:t>
            </w:r>
            <w:r w:rsidR="008D63BA" w:rsidRPr="0028690A">
              <w:rPr>
                <w:rFonts w:ascii="Arial" w:hAnsi="Arial" w:cs="Arial"/>
                <w:b w:val="0"/>
                <w:i/>
                <w:sz w:val="22"/>
                <w:szCs w:val="22"/>
              </w:rPr>
              <w:t>c</w:t>
            </w:r>
            <w:r w:rsidRPr="0028690A">
              <w:rPr>
                <w:rFonts w:ascii="Arial" w:hAnsi="Arial" w:cs="Arial"/>
                <w:b w:val="0"/>
                <w:i/>
                <w:sz w:val="22"/>
                <w:szCs w:val="22"/>
              </w:rPr>
              <w:t xml:space="preserve">are </w:t>
            </w:r>
            <w:r w:rsidR="008D63BA" w:rsidRPr="0028690A">
              <w:rPr>
                <w:rFonts w:ascii="Arial" w:hAnsi="Arial" w:cs="Arial"/>
                <w:b w:val="0"/>
                <w:i/>
                <w:sz w:val="22"/>
                <w:szCs w:val="22"/>
              </w:rPr>
              <w:t>e</w:t>
            </w:r>
            <w:r w:rsidRPr="0028690A">
              <w:rPr>
                <w:rFonts w:ascii="Arial" w:hAnsi="Arial" w:cs="Arial"/>
                <w:b w:val="0"/>
                <w:i/>
                <w:sz w:val="22"/>
                <w:szCs w:val="22"/>
              </w:rPr>
              <w:t>nrollees.</w:t>
            </w:r>
            <w:r w:rsidRPr="0028690A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28690A">
              <w:rPr>
                <w:rFonts w:ascii="Arial" w:hAnsi="Arial" w:cs="Arial"/>
                <w:b w:val="0"/>
                <w:sz w:val="22"/>
                <w:szCs w:val="22"/>
              </w:rPr>
              <w:t>Academy Health’s annual meeting, Boston, Massachusetts.</w:t>
            </w:r>
          </w:p>
        </w:tc>
      </w:tr>
      <w:tr w:rsidR="00197C30" w:rsidRPr="0028690A" w14:paraId="472999A3" w14:textId="77777777" w:rsidTr="00C6257A">
        <w:tc>
          <w:tcPr>
            <w:tcW w:w="480" w:type="pct"/>
          </w:tcPr>
          <w:p w14:paraId="2FECA0A7" w14:textId="77777777" w:rsidR="00197C30" w:rsidRPr="0028690A" w:rsidRDefault="00197C30" w:rsidP="000633C5">
            <w:pPr>
              <w:pStyle w:val="BodyText"/>
              <w:tabs>
                <w:tab w:val="left" w:pos="-1440"/>
                <w:tab w:val="left" w:pos="-720"/>
                <w:tab w:val="left" w:pos="0"/>
                <w:tab w:val="left" w:pos="335"/>
                <w:tab w:val="left" w:pos="67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4520" w:type="pct"/>
          </w:tcPr>
          <w:p w14:paraId="23DBED41" w14:textId="77777777" w:rsidR="00197C30" w:rsidRPr="0028690A" w:rsidRDefault="00197C30" w:rsidP="000633C5">
            <w:pPr>
              <w:pStyle w:val="BodyText"/>
              <w:tabs>
                <w:tab w:val="left" w:pos="-1440"/>
                <w:tab w:val="left" w:pos="-720"/>
                <w:tab w:val="left" w:pos="-108"/>
                <w:tab w:val="left" w:pos="335"/>
                <w:tab w:val="left" w:pos="67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ind w:left="-108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197C30" w:rsidRPr="0028690A" w14:paraId="7F2D782F" w14:textId="77777777" w:rsidTr="00C6257A">
        <w:tc>
          <w:tcPr>
            <w:tcW w:w="480" w:type="pct"/>
          </w:tcPr>
          <w:p w14:paraId="21F7DB32" w14:textId="77777777" w:rsidR="00197C30" w:rsidRPr="0028690A" w:rsidRDefault="00197C30" w:rsidP="000633C5">
            <w:pPr>
              <w:pStyle w:val="BodyText"/>
              <w:tabs>
                <w:tab w:val="left" w:pos="-1440"/>
                <w:tab w:val="left" w:pos="-720"/>
                <w:tab w:val="left" w:pos="0"/>
                <w:tab w:val="left" w:pos="335"/>
                <w:tab w:val="left" w:pos="67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sz w:val="22"/>
                <w:szCs w:val="22"/>
                <w:lang w:val="de-DE"/>
              </w:rPr>
            </w:pPr>
            <w:r w:rsidRPr="0028690A">
              <w:rPr>
                <w:rFonts w:ascii="Arial" w:hAnsi="Arial" w:cs="Arial"/>
                <w:b w:val="0"/>
                <w:sz w:val="22"/>
                <w:szCs w:val="22"/>
                <w:lang w:val="de-DE"/>
              </w:rPr>
              <w:t>2005</w:t>
            </w:r>
          </w:p>
        </w:tc>
        <w:tc>
          <w:tcPr>
            <w:tcW w:w="4520" w:type="pct"/>
          </w:tcPr>
          <w:p w14:paraId="3CA0C835" w14:textId="77777777" w:rsidR="00197C30" w:rsidRPr="0028690A" w:rsidRDefault="00197C30" w:rsidP="000633C5">
            <w:pPr>
              <w:tabs>
                <w:tab w:val="left" w:pos="1980"/>
              </w:tabs>
              <w:ind w:left="-108"/>
              <w:rPr>
                <w:rFonts w:ascii="Arial" w:hAnsi="Arial" w:cs="Arial"/>
                <w:bCs/>
                <w:sz w:val="22"/>
                <w:szCs w:val="22"/>
              </w:rPr>
            </w:pPr>
            <w:r w:rsidRPr="0028690A">
              <w:rPr>
                <w:rFonts w:ascii="Arial" w:hAnsi="Arial" w:cs="Arial"/>
                <w:bCs/>
                <w:sz w:val="22"/>
                <w:szCs w:val="22"/>
                <w:lang w:val="de-DE"/>
              </w:rPr>
              <w:t>Miller M</w:t>
            </w:r>
            <w:r w:rsidR="007A140C" w:rsidRPr="0028690A">
              <w:rPr>
                <w:rFonts w:ascii="Arial" w:hAnsi="Arial" w:cs="Arial"/>
                <w:bCs/>
                <w:sz w:val="22"/>
                <w:szCs w:val="22"/>
                <w:lang w:val="de-DE"/>
              </w:rPr>
              <w:t>*</w:t>
            </w:r>
            <w:r w:rsidRPr="0028690A">
              <w:rPr>
                <w:rFonts w:ascii="Arial" w:hAnsi="Arial" w:cs="Arial"/>
                <w:bCs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28690A">
              <w:rPr>
                <w:rFonts w:ascii="Arial" w:hAnsi="Arial" w:cs="Arial"/>
                <w:bCs/>
                <w:sz w:val="22"/>
                <w:szCs w:val="22"/>
                <w:lang w:val="de-DE"/>
              </w:rPr>
              <w:t>Degenholtz</w:t>
            </w:r>
            <w:proofErr w:type="spellEnd"/>
            <w:r w:rsidRPr="0028690A">
              <w:rPr>
                <w:rFonts w:ascii="Arial" w:hAnsi="Arial" w:cs="Arial"/>
                <w:bCs/>
                <w:sz w:val="22"/>
                <w:szCs w:val="22"/>
                <w:lang w:val="de-DE"/>
              </w:rPr>
              <w:t xml:space="preserve"> H, </w:t>
            </w:r>
            <w:r w:rsidRPr="0028690A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Gazmararian J</w:t>
            </w:r>
            <w:r w:rsidRPr="0028690A">
              <w:rPr>
                <w:rFonts w:ascii="Arial" w:hAnsi="Arial" w:cs="Arial"/>
                <w:bCs/>
                <w:sz w:val="22"/>
                <w:szCs w:val="22"/>
                <w:lang w:val="de-DE"/>
              </w:rPr>
              <w:t xml:space="preserve">, Lin C, Ricci E, </w:t>
            </w:r>
            <w:proofErr w:type="spellStart"/>
            <w:r w:rsidRPr="0028690A">
              <w:rPr>
                <w:rFonts w:ascii="Arial" w:hAnsi="Arial" w:cs="Arial"/>
                <w:bCs/>
                <w:sz w:val="22"/>
                <w:szCs w:val="22"/>
                <w:lang w:val="de-DE"/>
              </w:rPr>
              <w:t>Sereika</w:t>
            </w:r>
            <w:proofErr w:type="spellEnd"/>
            <w:r w:rsidRPr="0028690A">
              <w:rPr>
                <w:rFonts w:ascii="Arial" w:hAnsi="Arial" w:cs="Arial"/>
                <w:bCs/>
                <w:sz w:val="22"/>
                <w:szCs w:val="22"/>
                <w:lang w:val="de-DE"/>
              </w:rPr>
              <w:t xml:space="preserve"> S. </w:t>
            </w:r>
            <w:r w:rsidRPr="0028690A">
              <w:rPr>
                <w:rFonts w:ascii="Arial" w:hAnsi="Arial" w:cs="Arial"/>
                <w:bCs/>
                <w:i/>
                <w:sz w:val="22"/>
                <w:szCs w:val="22"/>
                <w:lang w:val="de-DE"/>
              </w:rPr>
              <w:t xml:space="preserve">The </w:t>
            </w:r>
            <w:proofErr w:type="spellStart"/>
            <w:r w:rsidR="008D63BA" w:rsidRPr="0028690A">
              <w:rPr>
                <w:rFonts w:ascii="Arial" w:hAnsi="Arial" w:cs="Arial"/>
                <w:bCs/>
                <w:i/>
                <w:sz w:val="22"/>
                <w:szCs w:val="22"/>
                <w:lang w:val="de-DE"/>
              </w:rPr>
              <w:t>r</w:t>
            </w:r>
            <w:r w:rsidRPr="0028690A">
              <w:rPr>
                <w:rFonts w:ascii="Arial" w:hAnsi="Arial" w:cs="Arial"/>
                <w:bCs/>
                <w:i/>
                <w:sz w:val="22"/>
                <w:szCs w:val="22"/>
                <w:lang w:val="de-DE"/>
              </w:rPr>
              <w:t>elationship</w:t>
            </w:r>
            <w:proofErr w:type="spellEnd"/>
            <w:r w:rsidRPr="0028690A">
              <w:rPr>
                <w:rFonts w:ascii="Arial" w:hAnsi="Arial" w:cs="Arial"/>
                <w:bCs/>
                <w:i/>
                <w:sz w:val="22"/>
                <w:szCs w:val="22"/>
                <w:lang w:val="de-DE"/>
              </w:rPr>
              <w:t xml:space="preserve"> </w:t>
            </w:r>
            <w:proofErr w:type="spellStart"/>
            <w:r w:rsidR="008D63BA" w:rsidRPr="0028690A">
              <w:rPr>
                <w:rFonts w:ascii="Arial" w:hAnsi="Arial" w:cs="Arial"/>
                <w:bCs/>
                <w:i/>
                <w:sz w:val="22"/>
                <w:szCs w:val="22"/>
                <w:lang w:val="de-DE"/>
              </w:rPr>
              <w:t>b</w:t>
            </w:r>
            <w:r w:rsidRPr="0028690A">
              <w:rPr>
                <w:rFonts w:ascii="Arial" w:hAnsi="Arial" w:cs="Arial"/>
                <w:bCs/>
                <w:i/>
                <w:sz w:val="22"/>
                <w:szCs w:val="22"/>
                <w:lang w:val="de-DE"/>
              </w:rPr>
              <w:t>etween</w:t>
            </w:r>
            <w:proofErr w:type="spellEnd"/>
            <w:r w:rsidRPr="0028690A">
              <w:rPr>
                <w:rFonts w:ascii="Arial" w:hAnsi="Arial" w:cs="Arial"/>
                <w:bCs/>
                <w:i/>
                <w:sz w:val="22"/>
                <w:szCs w:val="22"/>
                <w:lang w:val="de-DE"/>
              </w:rPr>
              <w:t xml:space="preserve"> a </w:t>
            </w:r>
            <w:proofErr w:type="spellStart"/>
            <w:r w:rsidR="008D63BA" w:rsidRPr="0028690A">
              <w:rPr>
                <w:rFonts w:ascii="Arial" w:hAnsi="Arial" w:cs="Arial"/>
                <w:bCs/>
                <w:i/>
                <w:sz w:val="22"/>
                <w:szCs w:val="22"/>
                <w:lang w:val="de-DE"/>
              </w:rPr>
              <w:t>s</w:t>
            </w:r>
            <w:r w:rsidRPr="0028690A">
              <w:rPr>
                <w:rFonts w:ascii="Arial" w:hAnsi="Arial" w:cs="Arial"/>
                <w:bCs/>
                <w:i/>
                <w:sz w:val="22"/>
                <w:szCs w:val="22"/>
                <w:lang w:val="de-DE"/>
              </w:rPr>
              <w:t>ynthetic</w:t>
            </w:r>
            <w:proofErr w:type="spellEnd"/>
            <w:r w:rsidRPr="0028690A">
              <w:rPr>
                <w:rFonts w:ascii="Arial" w:hAnsi="Arial" w:cs="Arial"/>
                <w:bCs/>
                <w:i/>
                <w:sz w:val="22"/>
                <w:szCs w:val="22"/>
                <w:lang w:val="de-DE"/>
              </w:rPr>
              <w:t xml:space="preserve"> </w:t>
            </w:r>
            <w:proofErr w:type="spellStart"/>
            <w:r w:rsidR="008D63BA" w:rsidRPr="0028690A">
              <w:rPr>
                <w:rFonts w:ascii="Arial" w:hAnsi="Arial" w:cs="Arial"/>
                <w:bCs/>
                <w:i/>
                <w:sz w:val="22"/>
                <w:szCs w:val="22"/>
                <w:lang w:val="de-DE"/>
              </w:rPr>
              <w:t>e</w:t>
            </w:r>
            <w:r w:rsidRPr="0028690A">
              <w:rPr>
                <w:rFonts w:ascii="Arial" w:hAnsi="Arial" w:cs="Arial"/>
                <w:bCs/>
                <w:i/>
                <w:sz w:val="22"/>
                <w:szCs w:val="22"/>
                <w:lang w:val="de-DE"/>
              </w:rPr>
              <w:t>stimate</w:t>
            </w:r>
            <w:proofErr w:type="spellEnd"/>
            <w:r w:rsidRPr="0028690A">
              <w:rPr>
                <w:rFonts w:ascii="Arial" w:hAnsi="Arial" w:cs="Arial"/>
                <w:bCs/>
                <w:i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28690A">
              <w:rPr>
                <w:rFonts w:ascii="Arial" w:hAnsi="Arial" w:cs="Arial"/>
                <w:bCs/>
                <w:i/>
                <w:sz w:val="22"/>
                <w:szCs w:val="22"/>
                <w:lang w:val="de-DE"/>
              </w:rPr>
              <w:t>of</w:t>
            </w:r>
            <w:proofErr w:type="spellEnd"/>
            <w:r w:rsidRPr="0028690A">
              <w:rPr>
                <w:rFonts w:ascii="Arial" w:hAnsi="Arial" w:cs="Arial"/>
                <w:bCs/>
                <w:i/>
                <w:sz w:val="22"/>
                <w:szCs w:val="22"/>
                <w:lang w:val="de-DE"/>
              </w:rPr>
              <w:t xml:space="preserve"> </w:t>
            </w:r>
            <w:proofErr w:type="spellStart"/>
            <w:r w:rsidR="008D63BA" w:rsidRPr="0028690A">
              <w:rPr>
                <w:rFonts w:ascii="Arial" w:hAnsi="Arial" w:cs="Arial"/>
                <w:bCs/>
                <w:i/>
                <w:sz w:val="22"/>
                <w:szCs w:val="22"/>
                <w:lang w:val="de-DE"/>
              </w:rPr>
              <w:t>f</w:t>
            </w:r>
            <w:r w:rsidRPr="0028690A">
              <w:rPr>
                <w:rFonts w:ascii="Arial" w:hAnsi="Arial" w:cs="Arial"/>
                <w:bCs/>
                <w:i/>
                <w:sz w:val="22"/>
                <w:szCs w:val="22"/>
                <w:lang w:val="de-DE"/>
              </w:rPr>
              <w:t>unctional</w:t>
            </w:r>
            <w:proofErr w:type="spellEnd"/>
            <w:r w:rsidRPr="0028690A">
              <w:rPr>
                <w:rFonts w:ascii="Arial" w:hAnsi="Arial" w:cs="Arial"/>
                <w:bCs/>
                <w:i/>
                <w:sz w:val="22"/>
                <w:szCs w:val="22"/>
                <w:lang w:val="de-DE"/>
              </w:rPr>
              <w:t xml:space="preserve"> </w:t>
            </w:r>
            <w:proofErr w:type="spellStart"/>
            <w:r w:rsidR="008D63BA" w:rsidRPr="0028690A">
              <w:rPr>
                <w:rFonts w:ascii="Arial" w:hAnsi="Arial" w:cs="Arial"/>
                <w:bCs/>
                <w:i/>
                <w:sz w:val="22"/>
                <w:szCs w:val="22"/>
                <w:lang w:val="de-DE"/>
              </w:rPr>
              <w:t>h</w:t>
            </w:r>
            <w:r w:rsidRPr="0028690A">
              <w:rPr>
                <w:rFonts w:ascii="Arial" w:hAnsi="Arial" w:cs="Arial"/>
                <w:bCs/>
                <w:i/>
                <w:sz w:val="22"/>
                <w:szCs w:val="22"/>
                <w:lang w:val="de-DE"/>
              </w:rPr>
              <w:t>ealth</w:t>
            </w:r>
            <w:proofErr w:type="spellEnd"/>
            <w:r w:rsidRPr="0028690A">
              <w:rPr>
                <w:rFonts w:ascii="Arial" w:hAnsi="Arial" w:cs="Arial"/>
                <w:bCs/>
                <w:i/>
                <w:sz w:val="22"/>
                <w:szCs w:val="22"/>
                <w:lang w:val="de-DE"/>
              </w:rPr>
              <w:t xml:space="preserve"> </w:t>
            </w:r>
            <w:proofErr w:type="spellStart"/>
            <w:r w:rsidR="008D63BA" w:rsidRPr="0028690A">
              <w:rPr>
                <w:rFonts w:ascii="Arial" w:hAnsi="Arial" w:cs="Arial"/>
                <w:bCs/>
                <w:i/>
                <w:sz w:val="22"/>
                <w:szCs w:val="22"/>
                <w:lang w:val="de-DE"/>
              </w:rPr>
              <w:t>l</w:t>
            </w:r>
            <w:r w:rsidRPr="0028690A">
              <w:rPr>
                <w:rFonts w:ascii="Arial" w:hAnsi="Arial" w:cs="Arial"/>
                <w:bCs/>
                <w:i/>
                <w:sz w:val="22"/>
                <w:szCs w:val="22"/>
                <w:lang w:val="de-DE"/>
              </w:rPr>
              <w:t>iteracy</w:t>
            </w:r>
            <w:proofErr w:type="spellEnd"/>
            <w:r w:rsidRPr="0028690A">
              <w:rPr>
                <w:rFonts w:ascii="Arial" w:hAnsi="Arial" w:cs="Arial"/>
                <w:bCs/>
                <w:i/>
                <w:sz w:val="22"/>
                <w:szCs w:val="22"/>
                <w:lang w:val="de-DE"/>
              </w:rPr>
              <w:t xml:space="preserve"> and Influenza </w:t>
            </w:r>
            <w:proofErr w:type="spellStart"/>
            <w:r w:rsidR="008D63BA" w:rsidRPr="0028690A">
              <w:rPr>
                <w:rFonts w:ascii="Arial" w:hAnsi="Arial" w:cs="Arial"/>
                <w:bCs/>
                <w:i/>
                <w:sz w:val="22"/>
                <w:szCs w:val="22"/>
                <w:lang w:val="de-DE"/>
              </w:rPr>
              <w:t>v</w:t>
            </w:r>
            <w:r w:rsidRPr="0028690A">
              <w:rPr>
                <w:rFonts w:ascii="Arial" w:hAnsi="Arial" w:cs="Arial"/>
                <w:bCs/>
                <w:i/>
                <w:sz w:val="22"/>
                <w:szCs w:val="22"/>
                <w:lang w:val="de-DE"/>
              </w:rPr>
              <w:t>accination</w:t>
            </w:r>
            <w:proofErr w:type="spellEnd"/>
            <w:r w:rsidRPr="0028690A">
              <w:rPr>
                <w:rFonts w:ascii="Arial" w:hAnsi="Arial" w:cs="Arial"/>
                <w:bCs/>
                <w:i/>
                <w:sz w:val="22"/>
                <w:szCs w:val="22"/>
                <w:lang w:val="de-DE"/>
              </w:rPr>
              <w:t xml:space="preserve"> in a </w:t>
            </w:r>
            <w:r w:rsidR="008D63BA" w:rsidRPr="0028690A">
              <w:rPr>
                <w:rFonts w:ascii="Arial" w:hAnsi="Arial" w:cs="Arial"/>
                <w:bCs/>
                <w:i/>
                <w:sz w:val="22"/>
                <w:szCs w:val="22"/>
                <w:lang w:val="de-DE"/>
              </w:rPr>
              <w:t>n</w:t>
            </w:r>
            <w:r w:rsidRPr="0028690A">
              <w:rPr>
                <w:rFonts w:ascii="Arial" w:hAnsi="Arial" w:cs="Arial"/>
                <w:bCs/>
                <w:i/>
                <w:sz w:val="22"/>
                <w:szCs w:val="22"/>
                <w:lang w:val="de-DE"/>
              </w:rPr>
              <w:t xml:space="preserve">ational </w:t>
            </w:r>
            <w:r w:rsidR="008D63BA" w:rsidRPr="0028690A">
              <w:rPr>
                <w:rFonts w:ascii="Arial" w:hAnsi="Arial" w:cs="Arial"/>
                <w:bCs/>
                <w:i/>
                <w:sz w:val="22"/>
                <w:szCs w:val="22"/>
                <w:lang w:val="de-DE"/>
              </w:rPr>
              <w:t>s</w:t>
            </w:r>
            <w:r w:rsidRPr="0028690A">
              <w:rPr>
                <w:rFonts w:ascii="Arial" w:hAnsi="Arial" w:cs="Arial"/>
                <w:bCs/>
                <w:i/>
                <w:sz w:val="22"/>
                <w:szCs w:val="22"/>
                <w:lang w:val="de-DE"/>
              </w:rPr>
              <w:t xml:space="preserve">ample </w:t>
            </w:r>
            <w:proofErr w:type="spellStart"/>
            <w:r w:rsidRPr="0028690A">
              <w:rPr>
                <w:rFonts w:ascii="Arial" w:hAnsi="Arial" w:cs="Arial"/>
                <w:bCs/>
                <w:i/>
                <w:sz w:val="22"/>
                <w:szCs w:val="22"/>
                <w:lang w:val="de-DE"/>
              </w:rPr>
              <w:t>of</w:t>
            </w:r>
            <w:proofErr w:type="spellEnd"/>
            <w:r w:rsidRPr="0028690A">
              <w:rPr>
                <w:rFonts w:ascii="Arial" w:hAnsi="Arial" w:cs="Arial"/>
                <w:bCs/>
                <w:i/>
                <w:sz w:val="22"/>
                <w:szCs w:val="22"/>
                <w:lang w:val="de-DE"/>
              </w:rPr>
              <w:t xml:space="preserve"> </w:t>
            </w:r>
            <w:proofErr w:type="spellStart"/>
            <w:r w:rsidR="008D63BA" w:rsidRPr="0028690A">
              <w:rPr>
                <w:rFonts w:ascii="Arial" w:hAnsi="Arial" w:cs="Arial"/>
                <w:bCs/>
                <w:i/>
                <w:sz w:val="22"/>
                <w:szCs w:val="22"/>
                <w:lang w:val="de-DE"/>
              </w:rPr>
              <w:t>e</w:t>
            </w:r>
            <w:r w:rsidRPr="0028690A">
              <w:rPr>
                <w:rFonts w:ascii="Arial" w:hAnsi="Arial" w:cs="Arial"/>
                <w:bCs/>
                <w:i/>
                <w:sz w:val="22"/>
                <w:szCs w:val="22"/>
                <w:lang w:val="de-DE"/>
              </w:rPr>
              <w:t>lderly</w:t>
            </w:r>
            <w:proofErr w:type="spellEnd"/>
            <w:r w:rsidRPr="0028690A">
              <w:rPr>
                <w:rFonts w:ascii="Arial" w:hAnsi="Arial" w:cs="Arial"/>
                <w:bCs/>
                <w:sz w:val="22"/>
                <w:szCs w:val="22"/>
                <w:lang w:val="de-DE"/>
              </w:rPr>
              <w:t xml:space="preserve">. </w:t>
            </w:r>
            <w:r w:rsidRPr="0028690A">
              <w:rPr>
                <w:rFonts w:ascii="Arial" w:hAnsi="Arial" w:cs="Arial"/>
                <w:bCs/>
                <w:sz w:val="22"/>
                <w:szCs w:val="22"/>
              </w:rPr>
              <w:t>Annual Meeting and Exposition of the American Pharmacists Association, Orlando, Florida.</w:t>
            </w:r>
          </w:p>
        </w:tc>
      </w:tr>
      <w:tr w:rsidR="00197C30" w:rsidRPr="0028690A" w14:paraId="310E4899" w14:textId="77777777" w:rsidTr="00C6257A">
        <w:tc>
          <w:tcPr>
            <w:tcW w:w="480" w:type="pct"/>
          </w:tcPr>
          <w:p w14:paraId="0E68A89A" w14:textId="77777777" w:rsidR="00197C30" w:rsidRPr="0028690A" w:rsidRDefault="00197C30" w:rsidP="000633C5">
            <w:pPr>
              <w:pStyle w:val="BodyText"/>
              <w:tabs>
                <w:tab w:val="left" w:pos="-1440"/>
                <w:tab w:val="left" w:pos="-720"/>
                <w:tab w:val="left" w:pos="0"/>
                <w:tab w:val="left" w:pos="335"/>
                <w:tab w:val="left" w:pos="67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4520" w:type="pct"/>
          </w:tcPr>
          <w:p w14:paraId="6018C36E" w14:textId="77777777" w:rsidR="00197C30" w:rsidRPr="0028690A" w:rsidRDefault="00197C30" w:rsidP="000633C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97C30" w:rsidRPr="0028690A" w14:paraId="2F037ED5" w14:textId="77777777" w:rsidTr="00C6257A">
        <w:tc>
          <w:tcPr>
            <w:tcW w:w="480" w:type="pct"/>
          </w:tcPr>
          <w:p w14:paraId="0C03F62B" w14:textId="77777777" w:rsidR="00197C30" w:rsidRPr="0028690A" w:rsidRDefault="00197C30" w:rsidP="000633C5">
            <w:pPr>
              <w:pStyle w:val="BodyText"/>
              <w:tabs>
                <w:tab w:val="left" w:pos="-1440"/>
                <w:tab w:val="left" w:pos="-720"/>
                <w:tab w:val="left" w:pos="0"/>
                <w:tab w:val="left" w:pos="335"/>
                <w:tab w:val="left" w:pos="67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28690A">
              <w:rPr>
                <w:rFonts w:ascii="Arial" w:hAnsi="Arial" w:cs="Arial"/>
                <w:b w:val="0"/>
                <w:sz w:val="22"/>
                <w:szCs w:val="22"/>
              </w:rPr>
              <w:t>2007</w:t>
            </w:r>
          </w:p>
        </w:tc>
        <w:tc>
          <w:tcPr>
            <w:tcW w:w="4520" w:type="pct"/>
          </w:tcPr>
          <w:p w14:paraId="0F078845" w14:textId="77777777" w:rsidR="00197C30" w:rsidRPr="0028690A" w:rsidRDefault="00197C30" w:rsidP="000633C5">
            <w:pPr>
              <w:pStyle w:val="BodyText"/>
              <w:tabs>
                <w:tab w:val="left" w:pos="-1440"/>
                <w:tab w:val="left" w:pos="-720"/>
                <w:tab w:val="left" w:pos="-108"/>
                <w:tab w:val="left" w:pos="335"/>
                <w:tab w:val="left" w:pos="67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ind w:left="-108"/>
              <w:rPr>
                <w:rFonts w:ascii="Arial" w:hAnsi="Arial" w:cs="Arial"/>
                <w:b w:val="0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Gazmararian JA</w:t>
            </w:r>
            <w:r w:rsidRPr="0028690A">
              <w:rPr>
                <w:rFonts w:ascii="Arial" w:hAnsi="Arial" w:cs="Arial"/>
                <w:b w:val="0"/>
                <w:sz w:val="22"/>
                <w:szCs w:val="22"/>
              </w:rPr>
              <w:t xml:space="preserve">, Newsome K, Elon L, Jacobson K, Schild L. </w:t>
            </w:r>
            <w:r w:rsidRPr="0028690A">
              <w:rPr>
                <w:rFonts w:ascii="Arial" w:hAnsi="Arial" w:cs="Arial"/>
                <w:b w:val="0"/>
                <w:i/>
                <w:sz w:val="22"/>
                <w:szCs w:val="22"/>
              </w:rPr>
              <w:t xml:space="preserve">Thirty minutes during the workday to exercise: What do supervisors think? </w:t>
            </w:r>
            <w:r w:rsidRPr="0028690A">
              <w:rPr>
                <w:rFonts w:ascii="Arial" w:hAnsi="Arial" w:cs="Arial"/>
                <w:b w:val="0"/>
                <w:sz w:val="22"/>
                <w:szCs w:val="22"/>
              </w:rPr>
              <w:t>Centers for Disease Control and Prevention Health Protection Research Initiative Grantee Meeting, Bethesda, Maryland.</w:t>
            </w:r>
          </w:p>
        </w:tc>
      </w:tr>
      <w:tr w:rsidR="00197C30" w:rsidRPr="0028690A" w14:paraId="7C2F7191" w14:textId="77777777" w:rsidTr="00C6257A">
        <w:tc>
          <w:tcPr>
            <w:tcW w:w="480" w:type="pct"/>
          </w:tcPr>
          <w:p w14:paraId="34257AF6" w14:textId="77777777" w:rsidR="00197C30" w:rsidRPr="0028690A" w:rsidRDefault="00197C30" w:rsidP="000633C5">
            <w:pPr>
              <w:pStyle w:val="BodyText"/>
              <w:tabs>
                <w:tab w:val="left" w:pos="-1440"/>
                <w:tab w:val="left" w:pos="-720"/>
                <w:tab w:val="left" w:pos="0"/>
                <w:tab w:val="left" w:pos="335"/>
                <w:tab w:val="left" w:pos="67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4520" w:type="pct"/>
          </w:tcPr>
          <w:p w14:paraId="1CEAF115" w14:textId="77777777" w:rsidR="00197C30" w:rsidRPr="0028690A" w:rsidRDefault="00197C30" w:rsidP="000633C5">
            <w:pPr>
              <w:pStyle w:val="BodyText"/>
              <w:tabs>
                <w:tab w:val="left" w:pos="-1440"/>
                <w:tab w:val="left" w:pos="-720"/>
                <w:tab w:val="left" w:pos="-108"/>
                <w:tab w:val="left" w:pos="335"/>
                <w:tab w:val="left" w:pos="67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ind w:left="-108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97C30" w:rsidRPr="0028690A" w14:paraId="2FBF2106" w14:textId="77777777" w:rsidTr="00C6257A">
        <w:trPr>
          <w:trHeight w:hRule="exact" w:val="1080"/>
        </w:trPr>
        <w:tc>
          <w:tcPr>
            <w:tcW w:w="480" w:type="pct"/>
          </w:tcPr>
          <w:p w14:paraId="4324B7B2" w14:textId="77777777" w:rsidR="00197C30" w:rsidRPr="0028690A" w:rsidRDefault="00197C30" w:rsidP="000633C5">
            <w:pPr>
              <w:tabs>
                <w:tab w:val="left" w:pos="990"/>
              </w:tabs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2008</w:t>
            </w:r>
          </w:p>
        </w:tc>
        <w:tc>
          <w:tcPr>
            <w:tcW w:w="4520" w:type="pct"/>
          </w:tcPr>
          <w:p w14:paraId="72A7F06B" w14:textId="77777777" w:rsidR="00197C30" w:rsidRPr="0028690A" w:rsidRDefault="00197C30" w:rsidP="000633C5">
            <w:pPr>
              <w:tabs>
                <w:tab w:val="left" w:pos="-108"/>
                <w:tab w:val="left" w:pos="990"/>
              </w:tabs>
              <w:spacing w:after="240"/>
              <w:ind w:left="-108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roofErr w:type="spellStart"/>
            <w:r w:rsidRPr="0028690A">
              <w:rPr>
                <w:rFonts w:ascii="Arial" w:hAnsi="Arial" w:cs="Arial"/>
                <w:sz w:val="22"/>
                <w:szCs w:val="22"/>
              </w:rPr>
              <w:t>Pazol</w:t>
            </w:r>
            <w:proofErr w:type="spellEnd"/>
            <w:r w:rsidRPr="0028690A">
              <w:rPr>
                <w:rFonts w:ascii="Arial" w:hAnsi="Arial" w:cs="Arial"/>
                <w:sz w:val="22"/>
                <w:szCs w:val="22"/>
              </w:rPr>
              <w:t xml:space="preserve"> K</w:t>
            </w:r>
            <w:r w:rsidR="007A140C" w:rsidRPr="0028690A">
              <w:rPr>
                <w:rFonts w:ascii="Arial" w:hAnsi="Arial" w:cs="Arial"/>
                <w:sz w:val="22"/>
                <w:szCs w:val="22"/>
              </w:rPr>
              <w:t>*</w:t>
            </w:r>
            <w:r w:rsidRPr="0028690A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28690A">
              <w:rPr>
                <w:rFonts w:ascii="Arial" w:hAnsi="Arial" w:cs="Arial"/>
                <w:b/>
                <w:sz w:val="22"/>
                <w:szCs w:val="22"/>
              </w:rPr>
              <w:t>Gazmararian JA</w:t>
            </w:r>
            <w:r w:rsidRPr="0028690A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28690A">
              <w:rPr>
                <w:rFonts w:ascii="Arial" w:hAnsi="Arial" w:cs="Arial"/>
                <w:sz w:val="22"/>
                <w:szCs w:val="22"/>
              </w:rPr>
              <w:t>Prill</w:t>
            </w:r>
            <w:proofErr w:type="spellEnd"/>
            <w:r w:rsidRPr="0028690A">
              <w:rPr>
                <w:rFonts w:ascii="Arial" w:hAnsi="Arial" w:cs="Arial"/>
                <w:sz w:val="22"/>
                <w:szCs w:val="22"/>
              </w:rPr>
              <w:t xml:space="preserve"> MM</w:t>
            </w:r>
            <w:r w:rsidR="007A140C" w:rsidRPr="0028690A">
              <w:rPr>
                <w:rFonts w:ascii="Arial" w:hAnsi="Arial" w:cs="Arial"/>
                <w:sz w:val="22"/>
                <w:szCs w:val="22"/>
              </w:rPr>
              <w:t>*</w:t>
            </w:r>
            <w:r w:rsidRPr="0028690A">
              <w:rPr>
                <w:rFonts w:ascii="Arial" w:hAnsi="Arial" w:cs="Arial"/>
                <w:sz w:val="22"/>
                <w:szCs w:val="22"/>
              </w:rPr>
              <w:t xml:space="preserve">, O’Malley EM, Jelks D, Coleman MS, Hinman AR, Orenstein WA.  </w:t>
            </w:r>
            <w:r w:rsidRPr="0028690A">
              <w:rPr>
                <w:rFonts w:ascii="Arial" w:eastAsia="SimSun" w:hAnsi="Arial" w:cs="Arial"/>
                <w:i/>
                <w:sz w:val="22"/>
                <w:szCs w:val="22"/>
                <w:lang w:eastAsia="zh-CN"/>
              </w:rPr>
              <w:t xml:space="preserve">Characteristics and attitudes of private pediatric practices in Georgia: </w:t>
            </w:r>
            <w:r w:rsidR="00BC1EC2" w:rsidRPr="0028690A">
              <w:rPr>
                <w:rFonts w:ascii="Arial" w:eastAsia="SimSun" w:hAnsi="Arial" w:cs="Arial"/>
                <w:i/>
                <w:sz w:val="22"/>
                <w:szCs w:val="22"/>
                <w:lang w:eastAsia="zh-CN"/>
              </w:rPr>
              <w:t>A</w:t>
            </w:r>
            <w:r w:rsidRPr="0028690A">
              <w:rPr>
                <w:rFonts w:ascii="Arial" w:eastAsia="SimSun" w:hAnsi="Arial" w:cs="Arial"/>
                <w:i/>
                <w:sz w:val="22"/>
                <w:szCs w:val="22"/>
                <w:lang w:eastAsia="zh-CN"/>
              </w:rPr>
              <w:t>ssociation with influenza immunization efforts.</w:t>
            </w:r>
            <w:r w:rsidRPr="0028690A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  </w:t>
            </w:r>
            <w:r w:rsidRPr="0028690A">
              <w:rPr>
                <w:rFonts w:ascii="Arial" w:eastAsia="SimSun" w:hAnsi="Arial" w:cs="Arial"/>
                <w:iCs/>
                <w:sz w:val="22"/>
                <w:szCs w:val="22"/>
                <w:lang w:eastAsia="zh-CN"/>
              </w:rPr>
              <w:t>42nd National Immunization Conference, Atlanta, Georgia.</w:t>
            </w:r>
          </w:p>
        </w:tc>
      </w:tr>
      <w:tr w:rsidR="00197C30" w:rsidRPr="0028690A" w14:paraId="520573AA" w14:textId="77777777" w:rsidTr="00C6257A">
        <w:trPr>
          <w:trHeight w:hRule="exact" w:val="259"/>
        </w:trPr>
        <w:tc>
          <w:tcPr>
            <w:tcW w:w="480" w:type="pct"/>
          </w:tcPr>
          <w:p w14:paraId="5262A93D" w14:textId="77777777" w:rsidR="00197C30" w:rsidRPr="0028690A" w:rsidRDefault="00197C30" w:rsidP="000633C5">
            <w:pPr>
              <w:tabs>
                <w:tab w:val="left" w:pos="990"/>
              </w:tabs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0" w:name="h1"/>
            <w:bookmarkEnd w:id="0"/>
          </w:p>
        </w:tc>
        <w:tc>
          <w:tcPr>
            <w:tcW w:w="4520" w:type="pct"/>
          </w:tcPr>
          <w:p w14:paraId="2E035CA2" w14:textId="77777777" w:rsidR="00197C30" w:rsidRPr="0028690A" w:rsidRDefault="00197C30" w:rsidP="000633C5">
            <w:pPr>
              <w:tabs>
                <w:tab w:val="left" w:pos="-108"/>
                <w:tab w:val="left" w:pos="990"/>
              </w:tabs>
              <w:spacing w:after="240"/>
              <w:ind w:left="-10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7C30" w:rsidRPr="0028690A" w14:paraId="333E64F5" w14:textId="77777777" w:rsidTr="00C6257A">
        <w:trPr>
          <w:trHeight w:val="504"/>
        </w:trPr>
        <w:tc>
          <w:tcPr>
            <w:tcW w:w="480" w:type="pct"/>
          </w:tcPr>
          <w:p w14:paraId="36331F2B" w14:textId="77777777" w:rsidR="00197C30" w:rsidRPr="0028690A" w:rsidRDefault="00197C30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2008</w:t>
            </w:r>
          </w:p>
          <w:p w14:paraId="623F895D" w14:textId="77777777" w:rsidR="00197C30" w:rsidRPr="0028690A" w:rsidRDefault="00197C30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20" w:type="pct"/>
          </w:tcPr>
          <w:p w14:paraId="3A859F55" w14:textId="77777777" w:rsidR="00197C30" w:rsidRPr="0028690A" w:rsidRDefault="00197C30" w:rsidP="000633C5">
            <w:pPr>
              <w:tabs>
                <w:tab w:val="left" w:pos="71"/>
                <w:tab w:val="left" w:pos="720"/>
                <w:tab w:val="left" w:pos="1440"/>
              </w:tabs>
              <w:ind w:left="-109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bCs/>
                <w:sz w:val="22"/>
                <w:szCs w:val="22"/>
              </w:rPr>
              <w:t xml:space="preserve">Jacobson KL, </w:t>
            </w:r>
            <w:r w:rsidRPr="0028690A">
              <w:rPr>
                <w:rFonts w:ascii="Arial" w:hAnsi="Arial" w:cs="Arial"/>
                <w:b/>
                <w:bCs/>
                <w:sz w:val="22"/>
                <w:szCs w:val="22"/>
              </w:rPr>
              <w:t>Gazmararian JA</w:t>
            </w:r>
            <w:r w:rsidRPr="0028690A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spellStart"/>
            <w:r w:rsidRPr="0028690A">
              <w:rPr>
                <w:rFonts w:ascii="Arial" w:hAnsi="Arial" w:cs="Arial"/>
                <w:bCs/>
                <w:sz w:val="22"/>
                <w:szCs w:val="22"/>
              </w:rPr>
              <w:t>Kripalani</w:t>
            </w:r>
            <w:proofErr w:type="spellEnd"/>
            <w:r w:rsidRPr="0028690A">
              <w:rPr>
                <w:rFonts w:ascii="Arial" w:hAnsi="Arial" w:cs="Arial"/>
                <w:bCs/>
                <w:sz w:val="22"/>
                <w:szCs w:val="22"/>
              </w:rPr>
              <w:t xml:space="preserve"> S, McMorris KJ</w:t>
            </w:r>
            <w:r w:rsidR="007A140C" w:rsidRPr="0028690A">
              <w:rPr>
                <w:rFonts w:ascii="Arial" w:hAnsi="Arial" w:cs="Arial"/>
                <w:bCs/>
                <w:sz w:val="22"/>
                <w:szCs w:val="22"/>
              </w:rPr>
              <w:t>*</w:t>
            </w:r>
            <w:r w:rsidRPr="0028690A">
              <w:rPr>
                <w:rFonts w:ascii="Arial" w:hAnsi="Arial" w:cs="Arial"/>
                <w:bCs/>
                <w:sz w:val="22"/>
                <w:szCs w:val="22"/>
              </w:rPr>
              <w:t xml:space="preserve">, Blake S. </w:t>
            </w:r>
            <w:r w:rsidRPr="0028690A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PILL: Pharmacy Intervention for Limited Literacy.  </w:t>
            </w:r>
            <w:r w:rsidRPr="0028690A">
              <w:rPr>
                <w:rFonts w:ascii="Arial" w:hAnsi="Arial" w:cs="Arial"/>
                <w:bCs/>
                <w:sz w:val="22"/>
                <w:szCs w:val="22"/>
              </w:rPr>
              <w:t>AHRQ Annual Conference, Washington, DC.</w:t>
            </w:r>
          </w:p>
        </w:tc>
      </w:tr>
      <w:tr w:rsidR="00197C30" w:rsidRPr="0028690A" w14:paraId="0DDBBAB0" w14:textId="77777777" w:rsidTr="00C6257A">
        <w:trPr>
          <w:trHeight w:val="260"/>
        </w:trPr>
        <w:tc>
          <w:tcPr>
            <w:tcW w:w="480" w:type="pct"/>
          </w:tcPr>
          <w:p w14:paraId="7BB3E61D" w14:textId="77777777" w:rsidR="00197C30" w:rsidRPr="0028690A" w:rsidRDefault="00197C30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4520" w:type="pct"/>
          </w:tcPr>
          <w:p w14:paraId="3F8FE1F1" w14:textId="77777777" w:rsidR="00197C30" w:rsidRPr="0028690A" w:rsidRDefault="00197C30" w:rsidP="000633C5">
            <w:pPr>
              <w:tabs>
                <w:tab w:val="left" w:pos="-19"/>
                <w:tab w:val="left" w:pos="71"/>
                <w:tab w:val="left" w:pos="720"/>
                <w:tab w:val="left" w:pos="1440"/>
              </w:tabs>
              <w:ind w:left="-18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197C30" w:rsidRPr="0028690A" w14:paraId="33DC3296" w14:textId="77777777" w:rsidTr="00C6257A">
        <w:trPr>
          <w:trHeight w:val="1025"/>
        </w:trPr>
        <w:tc>
          <w:tcPr>
            <w:tcW w:w="480" w:type="pct"/>
          </w:tcPr>
          <w:p w14:paraId="4195A723" w14:textId="77777777" w:rsidR="00197C30" w:rsidRPr="0028690A" w:rsidRDefault="00197C30" w:rsidP="000633C5">
            <w:pPr>
              <w:tabs>
                <w:tab w:val="left" w:pos="990"/>
              </w:tabs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2009</w:t>
            </w:r>
          </w:p>
        </w:tc>
        <w:tc>
          <w:tcPr>
            <w:tcW w:w="4520" w:type="pct"/>
          </w:tcPr>
          <w:p w14:paraId="2539C235" w14:textId="77777777" w:rsidR="00197C30" w:rsidRPr="0028690A" w:rsidRDefault="00DD7AAA" w:rsidP="000633C5">
            <w:pPr>
              <w:tabs>
                <w:tab w:val="left" w:pos="-90"/>
                <w:tab w:val="left" w:pos="810"/>
              </w:tabs>
              <w:ind w:left="-90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28690A">
              <w:rPr>
                <w:rFonts w:ascii="Arial" w:hAnsi="Arial" w:cs="Arial"/>
                <w:sz w:val="22"/>
                <w:szCs w:val="22"/>
              </w:rPr>
              <w:t>Kripalani</w:t>
            </w:r>
            <w:proofErr w:type="spellEnd"/>
            <w:r w:rsidRPr="0028690A">
              <w:rPr>
                <w:rFonts w:ascii="Arial" w:hAnsi="Arial" w:cs="Arial"/>
                <w:sz w:val="22"/>
                <w:szCs w:val="22"/>
              </w:rPr>
              <w:t xml:space="preserve"> S, </w:t>
            </w:r>
            <w:r w:rsidRPr="0028690A">
              <w:rPr>
                <w:rFonts w:ascii="Arial" w:hAnsi="Arial" w:cs="Arial"/>
                <w:b/>
                <w:sz w:val="22"/>
                <w:szCs w:val="22"/>
              </w:rPr>
              <w:t>Gazmararian JA</w:t>
            </w:r>
            <w:r w:rsidRPr="0028690A">
              <w:rPr>
                <w:rFonts w:ascii="Arial" w:hAnsi="Arial" w:cs="Arial"/>
                <w:sz w:val="22"/>
                <w:szCs w:val="22"/>
              </w:rPr>
              <w:t xml:space="preserve">, Jacobson KL, Pan Y, </w:t>
            </w:r>
            <w:proofErr w:type="spellStart"/>
            <w:r w:rsidRPr="0028690A">
              <w:rPr>
                <w:rFonts w:ascii="Arial" w:hAnsi="Arial" w:cs="Arial"/>
                <w:sz w:val="22"/>
                <w:szCs w:val="22"/>
              </w:rPr>
              <w:t>Schmotzer</w:t>
            </w:r>
            <w:proofErr w:type="spellEnd"/>
            <w:r w:rsidRPr="0028690A">
              <w:rPr>
                <w:rFonts w:ascii="Arial" w:hAnsi="Arial" w:cs="Arial"/>
                <w:sz w:val="22"/>
                <w:szCs w:val="22"/>
              </w:rPr>
              <w:t xml:space="preserve"> B. </w:t>
            </w:r>
            <w:r w:rsidRPr="0028690A">
              <w:rPr>
                <w:rFonts w:ascii="Arial" w:hAnsi="Arial" w:cs="Arial"/>
                <w:i/>
                <w:sz w:val="22"/>
                <w:szCs w:val="22"/>
              </w:rPr>
              <w:t>Effect of a pharmacy-based health literacy intervention on medication refill adherence in an inner-city health system</w:t>
            </w:r>
            <w:r w:rsidRPr="0028690A">
              <w:rPr>
                <w:rFonts w:ascii="Arial" w:hAnsi="Arial" w:cs="Arial"/>
                <w:sz w:val="22"/>
                <w:szCs w:val="22"/>
              </w:rPr>
              <w:t xml:space="preserve">. Poster at Society of Hospital Medicine annual meeting, Chicago, May 2009. Oral </w:t>
            </w:r>
            <w:r w:rsidR="00735A05" w:rsidRPr="0028690A">
              <w:rPr>
                <w:rFonts w:ascii="Arial" w:hAnsi="Arial" w:cs="Arial"/>
                <w:sz w:val="22"/>
                <w:szCs w:val="22"/>
              </w:rPr>
              <w:t>presentation</w:t>
            </w:r>
            <w:r w:rsidRPr="0028690A">
              <w:rPr>
                <w:rFonts w:ascii="Arial" w:hAnsi="Arial" w:cs="Arial"/>
                <w:sz w:val="22"/>
                <w:szCs w:val="22"/>
              </w:rPr>
              <w:t xml:space="preserve"> at International Conference on Communication in Healthcare, Miami, October 2009.</w:t>
            </w:r>
            <w:r w:rsidRPr="0028690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</w:tr>
      <w:tr w:rsidR="00197C30" w:rsidRPr="0028690A" w14:paraId="539BF2FC" w14:textId="77777777" w:rsidTr="00C6257A">
        <w:trPr>
          <w:trHeight w:hRule="exact" w:val="259"/>
        </w:trPr>
        <w:tc>
          <w:tcPr>
            <w:tcW w:w="480" w:type="pct"/>
          </w:tcPr>
          <w:p w14:paraId="218D7B56" w14:textId="77777777" w:rsidR="00197C30" w:rsidRPr="0028690A" w:rsidRDefault="00197C30" w:rsidP="000633C5">
            <w:pPr>
              <w:tabs>
                <w:tab w:val="left" w:pos="990"/>
              </w:tabs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20" w:type="pct"/>
          </w:tcPr>
          <w:p w14:paraId="4BC159B9" w14:textId="77777777" w:rsidR="00197C30" w:rsidRPr="0028690A" w:rsidRDefault="00197C30" w:rsidP="000633C5">
            <w:pPr>
              <w:tabs>
                <w:tab w:val="left" w:pos="71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97C30" w:rsidRPr="0028690A" w14:paraId="78EBE16F" w14:textId="77777777" w:rsidTr="00C6257A">
        <w:tc>
          <w:tcPr>
            <w:tcW w:w="480" w:type="pct"/>
          </w:tcPr>
          <w:p w14:paraId="20C59327" w14:textId="77777777" w:rsidR="00197C30" w:rsidRPr="0028690A" w:rsidRDefault="00197C30" w:rsidP="000633C5">
            <w:pPr>
              <w:tabs>
                <w:tab w:val="left" w:pos="990"/>
              </w:tabs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lastRenderedPageBreak/>
              <w:t>2009</w:t>
            </w:r>
          </w:p>
        </w:tc>
        <w:tc>
          <w:tcPr>
            <w:tcW w:w="4520" w:type="pct"/>
          </w:tcPr>
          <w:p w14:paraId="56AAFE55" w14:textId="77777777" w:rsidR="00197C30" w:rsidRPr="0028690A" w:rsidRDefault="00197C30" w:rsidP="000633C5">
            <w:pPr>
              <w:tabs>
                <w:tab w:val="left" w:pos="71"/>
              </w:tabs>
              <w:ind w:left="-109"/>
              <w:rPr>
                <w:rFonts w:ascii="Arial" w:eastAsia="SimSun" w:hAnsi="Arial" w:cs="Arial"/>
                <w:bCs/>
                <w:sz w:val="22"/>
                <w:szCs w:val="22"/>
                <w:lang w:eastAsia="zh-CN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 xml:space="preserve">Ours L, </w:t>
            </w:r>
            <w:r w:rsidRPr="0028690A">
              <w:rPr>
                <w:rFonts w:ascii="Arial" w:hAnsi="Arial" w:cs="Arial"/>
                <w:b/>
                <w:sz w:val="22"/>
                <w:szCs w:val="22"/>
              </w:rPr>
              <w:t>Gazmararian J</w:t>
            </w:r>
            <w:r w:rsidRPr="0028690A">
              <w:rPr>
                <w:rFonts w:ascii="Arial" w:hAnsi="Arial" w:cs="Arial"/>
                <w:sz w:val="22"/>
                <w:szCs w:val="22"/>
              </w:rPr>
              <w:t xml:space="preserve">, Robison S, Baur C. </w:t>
            </w:r>
            <w:r w:rsidRPr="0028690A">
              <w:rPr>
                <w:rFonts w:ascii="Arial" w:hAnsi="Arial" w:cs="Arial"/>
                <w:i/>
                <w:sz w:val="22"/>
                <w:szCs w:val="22"/>
              </w:rPr>
              <w:t xml:space="preserve">Health </w:t>
            </w:r>
            <w:r w:rsidR="00242E74" w:rsidRPr="0028690A">
              <w:rPr>
                <w:rFonts w:ascii="Arial" w:hAnsi="Arial" w:cs="Arial"/>
                <w:i/>
                <w:sz w:val="22"/>
                <w:szCs w:val="22"/>
              </w:rPr>
              <w:t>l</w:t>
            </w:r>
            <w:r w:rsidRPr="0028690A">
              <w:rPr>
                <w:rFonts w:ascii="Arial" w:hAnsi="Arial" w:cs="Arial"/>
                <w:i/>
                <w:sz w:val="22"/>
                <w:szCs w:val="22"/>
              </w:rPr>
              <w:t xml:space="preserve">iteracy </w:t>
            </w:r>
            <w:r w:rsidR="00242E74" w:rsidRPr="0028690A">
              <w:rPr>
                <w:rFonts w:ascii="Arial" w:hAnsi="Arial" w:cs="Arial"/>
                <w:i/>
                <w:sz w:val="22"/>
                <w:szCs w:val="22"/>
              </w:rPr>
              <w:t>s</w:t>
            </w:r>
            <w:r w:rsidRPr="0028690A">
              <w:rPr>
                <w:rFonts w:ascii="Arial" w:hAnsi="Arial" w:cs="Arial"/>
                <w:i/>
                <w:sz w:val="22"/>
                <w:szCs w:val="22"/>
              </w:rPr>
              <w:t xml:space="preserve">kills for </w:t>
            </w:r>
            <w:r w:rsidR="00242E74" w:rsidRPr="0028690A">
              <w:rPr>
                <w:rFonts w:ascii="Arial" w:hAnsi="Arial" w:cs="Arial"/>
                <w:i/>
                <w:sz w:val="22"/>
                <w:szCs w:val="22"/>
              </w:rPr>
              <w:t>p</w:t>
            </w:r>
            <w:r w:rsidRPr="0028690A">
              <w:rPr>
                <w:rFonts w:ascii="Arial" w:hAnsi="Arial" w:cs="Arial"/>
                <w:i/>
                <w:sz w:val="22"/>
                <w:szCs w:val="22"/>
              </w:rPr>
              <w:t xml:space="preserve">rofessionals – A </w:t>
            </w:r>
            <w:r w:rsidR="00242E74" w:rsidRPr="0028690A">
              <w:rPr>
                <w:rFonts w:ascii="Arial" w:hAnsi="Arial" w:cs="Arial"/>
                <w:i/>
                <w:sz w:val="22"/>
                <w:szCs w:val="22"/>
              </w:rPr>
              <w:t>n</w:t>
            </w:r>
            <w:r w:rsidRPr="0028690A">
              <w:rPr>
                <w:rFonts w:ascii="Arial" w:hAnsi="Arial" w:cs="Arial"/>
                <w:i/>
                <w:sz w:val="22"/>
                <w:szCs w:val="22"/>
              </w:rPr>
              <w:t xml:space="preserve">ew </w:t>
            </w:r>
            <w:r w:rsidR="00242E74" w:rsidRPr="0028690A">
              <w:rPr>
                <w:rFonts w:ascii="Arial" w:hAnsi="Arial" w:cs="Arial"/>
                <w:i/>
                <w:sz w:val="22"/>
                <w:szCs w:val="22"/>
              </w:rPr>
              <w:t>w</w:t>
            </w:r>
            <w:r w:rsidRPr="0028690A">
              <w:rPr>
                <w:rFonts w:ascii="Arial" w:hAnsi="Arial" w:cs="Arial"/>
                <w:i/>
                <w:sz w:val="22"/>
                <w:szCs w:val="22"/>
              </w:rPr>
              <w:t>eb-</w:t>
            </w:r>
            <w:r w:rsidR="00242E74" w:rsidRPr="0028690A">
              <w:rPr>
                <w:rFonts w:ascii="Arial" w:hAnsi="Arial" w:cs="Arial"/>
                <w:i/>
                <w:sz w:val="22"/>
                <w:szCs w:val="22"/>
              </w:rPr>
              <w:t>b</w:t>
            </w:r>
            <w:r w:rsidRPr="0028690A">
              <w:rPr>
                <w:rFonts w:ascii="Arial" w:hAnsi="Arial" w:cs="Arial"/>
                <w:i/>
                <w:sz w:val="22"/>
                <w:szCs w:val="22"/>
              </w:rPr>
              <w:t xml:space="preserve">ased </w:t>
            </w:r>
            <w:r w:rsidR="00242E74" w:rsidRPr="0028690A">
              <w:rPr>
                <w:rFonts w:ascii="Arial" w:hAnsi="Arial" w:cs="Arial"/>
                <w:i/>
                <w:sz w:val="22"/>
                <w:szCs w:val="22"/>
              </w:rPr>
              <w:t>t</w:t>
            </w:r>
            <w:r w:rsidRPr="0028690A">
              <w:rPr>
                <w:rFonts w:ascii="Arial" w:hAnsi="Arial" w:cs="Arial"/>
                <w:i/>
                <w:sz w:val="22"/>
                <w:szCs w:val="22"/>
              </w:rPr>
              <w:t>raining</w:t>
            </w:r>
            <w:r w:rsidRPr="0028690A">
              <w:rPr>
                <w:rFonts w:ascii="Arial" w:hAnsi="Arial" w:cs="Arial"/>
                <w:sz w:val="22"/>
                <w:szCs w:val="22"/>
              </w:rPr>
              <w:t>.</w:t>
            </w:r>
            <w:r w:rsidRPr="0028690A">
              <w:rPr>
                <w:rFonts w:ascii="Arial" w:hAnsi="Arial" w:cs="Arial"/>
                <w:bCs/>
                <w:sz w:val="22"/>
                <w:szCs w:val="22"/>
              </w:rPr>
              <w:t xml:space="preserve"> National Conference on Health Communication, Marketing, and Media, Atlanta, Georgia.</w:t>
            </w:r>
          </w:p>
        </w:tc>
      </w:tr>
      <w:tr w:rsidR="004F119B" w:rsidRPr="0028690A" w14:paraId="52AAE7D7" w14:textId="77777777" w:rsidTr="00C6257A">
        <w:tc>
          <w:tcPr>
            <w:tcW w:w="480" w:type="pct"/>
          </w:tcPr>
          <w:p w14:paraId="0C34685F" w14:textId="77777777" w:rsidR="004F119B" w:rsidRPr="0028690A" w:rsidRDefault="004F119B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20" w:type="pct"/>
          </w:tcPr>
          <w:p w14:paraId="5194C087" w14:textId="77777777" w:rsidR="004F119B" w:rsidRPr="0028690A" w:rsidRDefault="004F119B" w:rsidP="000633C5">
            <w:pPr>
              <w:pStyle w:val="BodyText"/>
              <w:tabs>
                <w:tab w:val="left" w:pos="-1440"/>
                <w:tab w:val="left" w:pos="-720"/>
                <w:tab w:val="left" w:pos="71"/>
                <w:tab w:val="left" w:pos="335"/>
                <w:tab w:val="left" w:pos="67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ind w:left="-109"/>
              <w:rPr>
                <w:rFonts w:ascii="Arial" w:hAnsi="Arial" w:cs="Arial"/>
                <w:b w:val="0"/>
                <w:bCs/>
                <w:color w:val="000000"/>
                <w:sz w:val="22"/>
                <w:szCs w:val="22"/>
              </w:rPr>
            </w:pPr>
          </w:p>
        </w:tc>
      </w:tr>
      <w:tr w:rsidR="00197C30" w:rsidRPr="0028690A" w14:paraId="3A853751" w14:textId="77777777" w:rsidTr="00C6257A">
        <w:tc>
          <w:tcPr>
            <w:tcW w:w="480" w:type="pct"/>
          </w:tcPr>
          <w:p w14:paraId="018CF30F" w14:textId="77777777" w:rsidR="00197C30" w:rsidRPr="0028690A" w:rsidRDefault="00197C30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90A">
              <w:rPr>
                <w:rFonts w:ascii="Arial" w:hAnsi="Arial" w:cs="Arial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4520" w:type="pct"/>
          </w:tcPr>
          <w:p w14:paraId="175532A9" w14:textId="77777777" w:rsidR="00197C30" w:rsidRPr="0028690A" w:rsidRDefault="00197C30" w:rsidP="000633C5">
            <w:pPr>
              <w:pStyle w:val="BodyText"/>
              <w:tabs>
                <w:tab w:val="left" w:pos="-1440"/>
                <w:tab w:val="left" w:pos="-720"/>
                <w:tab w:val="left" w:pos="71"/>
                <w:tab w:val="left" w:pos="335"/>
                <w:tab w:val="left" w:pos="67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ind w:left="-109"/>
              <w:rPr>
                <w:rFonts w:ascii="Arial" w:hAnsi="Arial" w:cs="Arial"/>
                <w:b w:val="0"/>
                <w:bCs/>
                <w:color w:val="000000"/>
                <w:sz w:val="22"/>
                <w:szCs w:val="22"/>
              </w:rPr>
            </w:pPr>
            <w:r w:rsidRPr="0028690A">
              <w:rPr>
                <w:rFonts w:ascii="Arial" w:eastAsia="SimSun" w:hAnsi="Arial" w:cs="Arial"/>
                <w:b w:val="0"/>
                <w:bCs/>
                <w:color w:val="000000"/>
                <w:sz w:val="22"/>
                <w:szCs w:val="22"/>
                <w:lang w:eastAsia="zh-CN"/>
              </w:rPr>
              <w:t>Miller A</w:t>
            </w:r>
            <w:r w:rsidR="007A140C" w:rsidRPr="0028690A">
              <w:rPr>
                <w:rFonts w:ascii="Arial" w:eastAsia="SimSun" w:hAnsi="Arial" w:cs="Arial"/>
                <w:b w:val="0"/>
                <w:bCs/>
                <w:color w:val="000000"/>
                <w:sz w:val="22"/>
                <w:szCs w:val="22"/>
                <w:lang w:eastAsia="zh-CN"/>
              </w:rPr>
              <w:t>*</w:t>
            </w:r>
            <w:r w:rsidRPr="0028690A">
              <w:rPr>
                <w:rFonts w:ascii="Arial" w:eastAsia="SimSun" w:hAnsi="Arial" w:cs="Arial"/>
                <w:b w:val="0"/>
                <w:bCs/>
                <w:color w:val="000000"/>
                <w:sz w:val="22"/>
                <w:szCs w:val="22"/>
                <w:lang w:eastAsia="zh-CN"/>
              </w:rPr>
              <w:t>, Stallings T</w:t>
            </w:r>
            <w:r w:rsidR="007A140C" w:rsidRPr="0028690A">
              <w:rPr>
                <w:rFonts w:ascii="Arial" w:eastAsia="SimSun" w:hAnsi="Arial" w:cs="Arial"/>
                <w:b w:val="0"/>
                <w:bCs/>
                <w:color w:val="000000"/>
                <w:sz w:val="22"/>
                <w:szCs w:val="22"/>
                <w:lang w:eastAsia="zh-CN"/>
              </w:rPr>
              <w:t>*</w:t>
            </w:r>
            <w:r w:rsidRPr="0028690A">
              <w:rPr>
                <w:rFonts w:ascii="Arial" w:eastAsia="SimSun" w:hAnsi="Arial" w:cs="Arial"/>
                <w:b w:val="0"/>
                <w:bCs/>
                <w:color w:val="000000"/>
                <w:sz w:val="22"/>
                <w:szCs w:val="22"/>
                <w:lang w:eastAsia="zh-CN"/>
              </w:rPr>
              <w:t xml:space="preserve">, Newsome K, </w:t>
            </w:r>
            <w:r w:rsidRPr="0028690A">
              <w:rPr>
                <w:rFonts w:ascii="Arial" w:eastAsia="SimSun" w:hAnsi="Arial" w:cs="Arial"/>
                <w:bCs/>
                <w:color w:val="000000"/>
                <w:sz w:val="22"/>
                <w:szCs w:val="22"/>
                <w:lang w:eastAsia="zh-CN"/>
              </w:rPr>
              <w:t>Gazmararian JA</w:t>
            </w:r>
            <w:r w:rsidRPr="0028690A">
              <w:rPr>
                <w:rFonts w:ascii="Arial" w:eastAsia="SimSun" w:hAnsi="Arial" w:cs="Arial"/>
                <w:b w:val="0"/>
                <w:bCs/>
                <w:color w:val="000000"/>
                <w:sz w:val="22"/>
                <w:szCs w:val="22"/>
                <w:lang w:eastAsia="zh-CN"/>
              </w:rPr>
              <w:t xml:space="preserve">.  </w:t>
            </w:r>
            <w:r w:rsidRPr="0028690A">
              <w:rPr>
                <w:rFonts w:ascii="Arial" w:hAnsi="Arial" w:cs="Arial"/>
                <w:b w:val="0"/>
                <w:bCs/>
                <w:i/>
                <w:color w:val="000000"/>
                <w:sz w:val="22"/>
                <w:szCs w:val="22"/>
              </w:rPr>
              <w:t xml:space="preserve">The </w:t>
            </w:r>
            <w:r w:rsidR="00242E74" w:rsidRPr="0028690A">
              <w:rPr>
                <w:rFonts w:ascii="Arial" w:hAnsi="Arial" w:cs="Arial"/>
                <w:b w:val="0"/>
                <w:bCs/>
                <w:i/>
                <w:color w:val="000000"/>
                <w:sz w:val="22"/>
                <w:szCs w:val="22"/>
              </w:rPr>
              <w:t>i</w:t>
            </w:r>
            <w:r w:rsidRPr="0028690A">
              <w:rPr>
                <w:rFonts w:ascii="Arial" w:hAnsi="Arial" w:cs="Arial"/>
                <w:b w:val="0"/>
                <w:bCs/>
                <w:i/>
                <w:color w:val="000000"/>
                <w:sz w:val="22"/>
                <w:szCs w:val="22"/>
              </w:rPr>
              <w:t xml:space="preserve">mpact of </w:t>
            </w:r>
            <w:r w:rsidR="00242E74" w:rsidRPr="0028690A">
              <w:rPr>
                <w:rFonts w:ascii="Arial" w:hAnsi="Arial" w:cs="Arial"/>
                <w:b w:val="0"/>
                <w:bCs/>
                <w:i/>
                <w:color w:val="000000"/>
                <w:sz w:val="22"/>
                <w:szCs w:val="22"/>
              </w:rPr>
              <w:t>f</w:t>
            </w:r>
            <w:r w:rsidRPr="0028690A">
              <w:rPr>
                <w:rFonts w:ascii="Arial" w:hAnsi="Arial" w:cs="Arial"/>
                <w:b w:val="0"/>
                <w:bCs/>
                <w:i/>
                <w:color w:val="000000"/>
                <w:sz w:val="22"/>
                <w:szCs w:val="22"/>
              </w:rPr>
              <w:t xml:space="preserve">armer’s </w:t>
            </w:r>
            <w:r w:rsidR="00242E74" w:rsidRPr="0028690A">
              <w:rPr>
                <w:rFonts w:ascii="Arial" w:hAnsi="Arial" w:cs="Arial"/>
                <w:b w:val="0"/>
                <w:bCs/>
                <w:i/>
                <w:color w:val="000000"/>
                <w:sz w:val="22"/>
                <w:szCs w:val="22"/>
              </w:rPr>
              <w:t>m</w:t>
            </w:r>
            <w:r w:rsidRPr="0028690A">
              <w:rPr>
                <w:rFonts w:ascii="Arial" w:hAnsi="Arial" w:cs="Arial"/>
                <w:b w:val="0"/>
                <w:bCs/>
                <w:i/>
                <w:color w:val="000000"/>
                <w:sz w:val="22"/>
                <w:szCs w:val="22"/>
              </w:rPr>
              <w:t xml:space="preserve">arket </w:t>
            </w:r>
            <w:r w:rsidR="00242E74" w:rsidRPr="0028690A">
              <w:rPr>
                <w:rFonts w:ascii="Arial" w:hAnsi="Arial" w:cs="Arial"/>
                <w:b w:val="0"/>
                <w:bCs/>
                <w:i/>
                <w:color w:val="000000"/>
                <w:sz w:val="22"/>
                <w:szCs w:val="22"/>
              </w:rPr>
              <w:t>v</w:t>
            </w:r>
            <w:r w:rsidRPr="0028690A">
              <w:rPr>
                <w:rFonts w:ascii="Arial" w:hAnsi="Arial" w:cs="Arial"/>
                <w:b w:val="0"/>
                <w:bCs/>
                <w:i/>
                <w:color w:val="000000"/>
                <w:sz w:val="22"/>
                <w:szCs w:val="22"/>
              </w:rPr>
              <w:t xml:space="preserve">ouchers on </w:t>
            </w:r>
            <w:r w:rsidR="00242E74" w:rsidRPr="0028690A">
              <w:rPr>
                <w:rFonts w:ascii="Arial" w:hAnsi="Arial" w:cs="Arial"/>
                <w:b w:val="0"/>
                <w:bCs/>
                <w:i/>
                <w:color w:val="000000"/>
                <w:sz w:val="22"/>
                <w:szCs w:val="22"/>
              </w:rPr>
              <w:t>f</w:t>
            </w:r>
            <w:r w:rsidRPr="0028690A">
              <w:rPr>
                <w:rFonts w:ascii="Arial" w:hAnsi="Arial" w:cs="Arial"/>
                <w:b w:val="0"/>
                <w:bCs/>
                <w:i/>
                <w:color w:val="000000"/>
                <w:sz w:val="22"/>
                <w:szCs w:val="22"/>
              </w:rPr>
              <w:t xml:space="preserve">ruit and </w:t>
            </w:r>
            <w:r w:rsidR="00242E74" w:rsidRPr="0028690A">
              <w:rPr>
                <w:rFonts w:ascii="Arial" w:hAnsi="Arial" w:cs="Arial"/>
                <w:b w:val="0"/>
                <w:bCs/>
                <w:i/>
                <w:color w:val="000000"/>
                <w:sz w:val="22"/>
                <w:szCs w:val="22"/>
              </w:rPr>
              <w:t>v</w:t>
            </w:r>
            <w:r w:rsidRPr="0028690A">
              <w:rPr>
                <w:rFonts w:ascii="Arial" w:hAnsi="Arial" w:cs="Arial"/>
                <w:b w:val="0"/>
                <w:bCs/>
                <w:i/>
                <w:color w:val="000000"/>
                <w:sz w:val="22"/>
                <w:szCs w:val="22"/>
              </w:rPr>
              <w:t xml:space="preserve">egetable </w:t>
            </w:r>
            <w:r w:rsidR="00242E74" w:rsidRPr="0028690A">
              <w:rPr>
                <w:rFonts w:ascii="Arial" w:hAnsi="Arial" w:cs="Arial"/>
                <w:b w:val="0"/>
                <w:bCs/>
                <w:i/>
                <w:color w:val="000000"/>
                <w:sz w:val="22"/>
                <w:szCs w:val="22"/>
              </w:rPr>
              <w:t>c</w:t>
            </w:r>
            <w:r w:rsidRPr="0028690A">
              <w:rPr>
                <w:rFonts w:ascii="Arial" w:hAnsi="Arial" w:cs="Arial"/>
                <w:b w:val="0"/>
                <w:bCs/>
                <w:i/>
                <w:color w:val="000000"/>
                <w:sz w:val="22"/>
                <w:szCs w:val="22"/>
              </w:rPr>
              <w:t xml:space="preserve">onsumption of WIC </w:t>
            </w:r>
            <w:r w:rsidR="00242E74" w:rsidRPr="0028690A">
              <w:rPr>
                <w:rFonts w:ascii="Arial" w:hAnsi="Arial" w:cs="Arial"/>
                <w:b w:val="0"/>
                <w:bCs/>
                <w:i/>
                <w:color w:val="000000"/>
                <w:sz w:val="22"/>
                <w:szCs w:val="22"/>
              </w:rPr>
              <w:t>p</w:t>
            </w:r>
            <w:r w:rsidRPr="0028690A">
              <w:rPr>
                <w:rFonts w:ascii="Arial" w:hAnsi="Arial" w:cs="Arial"/>
                <w:b w:val="0"/>
                <w:bCs/>
                <w:i/>
                <w:color w:val="000000"/>
                <w:sz w:val="22"/>
                <w:szCs w:val="22"/>
              </w:rPr>
              <w:t xml:space="preserve">articipating </w:t>
            </w:r>
            <w:r w:rsidR="00242E74" w:rsidRPr="0028690A">
              <w:rPr>
                <w:rFonts w:ascii="Arial" w:hAnsi="Arial" w:cs="Arial"/>
                <w:b w:val="0"/>
                <w:bCs/>
                <w:i/>
                <w:color w:val="000000"/>
                <w:sz w:val="22"/>
                <w:szCs w:val="22"/>
              </w:rPr>
              <w:t>c</w:t>
            </w:r>
            <w:r w:rsidRPr="0028690A">
              <w:rPr>
                <w:rFonts w:ascii="Arial" w:hAnsi="Arial" w:cs="Arial"/>
                <w:b w:val="0"/>
                <w:bCs/>
                <w:i/>
                <w:color w:val="000000"/>
                <w:sz w:val="22"/>
                <w:szCs w:val="22"/>
              </w:rPr>
              <w:t xml:space="preserve">hildren in Georgia. </w:t>
            </w:r>
            <w:r w:rsidRPr="0028690A">
              <w:rPr>
                <w:rFonts w:ascii="Arial" w:hAnsi="Arial" w:cs="Arial"/>
                <w:b w:val="0"/>
                <w:bCs/>
                <w:color w:val="000000"/>
                <w:sz w:val="22"/>
                <w:szCs w:val="22"/>
              </w:rPr>
              <w:t xml:space="preserve"> Georgia Childhood Obesity Conference, Atlanta, Georgia.</w:t>
            </w:r>
          </w:p>
        </w:tc>
      </w:tr>
      <w:tr w:rsidR="000E0BF7" w:rsidRPr="0028690A" w14:paraId="7F9C67AC" w14:textId="77777777" w:rsidTr="00C6257A">
        <w:tc>
          <w:tcPr>
            <w:tcW w:w="480" w:type="pct"/>
          </w:tcPr>
          <w:p w14:paraId="23A7ED11" w14:textId="77777777" w:rsidR="000E0BF7" w:rsidRPr="0028690A" w:rsidRDefault="000E0BF7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20" w:type="pct"/>
          </w:tcPr>
          <w:p w14:paraId="7C3E5DAB" w14:textId="77777777" w:rsidR="000E0BF7" w:rsidRPr="0028690A" w:rsidRDefault="000E0BF7" w:rsidP="000633C5">
            <w:pPr>
              <w:pStyle w:val="BodyText"/>
              <w:tabs>
                <w:tab w:val="left" w:pos="-1440"/>
                <w:tab w:val="left" w:pos="-720"/>
                <w:tab w:val="left" w:pos="71"/>
                <w:tab w:val="left" w:pos="335"/>
                <w:tab w:val="left" w:pos="67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ind w:left="-109"/>
              <w:rPr>
                <w:rFonts w:ascii="Arial" w:eastAsia="SimSun" w:hAnsi="Arial" w:cs="Arial"/>
                <w:b w:val="0"/>
                <w:bCs/>
                <w:color w:val="000000"/>
                <w:sz w:val="22"/>
                <w:szCs w:val="22"/>
                <w:lang w:eastAsia="zh-CN"/>
              </w:rPr>
            </w:pPr>
          </w:p>
        </w:tc>
      </w:tr>
      <w:tr w:rsidR="00197C30" w:rsidRPr="0028690A" w14:paraId="3906E870" w14:textId="77777777" w:rsidTr="00C6257A">
        <w:tc>
          <w:tcPr>
            <w:tcW w:w="480" w:type="pct"/>
          </w:tcPr>
          <w:p w14:paraId="2E4229BF" w14:textId="77777777" w:rsidR="00197C30" w:rsidRPr="0028690A" w:rsidRDefault="00197C30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90A">
              <w:rPr>
                <w:rFonts w:ascii="Arial" w:hAnsi="Arial" w:cs="Arial"/>
                <w:color w:val="000000"/>
                <w:sz w:val="22"/>
                <w:szCs w:val="22"/>
              </w:rPr>
              <w:t>2009</w:t>
            </w:r>
          </w:p>
          <w:p w14:paraId="3B484C65" w14:textId="77777777" w:rsidR="00197C30" w:rsidRPr="0028690A" w:rsidRDefault="00197C30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20" w:type="pct"/>
          </w:tcPr>
          <w:p w14:paraId="5FA78785" w14:textId="77777777" w:rsidR="00197C30" w:rsidRPr="0028690A" w:rsidRDefault="00197C30" w:rsidP="000633C5">
            <w:pPr>
              <w:tabs>
                <w:tab w:val="left" w:pos="71"/>
                <w:tab w:val="left" w:pos="720"/>
                <w:tab w:val="left" w:pos="1440"/>
              </w:tabs>
              <w:ind w:left="-109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28690A">
              <w:rPr>
                <w:rFonts w:ascii="Arial" w:hAnsi="Arial" w:cs="Arial"/>
                <w:b/>
                <w:color w:val="000000"/>
                <w:sz w:val="22"/>
                <w:szCs w:val="22"/>
              </w:rPr>
              <w:t>Gazmararian JA</w:t>
            </w:r>
            <w:r w:rsidRPr="0028690A">
              <w:rPr>
                <w:rFonts w:ascii="Arial" w:hAnsi="Arial" w:cs="Arial"/>
                <w:color w:val="000000"/>
                <w:sz w:val="22"/>
                <w:szCs w:val="22"/>
              </w:rPr>
              <w:t>, Ours L, Robison S, Baur C, Brooks C</w:t>
            </w:r>
            <w:r w:rsidRPr="0028690A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.  </w:t>
            </w:r>
            <w:r w:rsidRPr="0028690A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 xml:space="preserve">Health </w:t>
            </w:r>
            <w:r w:rsidR="00242E74" w:rsidRPr="0028690A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l</w:t>
            </w:r>
            <w:r w:rsidRPr="0028690A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 xml:space="preserve">iteracy for </w:t>
            </w:r>
            <w:r w:rsidR="00242E74" w:rsidRPr="0028690A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p</w:t>
            </w:r>
            <w:r w:rsidRPr="0028690A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 xml:space="preserve">ublic </w:t>
            </w:r>
            <w:r w:rsidR="00242E74" w:rsidRPr="0028690A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h</w:t>
            </w:r>
            <w:r w:rsidRPr="0028690A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 xml:space="preserve">ealth </w:t>
            </w:r>
            <w:r w:rsidR="00242E74" w:rsidRPr="0028690A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p</w:t>
            </w:r>
            <w:r w:rsidRPr="0028690A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rofessionals.</w:t>
            </w:r>
            <w:r w:rsidRPr="0028690A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Health Literacy Annual Research Meeting, Washington, DC.</w:t>
            </w:r>
          </w:p>
        </w:tc>
      </w:tr>
      <w:tr w:rsidR="00197C30" w:rsidRPr="0028690A" w14:paraId="5AE794F7" w14:textId="77777777" w:rsidTr="00C6257A">
        <w:tc>
          <w:tcPr>
            <w:tcW w:w="480" w:type="pct"/>
          </w:tcPr>
          <w:p w14:paraId="590FD279" w14:textId="77777777" w:rsidR="00197C30" w:rsidRPr="0028690A" w:rsidRDefault="00197C30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20" w:type="pct"/>
          </w:tcPr>
          <w:p w14:paraId="4F0A583A" w14:textId="77777777" w:rsidR="00197C30" w:rsidRPr="0028690A" w:rsidRDefault="00197C30" w:rsidP="000633C5">
            <w:pPr>
              <w:tabs>
                <w:tab w:val="left" w:pos="71"/>
                <w:tab w:val="left" w:pos="720"/>
                <w:tab w:val="left" w:pos="1440"/>
              </w:tabs>
              <w:ind w:left="-10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E0BF7" w:rsidRPr="0028690A" w14:paraId="67DB5304" w14:textId="77777777" w:rsidTr="00C6257A">
        <w:tc>
          <w:tcPr>
            <w:tcW w:w="480" w:type="pct"/>
          </w:tcPr>
          <w:p w14:paraId="014AB727" w14:textId="77777777" w:rsidR="000E0BF7" w:rsidRPr="0028690A" w:rsidRDefault="000E0BF7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90A">
              <w:rPr>
                <w:rFonts w:ascii="Arial" w:hAnsi="Arial" w:cs="Arial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4520" w:type="pct"/>
          </w:tcPr>
          <w:p w14:paraId="2A610A77" w14:textId="77777777" w:rsidR="000E0BF7" w:rsidRPr="0028690A" w:rsidRDefault="000E0BF7" w:rsidP="000633C5">
            <w:pPr>
              <w:tabs>
                <w:tab w:val="left" w:pos="-19"/>
              </w:tabs>
              <w:ind w:left="-115"/>
              <w:rPr>
                <w:rFonts w:ascii="Arial" w:eastAsia="SimSun" w:hAnsi="Arial" w:cs="Arial"/>
                <w:bCs/>
                <w:color w:val="000000"/>
                <w:sz w:val="22"/>
                <w:szCs w:val="22"/>
                <w:lang w:eastAsia="zh-CN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 xml:space="preserve">Ours L, </w:t>
            </w:r>
            <w:r w:rsidRPr="0028690A">
              <w:rPr>
                <w:rFonts w:ascii="Arial" w:hAnsi="Arial" w:cs="Arial"/>
                <w:b/>
                <w:sz w:val="22"/>
                <w:szCs w:val="22"/>
              </w:rPr>
              <w:t>Gazmararian J</w:t>
            </w:r>
            <w:r w:rsidRPr="0028690A">
              <w:rPr>
                <w:rFonts w:ascii="Arial" w:hAnsi="Arial" w:cs="Arial"/>
                <w:sz w:val="22"/>
                <w:szCs w:val="22"/>
              </w:rPr>
              <w:t xml:space="preserve">, Robison S, Baur C. </w:t>
            </w:r>
            <w:r w:rsidRPr="0028690A">
              <w:rPr>
                <w:rFonts w:ascii="Arial" w:hAnsi="Arial" w:cs="Arial"/>
                <w:i/>
                <w:sz w:val="22"/>
                <w:szCs w:val="22"/>
              </w:rPr>
              <w:t xml:space="preserve">Health </w:t>
            </w:r>
            <w:r w:rsidR="00242E74" w:rsidRPr="0028690A">
              <w:rPr>
                <w:rFonts w:ascii="Arial" w:hAnsi="Arial" w:cs="Arial"/>
                <w:i/>
                <w:sz w:val="22"/>
                <w:szCs w:val="22"/>
              </w:rPr>
              <w:t>l</w:t>
            </w:r>
            <w:r w:rsidRPr="0028690A">
              <w:rPr>
                <w:rFonts w:ascii="Arial" w:hAnsi="Arial" w:cs="Arial"/>
                <w:i/>
                <w:sz w:val="22"/>
                <w:szCs w:val="22"/>
              </w:rPr>
              <w:t xml:space="preserve">iteracy </w:t>
            </w:r>
            <w:r w:rsidR="00242E74" w:rsidRPr="0028690A">
              <w:rPr>
                <w:rFonts w:ascii="Arial" w:hAnsi="Arial" w:cs="Arial"/>
                <w:i/>
                <w:sz w:val="22"/>
                <w:szCs w:val="22"/>
              </w:rPr>
              <w:t>s</w:t>
            </w:r>
            <w:r w:rsidRPr="0028690A">
              <w:rPr>
                <w:rFonts w:ascii="Arial" w:hAnsi="Arial" w:cs="Arial"/>
                <w:i/>
                <w:sz w:val="22"/>
                <w:szCs w:val="22"/>
              </w:rPr>
              <w:t xml:space="preserve">kills for </w:t>
            </w:r>
            <w:r w:rsidR="00242E74" w:rsidRPr="0028690A">
              <w:rPr>
                <w:rFonts w:ascii="Arial" w:hAnsi="Arial" w:cs="Arial"/>
                <w:i/>
                <w:sz w:val="22"/>
                <w:szCs w:val="22"/>
              </w:rPr>
              <w:t>p</w:t>
            </w:r>
            <w:r w:rsidRPr="0028690A">
              <w:rPr>
                <w:rFonts w:ascii="Arial" w:hAnsi="Arial" w:cs="Arial"/>
                <w:i/>
                <w:sz w:val="22"/>
                <w:szCs w:val="22"/>
              </w:rPr>
              <w:t xml:space="preserve">rofessionals – A </w:t>
            </w:r>
            <w:r w:rsidR="00242E74" w:rsidRPr="0028690A">
              <w:rPr>
                <w:rFonts w:ascii="Arial" w:hAnsi="Arial" w:cs="Arial"/>
                <w:i/>
                <w:sz w:val="22"/>
                <w:szCs w:val="22"/>
              </w:rPr>
              <w:t>n</w:t>
            </w:r>
            <w:r w:rsidRPr="0028690A">
              <w:rPr>
                <w:rFonts w:ascii="Arial" w:hAnsi="Arial" w:cs="Arial"/>
                <w:i/>
                <w:sz w:val="22"/>
                <w:szCs w:val="22"/>
              </w:rPr>
              <w:t xml:space="preserve">ew </w:t>
            </w:r>
            <w:r w:rsidR="00242E74" w:rsidRPr="0028690A">
              <w:rPr>
                <w:rFonts w:ascii="Arial" w:hAnsi="Arial" w:cs="Arial"/>
                <w:i/>
                <w:sz w:val="22"/>
                <w:szCs w:val="22"/>
              </w:rPr>
              <w:t>w</w:t>
            </w:r>
            <w:r w:rsidRPr="0028690A">
              <w:rPr>
                <w:rFonts w:ascii="Arial" w:hAnsi="Arial" w:cs="Arial"/>
                <w:i/>
                <w:sz w:val="22"/>
                <w:szCs w:val="22"/>
              </w:rPr>
              <w:t>eb-</w:t>
            </w:r>
            <w:r w:rsidR="00242E74" w:rsidRPr="0028690A">
              <w:rPr>
                <w:rFonts w:ascii="Arial" w:hAnsi="Arial" w:cs="Arial"/>
                <w:i/>
                <w:sz w:val="22"/>
                <w:szCs w:val="22"/>
              </w:rPr>
              <w:t>b</w:t>
            </w:r>
            <w:r w:rsidRPr="0028690A">
              <w:rPr>
                <w:rFonts w:ascii="Arial" w:hAnsi="Arial" w:cs="Arial"/>
                <w:i/>
                <w:sz w:val="22"/>
                <w:szCs w:val="22"/>
              </w:rPr>
              <w:t xml:space="preserve">ased </w:t>
            </w:r>
            <w:r w:rsidR="00242E74" w:rsidRPr="0028690A">
              <w:rPr>
                <w:rFonts w:ascii="Arial" w:hAnsi="Arial" w:cs="Arial"/>
                <w:i/>
                <w:sz w:val="22"/>
                <w:szCs w:val="22"/>
              </w:rPr>
              <w:t>t</w:t>
            </w:r>
            <w:r w:rsidRPr="0028690A">
              <w:rPr>
                <w:rFonts w:ascii="Arial" w:hAnsi="Arial" w:cs="Arial"/>
                <w:i/>
                <w:sz w:val="22"/>
                <w:szCs w:val="22"/>
              </w:rPr>
              <w:t>raining</w:t>
            </w:r>
            <w:r w:rsidRPr="0028690A">
              <w:rPr>
                <w:rFonts w:ascii="Arial" w:hAnsi="Arial" w:cs="Arial"/>
                <w:sz w:val="22"/>
                <w:szCs w:val="22"/>
              </w:rPr>
              <w:t>.</w:t>
            </w:r>
            <w:r w:rsidRPr="0028690A">
              <w:rPr>
                <w:rFonts w:ascii="Arial" w:hAnsi="Arial" w:cs="Arial"/>
                <w:bCs/>
                <w:sz w:val="22"/>
                <w:szCs w:val="22"/>
              </w:rPr>
              <w:t xml:space="preserve"> National Conference on Health Communication, Marketing, and Media, Atlanta, Georgia.</w:t>
            </w:r>
          </w:p>
        </w:tc>
      </w:tr>
      <w:tr w:rsidR="000E0BF7" w:rsidRPr="0028690A" w14:paraId="53991481" w14:textId="77777777" w:rsidTr="00C6257A">
        <w:tc>
          <w:tcPr>
            <w:tcW w:w="480" w:type="pct"/>
          </w:tcPr>
          <w:p w14:paraId="640CB959" w14:textId="77777777" w:rsidR="000E0BF7" w:rsidRPr="0028690A" w:rsidRDefault="000E0BF7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20" w:type="pct"/>
          </w:tcPr>
          <w:p w14:paraId="572F7B46" w14:textId="77777777" w:rsidR="000E0BF7" w:rsidRPr="0028690A" w:rsidRDefault="000E0BF7" w:rsidP="000633C5">
            <w:pPr>
              <w:tabs>
                <w:tab w:val="left" w:pos="71"/>
              </w:tabs>
              <w:ind w:left="-115"/>
              <w:rPr>
                <w:rFonts w:ascii="Arial" w:eastAsia="SimSun" w:hAnsi="Arial" w:cs="Arial"/>
                <w:bCs/>
                <w:color w:val="000000"/>
                <w:sz w:val="22"/>
                <w:szCs w:val="22"/>
                <w:lang w:eastAsia="zh-CN"/>
              </w:rPr>
            </w:pPr>
          </w:p>
        </w:tc>
      </w:tr>
      <w:tr w:rsidR="00197C30" w:rsidRPr="0028690A" w14:paraId="5E92C979" w14:textId="77777777" w:rsidTr="00C6257A">
        <w:tc>
          <w:tcPr>
            <w:tcW w:w="480" w:type="pct"/>
          </w:tcPr>
          <w:p w14:paraId="32B47E2B" w14:textId="77777777" w:rsidR="00197C30" w:rsidRPr="0028690A" w:rsidRDefault="00197C30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90A">
              <w:rPr>
                <w:rFonts w:ascii="Arial" w:hAnsi="Arial" w:cs="Arial"/>
                <w:color w:val="000000"/>
                <w:sz w:val="22"/>
                <w:szCs w:val="22"/>
              </w:rPr>
              <w:t>2010</w:t>
            </w:r>
            <w:r w:rsidRPr="0028690A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4520" w:type="pct"/>
          </w:tcPr>
          <w:p w14:paraId="51590146" w14:textId="77777777" w:rsidR="00197C30" w:rsidRPr="0028690A" w:rsidRDefault="00197C30" w:rsidP="000633C5">
            <w:pPr>
              <w:ind w:left="-109"/>
              <w:rPr>
                <w:rFonts w:ascii="Arial" w:eastAsia="SimSun" w:hAnsi="Arial" w:cs="Arial"/>
                <w:bCs/>
                <w:color w:val="000000"/>
                <w:sz w:val="22"/>
                <w:szCs w:val="22"/>
                <w:lang w:eastAsia="zh-CN"/>
              </w:rPr>
            </w:pPr>
            <w:r w:rsidRPr="0028690A">
              <w:rPr>
                <w:rFonts w:ascii="Arial" w:hAnsi="Arial" w:cs="Arial"/>
                <w:color w:val="000000"/>
                <w:sz w:val="22"/>
                <w:szCs w:val="22"/>
              </w:rPr>
              <w:t>Stallings TL</w:t>
            </w:r>
            <w:r w:rsidR="007A140C" w:rsidRPr="0028690A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  <w:r w:rsidRPr="0028690A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Pr="0028690A">
              <w:rPr>
                <w:rFonts w:ascii="Arial" w:hAnsi="Arial" w:cs="Arial"/>
                <w:b/>
                <w:color w:val="000000"/>
                <w:sz w:val="22"/>
                <w:szCs w:val="22"/>
              </w:rPr>
              <w:t>Gazmararian JA</w:t>
            </w:r>
            <w:r w:rsidRPr="0028690A"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  <w:r w:rsidRPr="0028690A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Impact of the Georgia WIC Farmers’ Market Nutrition Program on fruit and vegetable consumption and nutrition knowledge among WIC recipients.</w:t>
            </w:r>
            <w:r w:rsidRPr="0028690A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 Georgia Public Health Association meeting, Athens, Georgia. </w:t>
            </w:r>
          </w:p>
        </w:tc>
      </w:tr>
      <w:tr w:rsidR="00197C30" w:rsidRPr="0028690A" w14:paraId="421C5255" w14:textId="77777777" w:rsidTr="00C6257A">
        <w:tc>
          <w:tcPr>
            <w:tcW w:w="480" w:type="pct"/>
          </w:tcPr>
          <w:p w14:paraId="40480824" w14:textId="77777777" w:rsidR="00197C30" w:rsidRPr="0028690A" w:rsidRDefault="00197C30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20" w:type="pct"/>
          </w:tcPr>
          <w:p w14:paraId="266D171C" w14:textId="77777777" w:rsidR="00197C30" w:rsidRPr="0028690A" w:rsidRDefault="00197C30" w:rsidP="000633C5">
            <w:pPr>
              <w:tabs>
                <w:tab w:val="left" w:pos="71"/>
              </w:tabs>
              <w:rPr>
                <w:rFonts w:ascii="Arial" w:eastAsia="SimSun" w:hAnsi="Arial" w:cs="Arial"/>
                <w:bCs/>
                <w:color w:val="000000"/>
                <w:sz w:val="22"/>
                <w:szCs w:val="22"/>
                <w:lang w:eastAsia="zh-CN"/>
              </w:rPr>
            </w:pPr>
          </w:p>
        </w:tc>
      </w:tr>
      <w:tr w:rsidR="00902F14" w:rsidRPr="0028690A" w14:paraId="4E681EB2" w14:textId="77777777" w:rsidTr="00C6257A">
        <w:tc>
          <w:tcPr>
            <w:tcW w:w="480" w:type="pct"/>
          </w:tcPr>
          <w:p w14:paraId="538F5374" w14:textId="77777777" w:rsidR="00902F14" w:rsidRPr="0028690A" w:rsidRDefault="00902F14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2011</w:t>
            </w:r>
          </w:p>
        </w:tc>
        <w:tc>
          <w:tcPr>
            <w:tcW w:w="4520" w:type="pct"/>
          </w:tcPr>
          <w:p w14:paraId="3C817B68" w14:textId="77777777" w:rsidR="00902F14" w:rsidRPr="0028690A" w:rsidRDefault="00902F14" w:rsidP="000633C5">
            <w:pPr>
              <w:widowControl w:val="0"/>
              <w:autoSpaceDE w:val="0"/>
              <w:autoSpaceDN w:val="0"/>
              <w:adjustRightInd w:val="0"/>
              <w:ind w:left="-90"/>
              <w:rPr>
                <w:rFonts w:ascii="Arial" w:hAnsi="Arial" w:cs="Arial"/>
                <w:bCs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  <w:lang w:val="pl-PL"/>
              </w:rPr>
              <w:t>Brzozowski AK</w:t>
            </w:r>
            <w:r w:rsidR="007A140C" w:rsidRPr="0028690A">
              <w:rPr>
                <w:rFonts w:ascii="Arial" w:hAnsi="Arial" w:cs="Arial"/>
                <w:sz w:val="22"/>
                <w:szCs w:val="22"/>
                <w:lang w:val="pl-PL"/>
              </w:rPr>
              <w:t>*</w:t>
            </w:r>
            <w:r w:rsidRPr="0028690A">
              <w:rPr>
                <w:rFonts w:ascii="Arial" w:hAnsi="Arial" w:cs="Arial"/>
                <w:sz w:val="22"/>
                <w:szCs w:val="22"/>
                <w:lang w:val="pl-PL"/>
              </w:rPr>
              <w:t>, Drews-</w:t>
            </w:r>
            <w:proofErr w:type="spellStart"/>
            <w:r w:rsidRPr="0028690A">
              <w:rPr>
                <w:rFonts w:ascii="Arial" w:hAnsi="Arial" w:cs="Arial"/>
                <w:sz w:val="22"/>
                <w:szCs w:val="22"/>
                <w:lang w:val="pl-PL"/>
              </w:rPr>
              <w:t>Botsch</w:t>
            </w:r>
            <w:proofErr w:type="spellEnd"/>
            <w:r w:rsidRPr="0028690A">
              <w:rPr>
                <w:rFonts w:ascii="Arial" w:hAnsi="Arial" w:cs="Arial"/>
                <w:sz w:val="22"/>
                <w:szCs w:val="22"/>
                <w:lang w:val="pl-PL"/>
              </w:rPr>
              <w:t xml:space="preserve"> CD, </w:t>
            </w:r>
            <w:r w:rsidRPr="0028690A">
              <w:rPr>
                <w:rFonts w:ascii="Arial" w:hAnsi="Arial" w:cs="Arial"/>
                <w:b/>
                <w:sz w:val="22"/>
                <w:szCs w:val="22"/>
                <w:lang w:val="pl-PL"/>
              </w:rPr>
              <w:t>Gazmararian JA</w:t>
            </w:r>
            <w:r w:rsidRPr="0028690A">
              <w:rPr>
                <w:rFonts w:ascii="Arial" w:hAnsi="Arial" w:cs="Arial"/>
                <w:sz w:val="22"/>
                <w:szCs w:val="22"/>
                <w:lang w:val="pl-PL"/>
              </w:rPr>
              <w:t xml:space="preserve">. </w:t>
            </w:r>
            <w:r w:rsidRPr="0028690A">
              <w:rPr>
                <w:rFonts w:ascii="Arial" w:hAnsi="Arial" w:cs="Arial"/>
                <w:i/>
                <w:sz w:val="22"/>
                <w:szCs w:val="22"/>
              </w:rPr>
              <w:t>Childhood obesity and the National Co</w:t>
            </w:r>
            <w:r w:rsidR="00584DBB" w:rsidRPr="0028690A">
              <w:rPr>
                <w:rFonts w:ascii="Arial" w:hAnsi="Arial" w:cs="Arial"/>
                <w:i/>
                <w:sz w:val="22"/>
                <w:szCs w:val="22"/>
              </w:rPr>
              <w:t>llaborative Perinatal Project: A</w:t>
            </w:r>
            <w:r w:rsidRPr="0028690A">
              <w:rPr>
                <w:rFonts w:ascii="Arial" w:hAnsi="Arial" w:cs="Arial"/>
                <w:i/>
                <w:sz w:val="22"/>
                <w:szCs w:val="22"/>
              </w:rPr>
              <w:t>pplicability to modern populations</w:t>
            </w:r>
            <w:r w:rsidRPr="0028690A">
              <w:rPr>
                <w:rFonts w:ascii="Arial" w:hAnsi="Arial" w:cs="Arial"/>
                <w:sz w:val="22"/>
                <w:szCs w:val="22"/>
              </w:rPr>
              <w:t>. 24th Annual Meeting of the Society for Pediatric and Perinatal Epid</w:t>
            </w:r>
            <w:r w:rsidR="004F119B" w:rsidRPr="0028690A">
              <w:rPr>
                <w:rFonts w:ascii="Arial" w:hAnsi="Arial" w:cs="Arial"/>
                <w:sz w:val="22"/>
                <w:szCs w:val="22"/>
              </w:rPr>
              <w:t>emiologic Research, Montreal, Quebec</w:t>
            </w:r>
            <w:r w:rsidRPr="0028690A">
              <w:rPr>
                <w:rFonts w:ascii="Arial" w:hAnsi="Arial" w:cs="Arial"/>
                <w:sz w:val="22"/>
                <w:szCs w:val="22"/>
              </w:rPr>
              <w:t>.</w:t>
            </w:r>
            <w:r w:rsidRPr="0028690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</w:tr>
      <w:tr w:rsidR="00902F14" w:rsidRPr="0028690A" w14:paraId="6A7B5CE8" w14:textId="77777777" w:rsidTr="00C6257A">
        <w:tc>
          <w:tcPr>
            <w:tcW w:w="480" w:type="pct"/>
          </w:tcPr>
          <w:p w14:paraId="0B6E6B4F" w14:textId="77777777" w:rsidR="00902F14" w:rsidRPr="0028690A" w:rsidRDefault="00902F14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20" w:type="pct"/>
          </w:tcPr>
          <w:p w14:paraId="2617649B" w14:textId="77777777" w:rsidR="00902F14" w:rsidRPr="0028690A" w:rsidRDefault="00902F14" w:rsidP="000633C5">
            <w:pPr>
              <w:tabs>
                <w:tab w:val="left" w:pos="71"/>
              </w:tabs>
              <w:ind w:left="-109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2F14" w:rsidRPr="0028690A" w14:paraId="048EF5EE" w14:textId="77777777" w:rsidTr="00C6257A">
        <w:tc>
          <w:tcPr>
            <w:tcW w:w="480" w:type="pct"/>
          </w:tcPr>
          <w:p w14:paraId="19A81EE1" w14:textId="77777777" w:rsidR="00902F14" w:rsidRPr="0028690A" w:rsidRDefault="00902F14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2011</w:t>
            </w:r>
          </w:p>
        </w:tc>
        <w:tc>
          <w:tcPr>
            <w:tcW w:w="4520" w:type="pct"/>
          </w:tcPr>
          <w:p w14:paraId="61B5551C" w14:textId="77777777" w:rsidR="00902F14" w:rsidRPr="0028690A" w:rsidRDefault="00902F14" w:rsidP="000633C5">
            <w:pPr>
              <w:tabs>
                <w:tab w:val="left" w:pos="71"/>
              </w:tabs>
              <w:ind w:left="-109"/>
              <w:rPr>
                <w:rFonts w:ascii="Arial" w:hAnsi="Arial" w:cs="Arial"/>
                <w:bCs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  <w:lang w:val="pl-PL"/>
              </w:rPr>
              <w:t>Brzozowski AK</w:t>
            </w:r>
            <w:r w:rsidR="007A140C" w:rsidRPr="0028690A">
              <w:rPr>
                <w:rFonts w:ascii="Arial" w:hAnsi="Arial" w:cs="Arial"/>
                <w:sz w:val="22"/>
                <w:szCs w:val="22"/>
                <w:lang w:val="pl-PL"/>
              </w:rPr>
              <w:t>*</w:t>
            </w:r>
            <w:r w:rsidRPr="0028690A">
              <w:rPr>
                <w:rFonts w:ascii="Arial" w:hAnsi="Arial" w:cs="Arial"/>
                <w:sz w:val="22"/>
                <w:szCs w:val="22"/>
                <w:lang w:val="pl-PL"/>
              </w:rPr>
              <w:t>, Drews-</w:t>
            </w:r>
            <w:proofErr w:type="spellStart"/>
            <w:r w:rsidRPr="0028690A">
              <w:rPr>
                <w:rFonts w:ascii="Arial" w:hAnsi="Arial" w:cs="Arial"/>
                <w:sz w:val="22"/>
                <w:szCs w:val="22"/>
                <w:lang w:val="pl-PL"/>
              </w:rPr>
              <w:t>Botsch</w:t>
            </w:r>
            <w:proofErr w:type="spellEnd"/>
            <w:r w:rsidRPr="0028690A">
              <w:rPr>
                <w:rFonts w:ascii="Arial" w:hAnsi="Arial" w:cs="Arial"/>
                <w:sz w:val="22"/>
                <w:szCs w:val="22"/>
                <w:lang w:val="pl-PL"/>
              </w:rPr>
              <w:t xml:space="preserve"> CD, </w:t>
            </w:r>
            <w:r w:rsidRPr="0028690A">
              <w:rPr>
                <w:rFonts w:ascii="Arial" w:hAnsi="Arial" w:cs="Arial"/>
                <w:b/>
                <w:sz w:val="22"/>
                <w:szCs w:val="22"/>
                <w:lang w:val="pl-PL"/>
              </w:rPr>
              <w:t>Gazmararian JA</w:t>
            </w:r>
            <w:r w:rsidRPr="0028690A">
              <w:rPr>
                <w:rFonts w:ascii="Arial" w:hAnsi="Arial" w:cs="Arial"/>
                <w:sz w:val="22"/>
                <w:szCs w:val="22"/>
                <w:lang w:val="pl-PL"/>
              </w:rPr>
              <w:t xml:space="preserve">. </w:t>
            </w:r>
            <w:r w:rsidRPr="0028690A">
              <w:rPr>
                <w:rFonts w:ascii="Arial" w:hAnsi="Arial" w:cs="Arial"/>
                <w:i/>
                <w:sz w:val="22"/>
                <w:szCs w:val="22"/>
              </w:rPr>
              <w:t>Does size for gestational age modify the relationship of socioeconomic status and childhood obesity?</w:t>
            </w:r>
            <w:r w:rsidRPr="0028690A">
              <w:rPr>
                <w:rFonts w:ascii="Arial" w:hAnsi="Arial" w:cs="Arial"/>
                <w:sz w:val="22"/>
                <w:szCs w:val="22"/>
              </w:rPr>
              <w:t xml:space="preserve"> 3rd North American Congress of Epidemiology, Montreal, Q</w:t>
            </w:r>
            <w:r w:rsidR="004F119B" w:rsidRPr="0028690A">
              <w:rPr>
                <w:rFonts w:ascii="Arial" w:hAnsi="Arial" w:cs="Arial"/>
                <w:sz w:val="22"/>
                <w:szCs w:val="22"/>
              </w:rPr>
              <w:t>uebec</w:t>
            </w:r>
          </w:p>
        </w:tc>
      </w:tr>
      <w:tr w:rsidR="00902F14" w:rsidRPr="0028690A" w14:paraId="1C147CCA" w14:textId="77777777" w:rsidTr="00C6257A">
        <w:tc>
          <w:tcPr>
            <w:tcW w:w="480" w:type="pct"/>
          </w:tcPr>
          <w:p w14:paraId="7B7D6E5E" w14:textId="77777777" w:rsidR="00902F14" w:rsidRPr="0028690A" w:rsidRDefault="00902F14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20" w:type="pct"/>
          </w:tcPr>
          <w:p w14:paraId="16001439" w14:textId="77777777" w:rsidR="00902F14" w:rsidRPr="0028690A" w:rsidRDefault="00902F14" w:rsidP="000633C5">
            <w:pPr>
              <w:tabs>
                <w:tab w:val="left" w:pos="71"/>
              </w:tabs>
              <w:ind w:left="-109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071D8" w:rsidRPr="0028690A" w14:paraId="7B8EEFEA" w14:textId="77777777" w:rsidTr="00C6257A">
        <w:tc>
          <w:tcPr>
            <w:tcW w:w="480" w:type="pct"/>
          </w:tcPr>
          <w:p w14:paraId="5904200E" w14:textId="77777777" w:rsidR="001071D8" w:rsidRPr="0028690A" w:rsidRDefault="001071D8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2011</w:t>
            </w:r>
          </w:p>
        </w:tc>
        <w:tc>
          <w:tcPr>
            <w:tcW w:w="4520" w:type="pct"/>
          </w:tcPr>
          <w:p w14:paraId="0E4EAEA7" w14:textId="77777777" w:rsidR="001071D8" w:rsidRPr="0028690A" w:rsidRDefault="001071D8" w:rsidP="000633C5">
            <w:pPr>
              <w:pStyle w:val="Default"/>
              <w:tabs>
                <w:tab w:val="left" w:pos="990"/>
              </w:tabs>
              <w:ind w:left="-90"/>
              <w:rPr>
                <w:rFonts w:ascii="Arial" w:hAnsi="Arial" w:cs="Arial"/>
                <w:bCs/>
                <w:sz w:val="22"/>
                <w:szCs w:val="22"/>
              </w:rPr>
            </w:pPr>
            <w:r w:rsidRPr="0028690A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Rask KJ, </w:t>
            </w:r>
            <w:r w:rsidRPr="0028690A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Gazmararian JA</w:t>
            </w:r>
            <w:r w:rsidRPr="0028690A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, Kohler SS, Hawley JN, Bogard J, Brown V. </w:t>
            </w:r>
            <w:r w:rsidRPr="0028690A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Addressing </w:t>
            </w:r>
            <w:r w:rsidR="00E70883" w:rsidRPr="0028690A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c</w:t>
            </w:r>
            <w:r w:rsidRPr="0028690A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hildhood </w:t>
            </w:r>
            <w:r w:rsidR="00E70883" w:rsidRPr="0028690A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o</w:t>
            </w:r>
            <w:r w:rsidRPr="0028690A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besity through </w:t>
            </w:r>
            <w:r w:rsidR="00E70883" w:rsidRPr="0028690A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e</w:t>
            </w:r>
            <w:r w:rsidRPr="0028690A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xpansion of </w:t>
            </w:r>
            <w:r w:rsidR="00E70883" w:rsidRPr="0028690A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p</w:t>
            </w:r>
            <w:r w:rsidRPr="0028690A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rivate </w:t>
            </w:r>
            <w:r w:rsidR="00E70883" w:rsidRPr="0028690A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h</w:t>
            </w:r>
            <w:r w:rsidRPr="0028690A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ealth </w:t>
            </w:r>
            <w:r w:rsidR="00E70883" w:rsidRPr="0028690A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i</w:t>
            </w:r>
            <w:r w:rsidRPr="0028690A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nsurance </w:t>
            </w:r>
            <w:r w:rsidR="00E70883" w:rsidRPr="0028690A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c</w:t>
            </w:r>
            <w:r w:rsidRPr="0028690A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overage for </w:t>
            </w:r>
            <w:r w:rsidR="00E70883" w:rsidRPr="0028690A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n</w:t>
            </w:r>
            <w:r w:rsidRPr="0028690A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utritional </w:t>
            </w:r>
            <w:r w:rsidR="00E70883" w:rsidRPr="0028690A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c</w:t>
            </w:r>
            <w:r w:rsidRPr="0028690A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ounseling in </w:t>
            </w:r>
            <w:r w:rsidR="00E70883" w:rsidRPr="0028690A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p</w:t>
            </w:r>
            <w:r w:rsidRPr="0028690A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rimary </w:t>
            </w:r>
            <w:r w:rsidR="00E70883" w:rsidRPr="0028690A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c</w:t>
            </w:r>
            <w:r w:rsidRPr="0028690A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are </w:t>
            </w:r>
            <w:r w:rsidR="00E70883" w:rsidRPr="0028690A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s</w:t>
            </w:r>
            <w:r w:rsidRPr="0028690A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ettings.</w:t>
            </w:r>
            <w:r w:rsidRPr="0028690A">
              <w:rPr>
                <w:rFonts w:ascii="Arial" w:hAnsi="Arial" w:cs="Arial"/>
                <w:bCs/>
                <w:sz w:val="22"/>
                <w:szCs w:val="22"/>
              </w:rPr>
              <w:t xml:space="preserve"> Academy He</w:t>
            </w:r>
            <w:r w:rsidR="004F119B" w:rsidRPr="0028690A">
              <w:rPr>
                <w:rFonts w:ascii="Arial" w:hAnsi="Arial" w:cs="Arial"/>
                <w:bCs/>
                <w:sz w:val="22"/>
                <w:szCs w:val="22"/>
              </w:rPr>
              <w:t>alth Annual Meeting, Seattle, Washington</w:t>
            </w:r>
          </w:p>
        </w:tc>
      </w:tr>
      <w:tr w:rsidR="001071D8" w:rsidRPr="0028690A" w14:paraId="0C31C397" w14:textId="77777777" w:rsidTr="00C6257A">
        <w:tc>
          <w:tcPr>
            <w:tcW w:w="480" w:type="pct"/>
          </w:tcPr>
          <w:p w14:paraId="3596ED81" w14:textId="77777777" w:rsidR="001071D8" w:rsidRPr="0028690A" w:rsidRDefault="001071D8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20" w:type="pct"/>
          </w:tcPr>
          <w:p w14:paraId="7A222D53" w14:textId="77777777" w:rsidR="001071D8" w:rsidRPr="0028690A" w:rsidRDefault="001071D8" w:rsidP="000633C5">
            <w:pPr>
              <w:tabs>
                <w:tab w:val="left" w:pos="71"/>
                <w:tab w:val="left" w:pos="990"/>
              </w:tabs>
              <w:ind w:left="-109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071D8" w:rsidRPr="0028690A" w14:paraId="110EF6B3" w14:textId="77777777" w:rsidTr="00C6257A">
        <w:tc>
          <w:tcPr>
            <w:tcW w:w="480" w:type="pct"/>
          </w:tcPr>
          <w:p w14:paraId="6C2923D6" w14:textId="77777777" w:rsidR="001071D8" w:rsidRPr="0028690A" w:rsidRDefault="001071D8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2011</w:t>
            </w:r>
          </w:p>
        </w:tc>
        <w:tc>
          <w:tcPr>
            <w:tcW w:w="4520" w:type="pct"/>
          </w:tcPr>
          <w:p w14:paraId="0150BA7D" w14:textId="77777777" w:rsidR="001071D8" w:rsidRPr="0028690A" w:rsidRDefault="001071D8" w:rsidP="000633C5">
            <w:pPr>
              <w:pStyle w:val="Default"/>
              <w:tabs>
                <w:tab w:val="left" w:pos="990"/>
              </w:tabs>
              <w:ind w:left="-90"/>
              <w:rPr>
                <w:rFonts w:ascii="Arial" w:hAnsi="Arial" w:cs="Arial"/>
                <w:bCs/>
                <w:sz w:val="22"/>
                <w:szCs w:val="22"/>
              </w:rPr>
            </w:pPr>
            <w:r w:rsidRPr="0028690A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Rask KJ, </w:t>
            </w:r>
            <w:r w:rsidRPr="0028690A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Gazmararian JA</w:t>
            </w:r>
            <w:r w:rsidRPr="0028690A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, Kohler SS, Hawley JN, Bogard J, Brown V. </w:t>
            </w:r>
            <w:r w:rsidRPr="0028690A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Addressing </w:t>
            </w:r>
            <w:r w:rsidR="00E70883" w:rsidRPr="0028690A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c</w:t>
            </w:r>
            <w:r w:rsidRPr="0028690A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hildhood </w:t>
            </w:r>
            <w:r w:rsidR="00E70883" w:rsidRPr="0028690A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o</w:t>
            </w:r>
            <w:r w:rsidRPr="0028690A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besity through </w:t>
            </w:r>
            <w:r w:rsidR="00E70883" w:rsidRPr="0028690A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e</w:t>
            </w:r>
            <w:r w:rsidRPr="0028690A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xpansion of </w:t>
            </w:r>
            <w:r w:rsidR="00E70883" w:rsidRPr="0028690A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p</w:t>
            </w:r>
            <w:r w:rsidRPr="0028690A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rivate </w:t>
            </w:r>
            <w:r w:rsidR="00E70883" w:rsidRPr="0028690A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h</w:t>
            </w:r>
            <w:r w:rsidRPr="0028690A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ealth </w:t>
            </w:r>
            <w:r w:rsidR="00E70883" w:rsidRPr="0028690A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i</w:t>
            </w:r>
            <w:r w:rsidRPr="0028690A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nsurance </w:t>
            </w:r>
            <w:r w:rsidR="00E70883" w:rsidRPr="0028690A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c</w:t>
            </w:r>
            <w:r w:rsidRPr="0028690A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overage for </w:t>
            </w:r>
            <w:r w:rsidR="00E70883" w:rsidRPr="0028690A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n</w:t>
            </w:r>
            <w:r w:rsidRPr="0028690A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utritional </w:t>
            </w:r>
            <w:r w:rsidR="00E70883" w:rsidRPr="0028690A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c</w:t>
            </w:r>
            <w:r w:rsidRPr="0028690A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ounseling in </w:t>
            </w:r>
            <w:r w:rsidR="00E70883" w:rsidRPr="0028690A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p</w:t>
            </w:r>
            <w:r w:rsidRPr="0028690A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rimary </w:t>
            </w:r>
            <w:r w:rsidR="00E70883" w:rsidRPr="0028690A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c</w:t>
            </w:r>
            <w:r w:rsidRPr="0028690A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are </w:t>
            </w:r>
            <w:r w:rsidR="00E70883" w:rsidRPr="0028690A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s</w:t>
            </w:r>
            <w:r w:rsidRPr="0028690A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ettings.</w:t>
            </w:r>
            <w:r w:rsidRPr="0028690A">
              <w:rPr>
                <w:rFonts w:ascii="Arial" w:hAnsi="Arial" w:cs="Arial"/>
                <w:bCs/>
                <w:sz w:val="22"/>
                <w:szCs w:val="22"/>
              </w:rPr>
              <w:t xml:space="preserve"> American Academy of Pediatrics conference, Boston, M</w:t>
            </w:r>
            <w:r w:rsidR="004F119B" w:rsidRPr="0028690A">
              <w:rPr>
                <w:rFonts w:ascii="Arial" w:hAnsi="Arial" w:cs="Arial"/>
                <w:bCs/>
                <w:sz w:val="22"/>
                <w:szCs w:val="22"/>
              </w:rPr>
              <w:t>assachusetts</w:t>
            </w:r>
          </w:p>
        </w:tc>
      </w:tr>
      <w:tr w:rsidR="007A140C" w:rsidRPr="0028690A" w14:paraId="0471389C" w14:textId="77777777" w:rsidTr="00C6257A">
        <w:tc>
          <w:tcPr>
            <w:tcW w:w="480" w:type="pct"/>
          </w:tcPr>
          <w:p w14:paraId="061AE7BB" w14:textId="77777777" w:rsidR="007A140C" w:rsidRPr="0028690A" w:rsidRDefault="007A140C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20" w:type="pct"/>
          </w:tcPr>
          <w:p w14:paraId="5138A07A" w14:textId="77777777" w:rsidR="007A140C" w:rsidRPr="0028690A" w:rsidRDefault="007A140C" w:rsidP="000633C5">
            <w:pPr>
              <w:pStyle w:val="Default"/>
              <w:tabs>
                <w:tab w:val="left" w:pos="990"/>
              </w:tabs>
              <w:ind w:left="-9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7A140C" w:rsidRPr="0028690A" w14:paraId="4039679A" w14:textId="77777777" w:rsidTr="00C6257A">
        <w:tc>
          <w:tcPr>
            <w:tcW w:w="480" w:type="pct"/>
          </w:tcPr>
          <w:p w14:paraId="06957106" w14:textId="77777777" w:rsidR="007A140C" w:rsidRPr="0028690A" w:rsidRDefault="007A140C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2012</w:t>
            </w:r>
          </w:p>
        </w:tc>
        <w:tc>
          <w:tcPr>
            <w:tcW w:w="4520" w:type="pct"/>
          </w:tcPr>
          <w:p w14:paraId="2E1D9712" w14:textId="77777777" w:rsidR="007A140C" w:rsidRPr="0028690A" w:rsidRDefault="007A140C" w:rsidP="000633C5">
            <w:pPr>
              <w:pStyle w:val="Default"/>
              <w:tabs>
                <w:tab w:val="left" w:pos="990"/>
              </w:tabs>
              <w:ind w:left="-90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28690A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Rask KJ, </w:t>
            </w:r>
            <w:r w:rsidRPr="0028690A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Gazmararian JA</w:t>
            </w:r>
            <w:r w:rsidRPr="0028690A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, Kohler SS, Hawley JN, Bogard J, Brown V. </w:t>
            </w:r>
            <w:r w:rsidRPr="0028690A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Addressing childhood obesity through expansion of private health insurance coverage for nutritional counseling in primary care settings.</w:t>
            </w:r>
            <w:r w:rsidRPr="0028690A">
              <w:rPr>
                <w:rFonts w:ascii="Arial" w:hAnsi="Arial" w:cs="Arial"/>
                <w:bCs/>
                <w:sz w:val="22"/>
                <w:szCs w:val="22"/>
              </w:rPr>
              <w:t xml:space="preserve"> NAPNAP Annual Conference on Pediatric Health Care, San Antonio, Texas</w:t>
            </w:r>
          </w:p>
        </w:tc>
      </w:tr>
      <w:tr w:rsidR="00247F90" w:rsidRPr="0028690A" w14:paraId="3AE7F91B" w14:textId="77777777" w:rsidTr="00C6257A">
        <w:tc>
          <w:tcPr>
            <w:tcW w:w="480" w:type="pct"/>
          </w:tcPr>
          <w:p w14:paraId="75486585" w14:textId="77777777" w:rsidR="00247F90" w:rsidRPr="0028690A" w:rsidRDefault="00247F90" w:rsidP="000633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20" w:type="pct"/>
          </w:tcPr>
          <w:p w14:paraId="756B92B4" w14:textId="77777777" w:rsidR="00247F90" w:rsidRPr="0028690A" w:rsidRDefault="00247F90" w:rsidP="000633C5">
            <w:pPr>
              <w:pStyle w:val="Default"/>
              <w:tabs>
                <w:tab w:val="left" w:pos="990"/>
              </w:tabs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247F90" w:rsidRPr="0028690A" w14:paraId="76569B38" w14:textId="77777777" w:rsidTr="00C6257A">
        <w:tc>
          <w:tcPr>
            <w:tcW w:w="480" w:type="pct"/>
          </w:tcPr>
          <w:p w14:paraId="704C4212" w14:textId="77777777" w:rsidR="00247F90" w:rsidRPr="0028690A" w:rsidRDefault="00247F90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2012</w:t>
            </w:r>
          </w:p>
        </w:tc>
        <w:tc>
          <w:tcPr>
            <w:tcW w:w="4520" w:type="pct"/>
          </w:tcPr>
          <w:p w14:paraId="388F8E65" w14:textId="77777777" w:rsidR="00247F90" w:rsidRPr="0028690A" w:rsidRDefault="00247F90" w:rsidP="000633C5">
            <w:pPr>
              <w:pStyle w:val="Default"/>
              <w:tabs>
                <w:tab w:val="left" w:pos="810"/>
              </w:tabs>
              <w:ind w:left="-90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  <w:lang w:val="pl-PL"/>
              </w:rPr>
              <w:t>Brzozowski AK</w:t>
            </w:r>
            <w:r w:rsidR="007A140C" w:rsidRPr="0028690A">
              <w:rPr>
                <w:rFonts w:ascii="Arial" w:hAnsi="Arial" w:cs="Arial"/>
                <w:sz w:val="22"/>
                <w:szCs w:val="22"/>
                <w:lang w:val="pl-PL"/>
              </w:rPr>
              <w:t>*</w:t>
            </w:r>
            <w:r w:rsidRPr="0028690A">
              <w:rPr>
                <w:rFonts w:ascii="Arial" w:hAnsi="Arial" w:cs="Arial"/>
                <w:sz w:val="22"/>
                <w:szCs w:val="22"/>
                <w:lang w:val="pl-PL"/>
              </w:rPr>
              <w:t>, Drews-</w:t>
            </w:r>
            <w:proofErr w:type="spellStart"/>
            <w:r w:rsidRPr="0028690A">
              <w:rPr>
                <w:rFonts w:ascii="Arial" w:hAnsi="Arial" w:cs="Arial"/>
                <w:sz w:val="22"/>
                <w:szCs w:val="22"/>
                <w:lang w:val="pl-PL"/>
              </w:rPr>
              <w:t>Botsch</w:t>
            </w:r>
            <w:proofErr w:type="spellEnd"/>
            <w:r w:rsidRPr="0028690A">
              <w:rPr>
                <w:rFonts w:ascii="Arial" w:hAnsi="Arial" w:cs="Arial"/>
                <w:sz w:val="22"/>
                <w:szCs w:val="22"/>
                <w:lang w:val="pl-PL"/>
              </w:rPr>
              <w:t xml:space="preserve"> CD, </w:t>
            </w:r>
            <w:r w:rsidRPr="0028690A">
              <w:rPr>
                <w:rFonts w:ascii="Arial" w:hAnsi="Arial" w:cs="Arial"/>
                <w:b/>
                <w:sz w:val="22"/>
                <w:szCs w:val="22"/>
                <w:lang w:val="pl-PL"/>
              </w:rPr>
              <w:t>Gazmararian JA</w:t>
            </w:r>
            <w:r w:rsidRPr="0028690A">
              <w:rPr>
                <w:rFonts w:ascii="Arial" w:hAnsi="Arial" w:cs="Arial"/>
                <w:sz w:val="22"/>
                <w:szCs w:val="22"/>
                <w:lang w:val="pl-PL"/>
              </w:rPr>
              <w:t xml:space="preserve">. </w:t>
            </w:r>
            <w:r w:rsidRPr="0028690A">
              <w:rPr>
                <w:rFonts w:ascii="Arial" w:hAnsi="Arial" w:cs="Arial"/>
                <w:i/>
                <w:sz w:val="22"/>
                <w:szCs w:val="22"/>
              </w:rPr>
              <w:t>Childhood obesity and cognitive ability in Atlanta boys</w:t>
            </w:r>
            <w:r w:rsidRPr="0028690A">
              <w:rPr>
                <w:rFonts w:ascii="Arial" w:hAnsi="Arial" w:cs="Arial"/>
                <w:sz w:val="22"/>
                <w:szCs w:val="22"/>
              </w:rPr>
              <w:t>, Society for Pediatric Epidemiologic Research, Minneapolis, M</w:t>
            </w:r>
            <w:r w:rsidR="004F119B" w:rsidRPr="0028690A">
              <w:rPr>
                <w:rFonts w:ascii="Arial" w:hAnsi="Arial" w:cs="Arial"/>
                <w:sz w:val="22"/>
                <w:szCs w:val="22"/>
              </w:rPr>
              <w:t>innesota</w:t>
            </w:r>
          </w:p>
        </w:tc>
      </w:tr>
      <w:tr w:rsidR="00247F90" w:rsidRPr="0028690A" w14:paraId="6D0A6F97" w14:textId="77777777" w:rsidTr="00C6257A">
        <w:tc>
          <w:tcPr>
            <w:tcW w:w="480" w:type="pct"/>
          </w:tcPr>
          <w:p w14:paraId="738DAE13" w14:textId="77777777" w:rsidR="00247F90" w:rsidRPr="0028690A" w:rsidRDefault="00247F90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20" w:type="pct"/>
          </w:tcPr>
          <w:p w14:paraId="1D5BFD20" w14:textId="77777777" w:rsidR="00247F90" w:rsidRPr="0028690A" w:rsidRDefault="00247F90" w:rsidP="000633C5">
            <w:pPr>
              <w:pStyle w:val="Default"/>
              <w:tabs>
                <w:tab w:val="left" w:pos="990"/>
              </w:tabs>
              <w:ind w:left="-9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247F90" w:rsidRPr="0028690A" w14:paraId="67F8A820" w14:textId="77777777" w:rsidTr="00C6257A">
        <w:tc>
          <w:tcPr>
            <w:tcW w:w="480" w:type="pct"/>
          </w:tcPr>
          <w:p w14:paraId="4467F22F" w14:textId="77777777" w:rsidR="00247F90" w:rsidRPr="0028690A" w:rsidRDefault="00247F90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2012</w:t>
            </w:r>
          </w:p>
        </w:tc>
        <w:tc>
          <w:tcPr>
            <w:tcW w:w="4520" w:type="pct"/>
          </w:tcPr>
          <w:p w14:paraId="62C2D881" w14:textId="77777777" w:rsidR="00247F90" w:rsidRPr="0028690A" w:rsidRDefault="00247F90" w:rsidP="000633C5">
            <w:pPr>
              <w:pStyle w:val="BodyText"/>
              <w:tabs>
                <w:tab w:val="left" w:pos="-1440"/>
                <w:tab w:val="left" w:pos="-720"/>
                <w:tab w:val="left" w:pos="0"/>
                <w:tab w:val="left" w:pos="335"/>
                <w:tab w:val="left" w:pos="670"/>
                <w:tab w:val="left" w:pos="1004"/>
                <w:tab w:val="left" w:pos="1339"/>
                <w:tab w:val="left" w:pos="1674"/>
                <w:tab w:val="left" w:pos="2009"/>
                <w:tab w:val="left" w:pos="2344"/>
                <w:tab w:val="left" w:pos="2678"/>
                <w:tab w:val="left" w:pos="3013"/>
                <w:tab w:val="left" w:pos="3348"/>
                <w:tab w:val="left" w:pos="3683"/>
              </w:tabs>
              <w:ind w:left="-90"/>
              <w:rPr>
                <w:rFonts w:ascii="Arial" w:hAnsi="Arial" w:cs="Arial"/>
                <w:b w:val="0"/>
                <w:bCs/>
                <w:iCs/>
                <w:sz w:val="22"/>
                <w:szCs w:val="22"/>
              </w:rPr>
            </w:pPr>
            <w:r w:rsidRPr="0028690A">
              <w:rPr>
                <w:rFonts w:ascii="Arial" w:hAnsi="Arial" w:cs="Arial"/>
                <w:b w:val="0"/>
                <w:sz w:val="22"/>
                <w:szCs w:val="22"/>
                <w:lang w:val="pl-PL"/>
              </w:rPr>
              <w:t>Brzozowski AK</w:t>
            </w:r>
            <w:r w:rsidR="007A140C" w:rsidRPr="0028690A">
              <w:rPr>
                <w:rFonts w:ascii="Arial" w:hAnsi="Arial" w:cs="Arial"/>
                <w:b w:val="0"/>
                <w:sz w:val="22"/>
                <w:szCs w:val="22"/>
                <w:lang w:val="pl-PL"/>
              </w:rPr>
              <w:t>*</w:t>
            </w:r>
            <w:r w:rsidRPr="0028690A">
              <w:rPr>
                <w:rFonts w:ascii="Arial" w:hAnsi="Arial" w:cs="Arial"/>
                <w:b w:val="0"/>
                <w:sz w:val="22"/>
                <w:szCs w:val="22"/>
                <w:lang w:val="pl-PL"/>
              </w:rPr>
              <w:t>, Drews-</w:t>
            </w:r>
            <w:proofErr w:type="spellStart"/>
            <w:r w:rsidRPr="0028690A">
              <w:rPr>
                <w:rFonts w:ascii="Arial" w:hAnsi="Arial" w:cs="Arial"/>
                <w:b w:val="0"/>
                <w:sz w:val="22"/>
                <w:szCs w:val="22"/>
                <w:lang w:val="pl-PL"/>
              </w:rPr>
              <w:t>Botsch</w:t>
            </w:r>
            <w:proofErr w:type="spellEnd"/>
            <w:r w:rsidRPr="0028690A">
              <w:rPr>
                <w:rFonts w:ascii="Arial" w:hAnsi="Arial" w:cs="Arial"/>
                <w:b w:val="0"/>
                <w:sz w:val="22"/>
                <w:szCs w:val="22"/>
                <w:lang w:val="pl-PL"/>
              </w:rPr>
              <w:t xml:space="preserve"> CD, </w:t>
            </w:r>
            <w:r w:rsidRPr="0028690A">
              <w:rPr>
                <w:rFonts w:ascii="Arial" w:hAnsi="Arial" w:cs="Arial"/>
                <w:sz w:val="22"/>
                <w:szCs w:val="22"/>
                <w:lang w:val="pl-PL"/>
              </w:rPr>
              <w:t>Gazmararian JA</w:t>
            </w:r>
            <w:r w:rsidRPr="0028690A">
              <w:rPr>
                <w:rFonts w:ascii="Arial" w:hAnsi="Arial" w:cs="Arial"/>
                <w:b w:val="0"/>
                <w:sz w:val="22"/>
                <w:szCs w:val="22"/>
                <w:lang w:val="pl-PL"/>
              </w:rPr>
              <w:t xml:space="preserve">. </w:t>
            </w:r>
            <w:r w:rsidRPr="0028690A">
              <w:rPr>
                <w:rFonts w:ascii="Arial" w:hAnsi="Arial" w:cs="Arial"/>
                <w:b w:val="0"/>
                <w:i/>
                <w:sz w:val="22"/>
                <w:szCs w:val="22"/>
              </w:rPr>
              <w:t>Different metrics produce different estimates in prevalence of childhood obesity</w:t>
            </w:r>
            <w:r w:rsidRPr="0028690A">
              <w:rPr>
                <w:rFonts w:ascii="Arial" w:hAnsi="Arial" w:cs="Arial"/>
                <w:b w:val="0"/>
                <w:sz w:val="22"/>
                <w:szCs w:val="22"/>
              </w:rPr>
              <w:t xml:space="preserve">, Society of Epidemiologic Research, </w:t>
            </w:r>
            <w:proofErr w:type="spellStart"/>
            <w:r w:rsidRPr="0028690A">
              <w:rPr>
                <w:rFonts w:ascii="Arial" w:hAnsi="Arial" w:cs="Arial"/>
                <w:b w:val="0"/>
                <w:sz w:val="22"/>
                <w:szCs w:val="22"/>
              </w:rPr>
              <w:t>Minneapolois</w:t>
            </w:r>
            <w:proofErr w:type="spellEnd"/>
            <w:r w:rsidRPr="0028690A">
              <w:rPr>
                <w:rFonts w:ascii="Arial" w:hAnsi="Arial" w:cs="Arial"/>
                <w:b w:val="0"/>
                <w:sz w:val="22"/>
                <w:szCs w:val="22"/>
              </w:rPr>
              <w:t>, M</w:t>
            </w:r>
            <w:r w:rsidR="004F119B" w:rsidRPr="0028690A">
              <w:rPr>
                <w:rFonts w:ascii="Arial" w:hAnsi="Arial" w:cs="Arial"/>
                <w:b w:val="0"/>
                <w:sz w:val="22"/>
                <w:szCs w:val="22"/>
              </w:rPr>
              <w:t>innesota</w:t>
            </w:r>
          </w:p>
        </w:tc>
      </w:tr>
      <w:tr w:rsidR="001071D8" w:rsidRPr="0028690A" w14:paraId="354B10F8" w14:textId="77777777" w:rsidTr="00C6257A">
        <w:tc>
          <w:tcPr>
            <w:tcW w:w="480" w:type="pct"/>
          </w:tcPr>
          <w:p w14:paraId="4956B69B" w14:textId="77777777" w:rsidR="001071D8" w:rsidRPr="0028690A" w:rsidRDefault="001071D8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20" w:type="pct"/>
          </w:tcPr>
          <w:p w14:paraId="1EA83020" w14:textId="77777777" w:rsidR="001071D8" w:rsidRPr="0028690A" w:rsidRDefault="001071D8" w:rsidP="000633C5">
            <w:pPr>
              <w:tabs>
                <w:tab w:val="left" w:pos="71"/>
              </w:tabs>
              <w:ind w:left="-9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2F14" w:rsidRPr="0028690A" w14:paraId="089BD2C3" w14:textId="77777777" w:rsidTr="00C6257A">
        <w:tc>
          <w:tcPr>
            <w:tcW w:w="480" w:type="pct"/>
          </w:tcPr>
          <w:p w14:paraId="1BD6CFAA" w14:textId="77777777" w:rsidR="00902F14" w:rsidRPr="0028690A" w:rsidRDefault="00902F14" w:rsidP="000633C5">
            <w:pPr>
              <w:tabs>
                <w:tab w:val="left" w:pos="90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lastRenderedPageBreak/>
              <w:t>2012</w:t>
            </w:r>
          </w:p>
        </w:tc>
        <w:tc>
          <w:tcPr>
            <w:tcW w:w="4520" w:type="pct"/>
          </w:tcPr>
          <w:p w14:paraId="1AE970DF" w14:textId="77777777" w:rsidR="00902F14" w:rsidRPr="0028690A" w:rsidRDefault="00902F14" w:rsidP="000633C5">
            <w:pPr>
              <w:widowControl w:val="0"/>
              <w:autoSpaceDE w:val="0"/>
              <w:autoSpaceDN w:val="0"/>
              <w:adjustRightInd w:val="0"/>
              <w:ind w:left="-90"/>
              <w:rPr>
                <w:rFonts w:ascii="Arial" w:hAnsi="Arial" w:cs="Arial"/>
                <w:bCs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Merino Y</w:t>
            </w:r>
            <w:r w:rsidR="007A140C" w:rsidRPr="0028690A">
              <w:rPr>
                <w:rFonts w:ascii="Arial" w:hAnsi="Arial" w:cs="Arial"/>
                <w:sz w:val="22"/>
                <w:szCs w:val="22"/>
              </w:rPr>
              <w:t>*</w:t>
            </w:r>
            <w:r w:rsidRPr="0028690A">
              <w:rPr>
                <w:rFonts w:ascii="Arial" w:hAnsi="Arial" w:cs="Arial"/>
                <w:sz w:val="22"/>
                <w:szCs w:val="22"/>
              </w:rPr>
              <w:t xml:space="preserve">, Gaydos LM, Blake S, </w:t>
            </w:r>
            <w:proofErr w:type="spellStart"/>
            <w:r w:rsidRPr="0028690A">
              <w:rPr>
                <w:rFonts w:ascii="Arial" w:hAnsi="Arial" w:cs="Arial"/>
                <w:sz w:val="22"/>
                <w:szCs w:val="22"/>
              </w:rPr>
              <w:t>Dalmida</w:t>
            </w:r>
            <w:proofErr w:type="spellEnd"/>
            <w:r w:rsidRPr="0028690A">
              <w:rPr>
                <w:rFonts w:ascii="Arial" w:hAnsi="Arial" w:cs="Arial"/>
                <w:sz w:val="22"/>
                <w:szCs w:val="22"/>
              </w:rPr>
              <w:t xml:space="preserve"> S, </w:t>
            </w:r>
            <w:r w:rsidRPr="0028690A">
              <w:rPr>
                <w:rFonts w:ascii="Arial" w:hAnsi="Arial" w:cs="Arial"/>
                <w:b/>
                <w:sz w:val="22"/>
                <w:szCs w:val="22"/>
              </w:rPr>
              <w:t>Gazmararian JA</w:t>
            </w:r>
            <w:r w:rsidRPr="0028690A">
              <w:rPr>
                <w:rFonts w:ascii="Arial" w:hAnsi="Arial" w:cs="Arial"/>
                <w:sz w:val="22"/>
                <w:szCs w:val="22"/>
              </w:rPr>
              <w:t xml:space="preserve">, Thompson WW. </w:t>
            </w:r>
            <w:r w:rsidR="00214CFD" w:rsidRPr="0028690A">
              <w:rPr>
                <w:rFonts w:ascii="Arial" w:hAnsi="Arial" w:cs="Arial"/>
                <w:i/>
                <w:sz w:val="22"/>
                <w:szCs w:val="22"/>
              </w:rPr>
              <w:t>SIDS Prevention: When lack of knowledge isn't the p</w:t>
            </w:r>
            <w:r w:rsidRPr="0028690A">
              <w:rPr>
                <w:rFonts w:ascii="Arial" w:hAnsi="Arial" w:cs="Arial"/>
                <w:i/>
                <w:sz w:val="22"/>
                <w:szCs w:val="22"/>
              </w:rPr>
              <w:t>roblem</w:t>
            </w:r>
            <w:r w:rsidRPr="0028690A">
              <w:rPr>
                <w:rFonts w:ascii="Arial" w:hAnsi="Arial" w:cs="Arial"/>
                <w:sz w:val="22"/>
                <w:szCs w:val="22"/>
              </w:rPr>
              <w:t>, American Public Health Association annual meeting, Washington, DC</w:t>
            </w:r>
          </w:p>
        </w:tc>
      </w:tr>
      <w:tr w:rsidR="00902F14" w:rsidRPr="0028690A" w14:paraId="038EC79A" w14:textId="77777777" w:rsidTr="00C6257A">
        <w:tc>
          <w:tcPr>
            <w:tcW w:w="480" w:type="pct"/>
          </w:tcPr>
          <w:p w14:paraId="5CF13BB5" w14:textId="77777777" w:rsidR="00902F14" w:rsidRPr="0028690A" w:rsidRDefault="00902F14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20" w:type="pct"/>
          </w:tcPr>
          <w:p w14:paraId="2D8C89CA" w14:textId="77777777" w:rsidR="00902F14" w:rsidRPr="0028690A" w:rsidRDefault="00902F14" w:rsidP="000633C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0192" w:rsidRPr="0028690A" w14:paraId="655F8B41" w14:textId="77777777" w:rsidTr="00C6257A">
        <w:tc>
          <w:tcPr>
            <w:tcW w:w="480" w:type="pct"/>
          </w:tcPr>
          <w:p w14:paraId="178C21C9" w14:textId="77777777" w:rsidR="00290192" w:rsidRPr="0028690A" w:rsidRDefault="00290192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2013</w:t>
            </w:r>
          </w:p>
        </w:tc>
        <w:tc>
          <w:tcPr>
            <w:tcW w:w="4520" w:type="pct"/>
          </w:tcPr>
          <w:p w14:paraId="75F8D064" w14:textId="77777777" w:rsidR="00290192" w:rsidRPr="0028690A" w:rsidRDefault="00B65A02" w:rsidP="000633C5">
            <w:pPr>
              <w:widowControl w:val="0"/>
              <w:autoSpaceDE w:val="0"/>
              <w:autoSpaceDN w:val="0"/>
              <w:adjustRightInd w:val="0"/>
              <w:ind w:left="-90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Lupi J</w:t>
            </w:r>
            <w:r w:rsidR="007A140C" w:rsidRPr="0028690A">
              <w:rPr>
                <w:rFonts w:ascii="Arial" w:hAnsi="Arial" w:cs="Arial"/>
                <w:sz w:val="22"/>
                <w:szCs w:val="22"/>
              </w:rPr>
              <w:t>*</w:t>
            </w:r>
            <w:r w:rsidR="00290192" w:rsidRPr="0028690A">
              <w:rPr>
                <w:rFonts w:ascii="Arial" w:hAnsi="Arial" w:cs="Arial"/>
                <w:sz w:val="22"/>
                <w:szCs w:val="22"/>
              </w:rPr>
              <w:t>,</w:t>
            </w:r>
            <w:r w:rsidRPr="0028690A">
              <w:rPr>
                <w:rFonts w:ascii="Arial" w:hAnsi="Arial" w:cs="Arial"/>
                <w:sz w:val="22"/>
                <w:szCs w:val="22"/>
              </w:rPr>
              <w:t xml:space="preserve"> Haddad M</w:t>
            </w:r>
            <w:r w:rsidR="007A140C" w:rsidRPr="0028690A">
              <w:rPr>
                <w:rFonts w:ascii="Arial" w:hAnsi="Arial" w:cs="Arial"/>
                <w:sz w:val="22"/>
                <w:szCs w:val="22"/>
              </w:rPr>
              <w:t>*</w:t>
            </w:r>
            <w:r w:rsidR="00290192" w:rsidRPr="0028690A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290192" w:rsidRPr="0028690A">
              <w:rPr>
                <w:rFonts w:ascii="Arial" w:hAnsi="Arial" w:cs="Arial"/>
                <w:b/>
                <w:sz w:val="22"/>
                <w:szCs w:val="22"/>
              </w:rPr>
              <w:t>Gazmararian JA</w:t>
            </w:r>
            <w:r w:rsidR="00290192" w:rsidRPr="0028690A">
              <w:rPr>
                <w:rFonts w:ascii="Arial" w:hAnsi="Arial" w:cs="Arial"/>
                <w:sz w:val="22"/>
                <w:szCs w:val="22"/>
              </w:rPr>
              <w:t xml:space="preserve">, Rask KJ, Hawley J, Kohler SS, Bogard J. </w:t>
            </w:r>
            <w:r w:rsidR="00214CFD" w:rsidRPr="0028690A">
              <w:rPr>
                <w:rFonts w:ascii="Arial" w:hAnsi="Arial" w:cs="Arial"/>
                <w:i/>
                <w:sz w:val="22"/>
                <w:szCs w:val="22"/>
              </w:rPr>
              <w:t>Parental perspectives on weight management in children: An exploratory pilot s</w:t>
            </w:r>
            <w:r w:rsidR="00290192" w:rsidRPr="0028690A">
              <w:rPr>
                <w:rFonts w:ascii="Arial" w:hAnsi="Arial" w:cs="Arial"/>
                <w:i/>
                <w:sz w:val="22"/>
                <w:szCs w:val="22"/>
              </w:rPr>
              <w:t>tudy</w:t>
            </w:r>
            <w:r w:rsidR="00290192" w:rsidRPr="0028690A">
              <w:rPr>
                <w:rFonts w:ascii="Arial" w:hAnsi="Arial" w:cs="Arial"/>
                <w:sz w:val="22"/>
                <w:szCs w:val="22"/>
              </w:rPr>
              <w:t>, Morehouse Obesity Conference, Atlanta, Georgia</w:t>
            </w:r>
          </w:p>
        </w:tc>
      </w:tr>
      <w:tr w:rsidR="001525B3" w:rsidRPr="0028690A" w14:paraId="4F68BA97" w14:textId="77777777" w:rsidTr="00C6257A">
        <w:tc>
          <w:tcPr>
            <w:tcW w:w="480" w:type="pct"/>
          </w:tcPr>
          <w:p w14:paraId="1D6E316E" w14:textId="77777777" w:rsidR="001525B3" w:rsidRPr="0028690A" w:rsidRDefault="001525B3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20" w:type="pct"/>
          </w:tcPr>
          <w:p w14:paraId="276B0342" w14:textId="77777777" w:rsidR="001525B3" w:rsidRPr="0028690A" w:rsidRDefault="001525B3" w:rsidP="000633C5">
            <w:pPr>
              <w:widowControl w:val="0"/>
              <w:autoSpaceDE w:val="0"/>
              <w:autoSpaceDN w:val="0"/>
              <w:adjustRightInd w:val="0"/>
              <w:ind w:left="-9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0192" w:rsidRPr="0028690A" w14:paraId="7B6A04C9" w14:textId="77777777" w:rsidTr="00C6257A">
        <w:tc>
          <w:tcPr>
            <w:tcW w:w="480" w:type="pct"/>
          </w:tcPr>
          <w:p w14:paraId="7FCB14DC" w14:textId="77777777" w:rsidR="00290192" w:rsidRPr="0028690A" w:rsidRDefault="00290192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2013</w:t>
            </w:r>
          </w:p>
        </w:tc>
        <w:tc>
          <w:tcPr>
            <w:tcW w:w="4520" w:type="pct"/>
          </w:tcPr>
          <w:p w14:paraId="2CEC2C3E" w14:textId="77777777" w:rsidR="00290192" w:rsidRPr="0028690A" w:rsidRDefault="00290192" w:rsidP="000633C5">
            <w:pPr>
              <w:widowControl w:val="0"/>
              <w:autoSpaceDE w:val="0"/>
              <w:autoSpaceDN w:val="0"/>
              <w:adjustRightInd w:val="0"/>
              <w:ind w:left="-90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Brzozowski AK</w:t>
            </w:r>
            <w:r w:rsidR="007A140C" w:rsidRPr="0028690A">
              <w:rPr>
                <w:rFonts w:ascii="Arial" w:hAnsi="Arial" w:cs="Arial"/>
                <w:sz w:val="22"/>
                <w:szCs w:val="22"/>
              </w:rPr>
              <w:t>*</w:t>
            </w:r>
            <w:r w:rsidRPr="0028690A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28690A">
              <w:rPr>
                <w:rFonts w:ascii="Arial" w:hAnsi="Arial" w:cs="Arial"/>
                <w:b/>
                <w:sz w:val="22"/>
                <w:szCs w:val="22"/>
              </w:rPr>
              <w:t>Gazmararian JA</w:t>
            </w:r>
            <w:r w:rsidRPr="0028690A">
              <w:rPr>
                <w:rFonts w:ascii="Arial" w:hAnsi="Arial" w:cs="Arial"/>
                <w:sz w:val="22"/>
                <w:szCs w:val="22"/>
              </w:rPr>
              <w:t>, Coles CD, Kramer MR, Drews-</w:t>
            </w:r>
            <w:proofErr w:type="spellStart"/>
            <w:r w:rsidRPr="0028690A">
              <w:rPr>
                <w:rFonts w:ascii="Arial" w:hAnsi="Arial" w:cs="Arial"/>
                <w:sz w:val="22"/>
                <w:szCs w:val="22"/>
              </w:rPr>
              <w:t>Botsch</w:t>
            </w:r>
            <w:proofErr w:type="spellEnd"/>
            <w:r w:rsidRPr="0028690A">
              <w:rPr>
                <w:rFonts w:ascii="Arial" w:hAnsi="Arial" w:cs="Arial"/>
                <w:sz w:val="22"/>
                <w:szCs w:val="22"/>
              </w:rPr>
              <w:t xml:space="preserve"> CD. </w:t>
            </w:r>
            <w:r w:rsidR="00214CFD" w:rsidRPr="0028690A">
              <w:rPr>
                <w:rFonts w:ascii="Arial" w:hAnsi="Arial" w:cs="Arial"/>
                <w:bCs/>
                <w:i/>
                <w:sz w:val="22"/>
                <w:szCs w:val="22"/>
              </w:rPr>
              <w:t>Early childhood obesity and childhood b</w:t>
            </w:r>
            <w:r w:rsidRPr="0028690A">
              <w:rPr>
                <w:rFonts w:ascii="Arial" w:hAnsi="Arial" w:cs="Arial"/>
                <w:bCs/>
                <w:i/>
                <w:sz w:val="22"/>
                <w:szCs w:val="22"/>
              </w:rPr>
              <w:t>ehavior</w:t>
            </w:r>
            <w:r w:rsidRPr="0028690A">
              <w:rPr>
                <w:rFonts w:ascii="Arial" w:hAnsi="Arial" w:cs="Arial"/>
                <w:bCs/>
                <w:sz w:val="22"/>
                <w:szCs w:val="22"/>
              </w:rPr>
              <w:t>, Society for Pediatric Epidemiologic Research, Boston, MA</w:t>
            </w:r>
          </w:p>
        </w:tc>
      </w:tr>
      <w:tr w:rsidR="001525B3" w:rsidRPr="0028690A" w14:paraId="7381FA89" w14:textId="77777777" w:rsidTr="00C6257A">
        <w:tc>
          <w:tcPr>
            <w:tcW w:w="480" w:type="pct"/>
          </w:tcPr>
          <w:p w14:paraId="2D46910D" w14:textId="77777777" w:rsidR="001525B3" w:rsidRPr="0028690A" w:rsidRDefault="001525B3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20" w:type="pct"/>
          </w:tcPr>
          <w:p w14:paraId="07376748" w14:textId="77777777" w:rsidR="001525B3" w:rsidRPr="0028690A" w:rsidRDefault="001525B3" w:rsidP="000633C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0192" w:rsidRPr="0028690A" w14:paraId="7F3D1718" w14:textId="77777777" w:rsidTr="00C6257A">
        <w:tc>
          <w:tcPr>
            <w:tcW w:w="480" w:type="pct"/>
          </w:tcPr>
          <w:p w14:paraId="5C75619D" w14:textId="77777777" w:rsidR="00290192" w:rsidRPr="0028690A" w:rsidRDefault="00290192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2013</w:t>
            </w:r>
          </w:p>
        </w:tc>
        <w:tc>
          <w:tcPr>
            <w:tcW w:w="4520" w:type="pct"/>
          </w:tcPr>
          <w:p w14:paraId="1E2EAA04" w14:textId="77777777" w:rsidR="00223900" w:rsidRPr="0028690A" w:rsidRDefault="00290192" w:rsidP="000633C5">
            <w:pPr>
              <w:widowControl w:val="0"/>
              <w:autoSpaceDE w:val="0"/>
              <w:autoSpaceDN w:val="0"/>
              <w:adjustRightInd w:val="0"/>
              <w:ind w:left="-90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bCs/>
                <w:sz w:val="22"/>
                <w:szCs w:val="22"/>
              </w:rPr>
              <w:t>Brzozowski AK</w:t>
            </w:r>
            <w:r w:rsidR="007A140C" w:rsidRPr="0028690A">
              <w:rPr>
                <w:rFonts w:ascii="Arial" w:hAnsi="Arial" w:cs="Arial"/>
                <w:bCs/>
                <w:sz w:val="22"/>
                <w:szCs w:val="22"/>
              </w:rPr>
              <w:t>*</w:t>
            </w:r>
            <w:r w:rsidRPr="0028690A">
              <w:rPr>
                <w:rFonts w:ascii="Arial" w:hAnsi="Arial" w:cs="Arial"/>
                <w:bCs/>
                <w:sz w:val="22"/>
                <w:szCs w:val="22"/>
              </w:rPr>
              <w:t xml:space="preserve">, Coles CD, </w:t>
            </w:r>
            <w:r w:rsidRPr="0028690A">
              <w:rPr>
                <w:rFonts w:ascii="Arial" w:hAnsi="Arial" w:cs="Arial"/>
                <w:b/>
                <w:bCs/>
                <w:sz w:val="22"/>
                <w:szCs w:val="22"/>
              </w:rPr>
              <w:t>Gazmararian JA</w:t>
            </w:r>
            <w:r w:rsidRPr="0028690A">
              <w:rPr>
                <w:rFonts w:ascii="Arial" w:hAnsi="Arial" w:cs="Arial"/>
                <w:bCs/>
                <w:sz w:val="22"/>
                <w:szCs w:val="22"/>
              </w:rPr>
              <w:t>, Kramer MA, Drews-</w:t>
            </w:r>
            <w:proofErr w:type="spellStart"/>
            <w:r w:rsidRPr="0028690A">
              <w:rPr>
                <w:rFonts w:ascii="Arial" w:hAnsi="Arial" w:cs="Arial"/>
                <w:bCs/>
                <w:sz w:val="22"/>
                <w:szCs w:val="22"/>
              </w:rPr>
              <w:t>Botsch</w:t>
            </w:r>
            <w:proofErr w:type="spellEnd"/>
            <w:r w:rsidRPr="0028690A">
              <w:rPr>
                <w:rFonts w:ascii="Arial" w:hAnsi="Arial" w:cs="Arial"/>
                <w:bCs/>
                <w:sz w:val="22"/>
                <w:szCs w:val="22"/>
              </w:rPr>
              <w:t xml:space="preserve"> CD. </w:t>
            </w:r>
            <w:r w:rsidR="00214CFD" w:rsidRPr="0028690A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Early childhood obesity and cognitive a</w:t>
            </w:r>
            <w:r w:rsidRPr="0028690A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bility, </w:t>
            </w:r>
            <w:r w:rsidRPr="0028690A">
              <w:rPr>
                <w:rFonts w:ascii="Arial" w:hAnsi="Arial" w:cs="Arial"/>
                <w:bCs/>
                <w:iCs/>
                <w:sz w:val="22"/>
                <w:szCs w:val="22"/>
              </w:rPr>
              <w:t>Society for Pediatric Epidemiologic Research</w:t>
            </w:r>
            <w:r w:rsidRPr="0028690A">
              <w:rPr>
                <w:rFonts w:ascii="Arial" w:hAnsi="Arial" w:cs="Arial"/>
                <w:bCs/>
                <w:sz w:val="22"/>
                <w:szCs w:val="22"/>
              </w:rPr>
              <w:t>, Boston, MA</w:t>
            </w:r>
          </w:p>
        </w:tc>
      </w:tr>
      <w:tr w:rsidR="00223900" w:rsidRPr="0028690A" w14:paraId="63B37C38" w14:textId="77777777" w:rsidTr="00C6257A">
        <w:tc>
          <w:tcPr>
            <w:tcW w:w="480" w:type="pct"/>
          </w:tcPr>
          <w:p w14:paraId="65ABE409" w14:textId="77777777" w:rsidR="00223900" w:rsidRPr="0028690A" w:rsidRDefault="00223900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20" w:type="pct"/>
          </w:tcPr>
          <w:p w14:paraId="0E5811E7" w14:textId="77777777" w:rsidR="00223900" w:rsidRPr="0028690A" w:rsidRDefault="00223900" w:rsidP="000633C5">
            <w:pPr>
              <w:widowControl w:val="0"/>
              <w:autoSpaceDE w:val="0"/>
              <w:autoSpaceDN w:val="0"/>
              <w:adjustRightInd w:val="0"/>
              <w:ind w:left="-9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E31D3" w:rsidRPr="0028690A" w14:paraId="0D0785B2" w14:textId="77777777" w:rsidTr="00C6257A">
        <w:tc>
          <w:tcPr>
            <w:tcW w:w="480" w:type="pct"/>
          </w:tcPr>
          <w:p w14:paraId="77B15E1C" w14:textId="77777777" w:rsidR="00CE31D3" w:rsidRPr="0028690A" w:rsidRDefault="00CE31D3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2013</w:t>
            </w:r>
          </w:p>
        </w:tc>
        <w:tc>
          <w:tcPr>
            <w:tcW w:w="4520" w:type="pct"/>
          </w:tcPr>
          <w:p w14:paraId="6A745C58" w14:textId="77777777" w:rsidR="00CE31D3" w:rsidRPr="0028690A" w:rsidRDefault="00CE31D3" w:rsidP="000633C5">
            <w:pPr>
              <w:widowControl w:val="0"/>
              <w:autoSpaceDE w:val="0"/>
              <w:autoSpaceDN w:val="0"/>
              <w:adjustRightInd w:val="0"/>
              <w:ind w:left="-90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28690A">
              <w:rPr>
                <w:rFonts w:ascii="Arial" w:hAnsi="Arial" w:cs="Arial"/>
                <w:sz w:val="22"/>
                <w:szCs w:val="22"/>
              </w:rPr>
              <w:t>Haardörfer</w:t>
            </w:r>
            <w:proofErr w:type="spellEnd"/>
            <w:r w:rsidRPr="0028690A">
              <w:rPr>
                <w:rFonts w:ascii="Arial" w:hAnsi="Arial" w:cs="Arial"/>
                <w:sz w:val="22"/>
                <w:szCs w:val="22"/>
              </w:rPr>
              <w:t xml:space="preserve"> R, Alcantara I, Patil D</w:t>
            </w:r>
            <w:r w:rsidR="007A140C" w:rsidRPr="0028690A">
              <w:rPr>
                <w:rFonts w:ascii="Arial" w:hAnsi="Arial" w:cs="Arial"/>
                <w:sz w:val="22"/>
                <w:szCs w:val="22"/>
              </w:rPr>
              <w:t>*</w:t>
            </w:r>
            <w:r w:rsidRPr="0028690A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28690A">
              <w:rPr>
                <w:rFonts w:ascii="Arial" w:hAnsi="Arial" w:cs="Arial"/>
                <w:b/>
                <w:sz w:val="22"/>
                <w:szCs w:val="22"/>
              </w:rPr>
              <w:t>Gazmararian J</w:t>
            </w:r>
            <w:r w:rsidRPr="0028690A">
              <w:rPr>
                <w:rFonts w:ascii="Arial" w:hAnsi="Arial" w:cs="Arial"/>
                <w:sz w:val="22"/>
                <w:szCs w:val="22"/>
              </w:rPr>
              <w:t xml:space="preserve">, Hotz J, Kegler M. </w:t>
            </w:r>
            <w:r w:rsidR="00DE3BCB" w:rsidRPr="0028690A">
              <w:rPr>
                <w:rFonts w:ascii="Arial" w:hAnsi="Arial" w:cs="Arial"/>
                <w:i/>
                <w:sz w:val="22"/>
                <w:szCs w:val="22"/>
              </w:rPr>
              <w:t>Physical activity profiles of overweight/obese women in r</w:t>
            </w:r>
            <w:r w:rsidRPr="0028690A">
              <w:rPr>
                <w:rFonts w:ascii="Arial" w:hAnsi="Arial" w:cs="Arial"/>
                <w:i/>
                <w:sz w:val="22"/>
                <w:szCs w:val="22"/>
              </w:rPr>
              <w:t>ural Southwest Georgia.</w:t>
            </w:r>
            <w:r w:rsidRPr="0028690A">
              <w:rPr>
                <w:rFonts w:ascii="Arial" w:hAnsi="Arial" w:cs="Arial"/>
                <w:sz w:val="22"/>
                <w:szCs w:val="22"/>
              </w:rPr>
              <w:t xml:space="preserve"> Annual Meeting of the American Public</w:t>
            </w:r>
            <w:r w:rsidR="00BC15AA" w:rsidRPr="0028690A">
              <w:rPr>
                <w:rFonts w:ascii="Arial" w:hAnsi="Arial" w:cs="Arial"/>
                <w:sz w:val="22"/>
                <w:szCs w:val="22"/>
              </w:rPr>
              <w:t xml:space="preserve"> Health Association, Boston, MA</w:t>
            </w:r>
            <w:r w:rsidRPr="0028690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</w:tr>
      <w:tr w:rsidR="00CE31D3" w:rsidRPr="0028690A" w14:paraId="742BABB4" w14:textId="77777777" w:rsidTr="00C6257A">
        <w:tc>
          <w:tcPr>
            <w:tcW w:w="480" w:type="pct"/>
          </w:tcPr>
          <w:p w14:paraId="74A0BC73" w14:textId="77777777" w:rsidR="00CE31D3" w:rsidRPr="0028690A" w:rsidRDefault="00CE31D3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20" w:type="pct"/>
          </w:tcPr>
          <w:p w14:paraId="556A9039" w14:textId="77777777" w:rsidR="00CE31D3" w:rsidRPr="0028690A" w:rsidRDefault="00CE31D3" w:rsidP="000633C5">
            <w:pPr>
              <w:widowControl w:val="0"/>
              <w:autoSpaceDE w:val="0"/>
              <w:autoSpaceDN w:val="0"/>
              <w:adjustRightInd w:val="0"/>
              <w:ind w:left="-9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1263B" w:rsidRPr="0028690A" w14:paraId="1A4C2A69" w14:textId="77777777" w:rsidTr="00C6257A">
        <w:tc>
          <w:tcPr>
            <w:tcW w:w="480" w:type="pct"/>
          </w:tcPr>
          <w:p w14:paraId="4A66FFCB" w14:textId="77777777" w:rsidR="00A1263B" w:rsidRPr="0028690A" w:rsidRDefault="00A1263B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2014</w:t>
            </w:r>
          </w:p>
        </w:tc>
        <w:tc>
          <w:tcPr>
            <w:tcW w:w="4520" w:type="pct"/>
          </w:tcPr>
          <w:p w14:paraId="6C6FDBB2" w14:textId="77777777" w:rsidR="00A1263B" w:rsidRPr="0028690A" w:rsidRDefault="00BC15AA" w:rsidP="000633C5">
            <w:pPr>
              <w:widowControl w:val="0"/>
              <w:autoSpaceDE w:val="0"/>
              <w:autoSpaceDN w:val="0"/>
              <w:adjustRightInd w:val="0"/>
              <w:ind w:left="-90"/>
              <w:rPr>
                <w:rFonts w:ascii="Arial" w:hAnsi="Arial" w:cs="Arial"/>
                <w:bCs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Cheung PC</w:t>
            </w:r>
            <w:r w:rsidR="007A140C" w:rsidRPr="0028690A">
              <w:rPr>
                <w:rFonts w:ascii="Arial" w:hAnsi="Arial" w:cs="Arial"/>
                <w:sz w:val="22"/>
                <w:szCs w:val="22"/>
              </w:rPr>
              <w:t>*</w:t>
            </w:r>
            <w:r w:rsidRPr="0028690A">
              <w:rPr>
                <w:rFonts w:ascii="Arial" w:hAnsi="Arial" w:cs="Arial"/>
                <w:sz w:val="22"/>
                <w:szCs w:val="22"/>
              </w:rPr>
              <w:t xml:space="preserve">, Meyers AM, Weiss PS, Kay CM, Allensworth DM, </w:t>
            </w:r>
            <w:r w:rsidRPr="0028690A">
              <w:rPr>
                <w:rFonts w:ascii="Arial" w:hAnsi="Arial" w:cs="Arial"/>
                <w:b/>
                <w:sz w:val="22"/>
                <w:szCs w:val="22"/>
              </w:rPr>
              <w:t>Gazmararian JA</w:t>
            </w:r>
            <w:r w:rsidRPr="0028690A">
              <w:rPr>
                <w:rFonts w:ascii="Arial" w:hAnsi="Arial" w:cs="Arial"/>
                <w:sz w:val="22"/>
                <w:szCs w:val="22"/>
              </w:rPr>
              <w:t>. </w:t>
            </w:r>
            <w:r w:rsidR="00DE3BCB" w:rsidRPr="0028690A">
              <w:rPr>
                <w:rFonts w:ascii="Arial" w:hAnsi="Arial" w:cs="Arial"/>
                <w:i/>
                <w:iCs/>
                <w:sz w:val="22"/>
                <w:szCs w:val="22"/>
              </w:rPr>
              <w:t>Assessing the relationship between physical activity and academic performance: Balancing rigor and reality in the elementary s</w:t>
            </w:r>
            <w:r w:rsidRPr="0028690A">
              <w:rPr>
                <w:rFonts w:ascii="Arial" w:hAnsi="Arial" w:cs="Arial"/>
                <w:i/>
                <w:iCs/>
                <w:sz w:val="22"/>
                <w:szCs w:val="22"/>
              </w:rPr>
              <w:t>chool environmen</w:t>
            </w:r>
            <w:r w:rsidRPr="0028690A">
              <w:rPr>
                <w:rFonts w:ascii="Arial" w:hAnsi="Arial" w:cs="Arial"/>
                <w:sz w:val="22"/>
                <w:szCs w:val="22"/>
              </w:rPr>
              <w:t>t. Southern Obesity Summit, Louisville, KY</w:t>
            </w:r>
          </w:p>
        </w:tc>
      </w:tr>
      <w:tr w:rsidR="00A1263B" w:rsidRPr="0028690A" w14:paraId="0481ABA0" w14:textId="77777777" w:rsidTr="00C6257A">
        <w:tc>
          <w:tcPr>
            <w:tcW w:w="480" w:type="pct"/>
          </w:tcPr>
          <w:p w14:paraId="7703C39A" w14:textId="77777777" w:rsidR="00A1263B" w:rsidRPr="0028690A" w:rsidRDefault="00A1263B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20" w:type="pct"/>
          </w:tcPr>
          <w:p w14:paraId="6673D365" w14:textId="77777777" w:rsidR="00A1263B" w:rsidRPr="0028690A" w:rsidRDefault="00A1263B" w:rsidP="000633C5">
            <w:pPr>
              <w:widowControl w:val="0"/>
              <w:autoSpaceDE w:val="0"/>
              <w:autoSpaceDN w:val="0"/>
              <w:adjustRightInd w:val="0"/>
              <w:ind w:left="-9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1263B" w:rsidRPr="0028690A" w14:paraId="41C1833B" w14:textId="77777777" w:rsidTr="00C6257A">
        <w:tc>
          <w:tcPr>
            <w:tcW w:w="480" w:type="pct"/>
          </w:tcPr>
          <w:p w14:paraId="7DA1DC1C" w14:textId="77777777" w:rsidR="00A1263B" w:rsidRPr="0028690A" w:rsidRDefault="00A1263B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2014</w:t>
            </w:r>
          </w:p>
        </w:tc>
        <w:tc>
          <w:tcPr>
            <w:tcW w:w="4520" w:type="pct"/>
          </w:tcPr>
          <w:p w14:paraId="458606D9" w14:textId="77777777" w:rsidR="00A1263B" w:rsidRPr="0028690A" w:rsidRDefault="00BC15AA" w:rsidP="000633C5">
            <w:pPr>
              <w:widowControl w:val="0"/>
              <w:autoSpaceDE w:val="0"/>
              <w:autoSpaceDN w:val="0"/>
              <w:adjustRightInd w:val="0"/>
              <w:ind w:left="-90"/>
              <w:rPr>
                <w:rFonts w:ascii="Arial" w:hAnsi="Arial" w:cs="Arial"/>
                <w:bCs/>
                <w:sz w:val="22"/>
                <w:szCs w:val="22"/>
              </w:rPr>
            </w:pPr>
            <w:r w:rsidRPr="0028690A">
              <w:rPr>
                <w:rFonts w:ascii="Arial" w:hAnsi="Arial" w:cs="Arial"/>
                <w:b/>
                <w:sz w:val="22"/>
                <w:szCs w:val="22"/>
              </w:rPr>
              <w:t>Gazmararian JA</w:t>
            </w:r>
            <w:r w:rsidRPr="0028690A">
              <w:rPr>
                <w:rFonts w:ascii="Arial" w:hAnsi="Arial" w:cs="Arial"/>
                <w:sz w:val="22"/>
                <w:szCs w:val="22"/>
              </w:rPr>
              <w:t>, Cheung PC</w:t>
            </w:r>
            <w:r w:rsidR="007A140C" w:rsidRPr="0028690A">
              <w:rPr>
                <w:rFonts w:ascii="Arial" w:hAnsi="Arial" w:cs="Arial"/>
                <w:sz w:val="22"/>
                <w:szCs w:val="22"/>
              </w:rPr>
              <w:t>*</w:t>
            </w:r>
            <w:r w:rsidRPr="0028690A">
              <w:rPr>
                <w:rFonts w:ascii="Arial" w:hAnsi="Arial" w:cs="Arial"/>
                <w:sz w:val="22"/>
                <w:szCs w:val="22"/>
              </w:rPr>
              <w:t>, Meyer AM, Weiss PS, Kay CM. </w:t>
            </w:r>
            <w:r w:rsidR="00DA6728" w:rsidRPr="0028690A">
              <w:rPr>
                <w:rFonts w:ascii="Arial" w:hAnsi="Arial" w:cs="Arial"/>
                <w:i/>
                <w:iCs/>
                <w:sz w:val="22"/>
                <w:szCs w:val="22"/>
              </w:rPr>
              <w:t>Elementary school physical activity environment d</w:t>
            </w:r>
            <w:r w:rsidRPr="0028690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isparities in Georgia. </w:t>
            </w:r>
            <w:r w:rsidRPr="0028690A">
              <w:rPr>
                <w:rFonts w:ascii="Arial" w:hAnsi="Arial" w:cs="Arial"/>
                <w:sz w:val="22"/>
                <w:szCs w:val="22"/>
              </w:rPr>
              <w:t>Annual Conference of National Institutes of Minority Health and Health Disparities, Washington DC</w:t>
            </w:r>
          </w:p>
        </w:tc>
      </w:tr>
      <w:tr w:rsidR="00422806" w:rsidRPr="0028690A" w14:paraId="370FE169" w14:textId="77777777" w:rsidTr="00C6257A">
        <w:tc>
          <w:tcPr>
            <w:tcW w:w="480" w:type="pct"/>
          </w:tcPr>
          <w:p w14:paraId="37D44474" w14:textId="77777777" w:rsidR="00422806" w:rsidRPr="0028690A" w:rsidRDefault="00422806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20" w:type="pct"/>
          </w:tcPr>
          <w:p w14:paraId="6552DDB2" w14:textId="77777777" w:rsidR="00422806" w:rsidRPr="0028690A" w:rsidRDefault="00422806" w:rsidP="000633C5">
            <w:pPr>
              <w:widowControl w:val="0"/>
              <w:autoSpaceDE w:val="0"/>
              <w:autoSpaceDN w:val="0"/>
              <w:adjustRightInd w:val="0"/>
              <w:ind w:left="-9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1263B" w:rsidRPr="0028690A" w14:paraId="6B2AF194" w14:textId="77777777" w:rsidTr="00C6257A">
        <w:tc>
          <w:tcPr>
            <w:tcW w:w="480" w:type="pct"/>
          </w:tcPr>
          <w:p w14:paraId="77475AA0" w14:textId="77777777" w:rsidR="00A1263B" w:rsidRPr="0028690A" w:rsidRDefault="00A1263B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2014</w:t>
            </w:r>
          </w:p>
        </w:tc>
        <w:tc>
          <w:tcPr>
            <w:tcW w:w="4520" w:type="pct"/>
          </w:tcPr>
          <w:p w14:paraId="076C9208" w14:textId="77777777" w:rsidR="00A1263B" w:rsidRPr="0028690A" w:rsidRDefault="00CE31D3" w:rsidP="000633C5">
            <w:pPr>
              <w:widowControl w:val="0"/>
              <w:tabs>
                <w:tab w:val="left" w:pos="-90"/>
              </w:tabs>
              <w:autoSpaceDE w:val="0"/>
              <w:autoSpaceDN w:val="0"/>
              <w:adjustRightInd w:val="0"/>
              <w:ind w:left="-90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28690A">
              <w:rPr>
                <w:rFonts w:ascii="Arial" w:hAnsi="Arial" w:cs="Arial"/>
                <w:sz w:val="22"/>
                <w:szCs w:val="22"/>
              </w:rPr>
              <w:t>Haardörfer</w:t>
            </w:r>
            <w:proofErr w:type="spellEnd"/>
            <w:r w:rsidRPr="0028690A">
              <w:rPr>
                <w:rFonts w:ascii="Arial" w:hAnsi="Arial" w:cs="Arial"/>
                <w:sz w:val="22"/>
                <w:szCs w:val="22"/>
              </w:rPr>
              <w:t xml:space="preserve"> R, </w:t>
            </w:r>
            <w:proofErr w:type="spellStart"/>
            <w:r w:rsidRPr="0028690A">
              <w:rPr>
                <w:rFonts w:ascii="Arial" w:hAnsi="Arial" w:cs="Arial"/>
                <w:sz w:val="22"/>
                <w:szCs w:val="22"/>
              </w:rPr>
              <w:t>Velusvamy</w:t>
            </w:r>
            <w:proofErr w:type="spellEnd"/>
            <w:r w:rsidRPr="0028690A">
              <w:rPr>
                <w:rFonts w:ascii="Arial" w:hAnsi="Arial" w:cs="Arial"/>
                <w:sz w:val="22"/>
                <w:szCs w:val="22"/>
              </w:rPr>
              <w:t xml:space="preserve"> JK, Hotz J, Addison A, </w:t>
            </w:r>
            <w:r w:rsidRPr="0028690A">
              <w:rPr>
                <w:rFonts w:ascii="Arial" w:hAnsi="Arial" w:cs="Arial"/>
                <w:b/>
                <w:sz w:val="22"/>
                <w:szCs w:val="22"/>
              </w:rPr>
              <w:t>Gazmararian J</w:t>
            </w:r>
            <w:r w:rsidRPr="0028690A">
              <w:rPr>
                <w:rFonts w:ascii="Arial" w:hAnsi="Arial" w:cs="Arial"/>
                <w:sz w:val="22"/>
                <w:szCs w:val="22"/>
              </w:rPr>
              <w:t>, Kegler</w:t>
            </w:r>
            <w:r w:rsidR="00A1263B" w:rsidRPr="0028690A">
              <w:rPr>
                <w:rFonts w:ascii="Arial" w:hAnsi="Arial" w:cs="Arial"/>
                <w:sz w:val="22"/>
                <w:szCs w:val="22"/>
              </w:rPr>
              <w:t xml:space="preserve"> M. </w:t>
            </w:r>
            <w:r w:rsidR="00A1263B" w:rsidRPr="0028690A">
              <w:rPr>
                <w:rFonts w:ascii="Arial" w:hAnsi="Arial" w:cs="Arial"/>
                <w:i/>
                <w:sz w:val="22"/>
                <w:szCs w:val="22"/>
              </w:rPr>
              <w:t>Healthy Homes/He</w:t>
            </w:r>
            <w:r w:rsidR="00DA6728" w:rsidRPr="0028690A">
              <w:rPr>
                <w:rFonts w:ascii="Arial" w:hAnsi="Arial" w:cs="Arial"/>
                <w:i/>
                <w:sz w:val="22"/>
                <w:szCs w:val="22"/>
              </w:rPr>
              <w:t>althy Families: Results from a coaching intervention RCT to prevent weight gain in low-income rural w</w:t>
            </w:r>
            <w:r w:rsidR="00A1263B" w:rsidRPr="0028690A">
              <w:rPr>
                <w:rFonts w:ascii="Arial" w:hAnsi="Arial" w:cs="Arial"/>
                <w:i/>
                <w:sz w:val="22"/>
                <w:szCs w:val="22"/>
              </w:rPr>
              <w:t>omen</w:t>
            </w:r>
            <w:r w:rsidR="00A1263B" w:rsidRPr="0028690A">
              <w:rPr>
                <w:rFonts w:ascii="Arial" w:hAnsi="Arial" w:cs="Arial"/>
                <w:sz w:val="22"/>
                <w:szCs w:val="22"/>
              </w:rPr>
              <w:t>. Annual Meeting of the American Public Health Association, New Orleans, LA.</w:t>
            </w:r>
            <w:r w:rsidR="00A1263B" w:rsidRPr="0028690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</w:tr>
      <w:tr w:rsidR="00A1263B" w:rsidRPr="0028690A" w14:paraId="6761407F" w14:textId="77777777" w:rsidTr="00C6257A">
        <w:tc>
          <w:tcPr>
            <w:tcW w:w="480" w:type="pct"/>
          </w:tcPr>
          <w:p w14:paraId="6982AF34" w14:textId="77777777" w:rsidR="00A1263B" w:rsidRPr="0028690A" w:rsidRDefault="00A1263B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20" w:type="pct"/>
          </w:tcPr>
          <w:p w14:paraId="55884238" w14:textId="77777777" w:rsidR="00A1263B" w:rsidRPr="0028690A" w:rsidRDefault="00A1263B" w:rsidP="000633C5">
            <w:pPr>
              <w:widowControl w:val="0"/>
              <w:autoSpaceDE w:val="0"/>
              <w:autoSpaceDN w:val="0"/>
              <w:adjustRightInd w:val="0"/>
              <w:ind w:left="-9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1263B" w:rsidRPr="0028690A" w14:paraId="3FCBD307" w14:textId="77777777" w:rsidTr="00C6257A">
        <w:tc>
          <w:tcPr>
            <w:tcW w:w="480" w:type="pct"/>
          </w:tcPr>
          <w:p w14:paraId="18F44665" w14:textId="77777777" w:rsidR="00A1263B" w:rsidRPr="0028690A" w:rsidRDefault="00A1263B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2014</w:t>
            </w:r>
          </w:p>
        </w:tc>
        <w:tc>
          <w:tcPr>
            <w:tcW w:w="4520" w:type="pct"/>
          </w:tcPr>
          <w:p w14:paraId="6E3D46A3" w14:textId="77777777" w:rsidR="00A1263B" w:rsidRPr="0028690A" w:rsidRDefault="00CE31D3" w:rsidP="000633C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-90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28690A">
              <w:rPr>
                <w:rFonts w:ascii="Arial" w:hAnsi="Arial" w:cs="Arial"/>
                <w:sz w:val="22"/>
                <w:szCs w:val="22"/>
              </w:rPr>
              <w:t>Haardörfer</w:t>
            </w:r>
            <w:proofErr w:type="spellEnd"/>
            <w:r w:rsidRPr="0028690A">
              <w:rPr>
                <w:rFonts w:ascii="Arial" w:hAnsi="Arial" w:cs="Arial"/>
                <w:sz w:val="22"/>
                <w:szCs w:val="22"/>
              </w:rPr>
              <w:t xml:space="preserve"> R, Kegler M</w:t>
            </w:r>
            <w:r w:rsidR="00A1263B" w:rsidRPr="0028690A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A1263B" w:rsidRPr="0028690A">
              <w:rPr>
                <w:rFonts w:ascii="Arial" w:hAnsi="Arial" w:cs="Arial"/>
                <w:b/>
                <w:sz w:val="22"/>
                <w:szCs w:val="22"/>
              </w:rPr>
              <w:t>Gazm</w:t>
            </w:r>
            <w:r w:rsidRPr="0028690A">
              <w:rPr>
                <w:rFonts w:ascii="Arial" w:hAnsi="Arial" w:cs="Arial"/>
                <w:b/>
                <w:sz w:val="22"/>
                <w:szCs w:val="22"/>
              </w:rPr>
              <w:t>ararian J</w:t>
            </w:r>
            <w:r w:rsidRPr="0028690A">
              <w:rPr>
                <w:rFonts w:ascii="Arial" w:hAnsi="Arial" w:cs="Arial"/>
                <w:sz w:val="22"/>
                <w:szCs w:val="22"/>
              </w:rPr>
              <w:t>, Reynolds P</w:t>
            </w:r>
            <w:r w:rsidR="00A1263B" w:rsidRPr="0028690A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DA6728" w:rsidRPr="0028690A">
              <w:rPr>
                <w:rFonts w:ascii="Arial" w:hAnsi="Arial" w:cs="Arial"/>
                <w:i/>
                <w:sz w:val="22"/>
                <w:szCs w:val="22"/>
              </w:rPr>
              <w:t>Home environments and physical activity among low-income overweight and obese w</w:t>
            </w:r>
            <w:r w:rsidR="00F417A2" w:rsidRPr="0028690A">
              <w:rPr>
                <w:rFonts w:ascii="Arial" w:hAnsi="Arial" w:cs="Arial"/>
                <w:i/>
                <w:sz w:val="22"/>
                <w:szCs w:val="22"/>
              </w:rPr>
              <w:t>omen in S</w:t>
            </w:r>
            <w:r w:rsidR="00A1263B" w:rsidRPr="0028690A">
              <w:rPr>
                <w:rFonts w:ascii="Arial" w:hAnsi="Arial" w:cs="Arial"/>
                <w:i/>
                <w:sz w:val="22"/>
                <w:szCs w:val="22"/>
              </w:rPr>
              <w:t>outhwest Georgia.</w:t>
            </w:r>
            <w:r w:rsidR="00A1263B" w:rsidRPr="0028690A">
              <w:rPr>
                <w:rFonts w:ascii="Arial" w:hAnsi="Arial" w:cs="Arial"/>
                <w:sz w:val="22"/>
                <w:szCs w:val="22"/>
              </w:rPr>
              <w:t xml:space="preserve"> Annual Meeting of the American Public Health Association, New Orleans, LA.</w:t>
            </w:r>
            <w:r w:rsidR="00A1263B" w:rsidRPr="0028690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</w:tr>
      <w:tr w:rsidR="00A1263B" w:rsidRPr="0028690A" w14:paraId="32A86FDF" w14:textId="77777777" w:rsidTr="00C6257A">
        <w:tc>
          <w:tcPr>
            <w:tcW w:w="480" w:type="pct"/>
          </w:tcPr>
          <w:p w14:paraId="096B781B" w14:textId="77777777" w:rsidR="00A1263B" w:rsidRPr="0028690A" w:rsidRDefault="00A1263B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20" w:type="pct"/>
          </w:tcPr>
          <w:p w14:paraId="7AEB5F00" w14:textId="77777777" w:rsidR="00A1263B" w:rsidRPr="0028690A" w:rsidRDefault="00A1263B" w:rsidP="000633C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263B" w:rsidRPr="0028690A" w14:paraId="29320132" w14:textId="77777777" w:rsidTr="00C6257A">
        <w:tc>
          <w:tcPr>
            <w:tcW w:w="480" w:type="pct"/>
          </w:tcPr>
          <w:p w14:paraId="02D89502" w14:textId="77777777" w:rsidR="00A1263B" w:rsidRPr="0028690A" w:rsidRDefault="00A1263B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2015</w:t>
            </w:r>
          </w:p>
        </w:tc>
        <w:tc>
          <w:tcPr>
            <w:tcW w:w="4520" w:type="pct"/>
          </w:tcPr>
          <w:p w14:paraId="49D91CC8" w14:textId="77777777" w:rsidR="00A1263B" w:rsidRPr="0028690A" w:rsidRDefault="00BC15AA" w:rsidP="000633C5">
            <w:pPr>
              <w:widowControl w:val="0"/>
              <w:autoSpaceDE w:val="0"/>
              <w:autoSpaceDN w:val="0"/>
              <w:adjustRightInd w:val="0"/>
              <w:ind w:left="-90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Kay CM. Cheung PC</w:t>
            </w:r>
            <w:r w:rsidR="007A140C" w:rsidRPr="0028690A">
              <w:rPr>
                <w:rFonts w:ascii="Arial" w:hAnsi="Arial" w:cs="Arial"/>
                <w:sz w:val="22"/>
                <w:szCs w:val="22"/>
              </w:rPr>
              <w:t>*</w:t>
            </w:r>
            <w:r w:rsidRPr="0028690A">
              <w:rPr>
                <w:rFonts w:ascii="Arial" w:hAnsi="Arial" w:cs="Arial"/>
                <w:sz w:val="22"/>
                <w:szCs w:val="22"/>
              </w:rPr>
              <w:t>, Meyer AM, Weiss PS, </w:t>
            </w:r>
            <w:r w:rsidRPr="0028690A">
              <w:rPr>
                <w:rFonts w:ascii="Arial" w:hAnsi="Arial" w:cs="Arial"/>
                <w:b/>
                <w:sz w:val="22"/>
                <w:szCs w:val="22"/>
              </w:rPr>
              <w:t>Gazmararian JA</w:t>
            </w:r>
            <w:r w:rsidRPr="0028690A">
              <w:rPr>
                <w:rFonts w:ascii="Arial" w:hAnsi="Arial" w:cs="Arial"/>
                <w:sz w:val="22"/>
                <w:szCs w:val="22"/>
              </w:rPr>
              <w:t>. </w:t>
            </w:r>
            <w:r w:rsidR="00DA6728" w:rsidRPr="0028690A">
              <w:rPr>
                <w:rFonts w:ascii="Arial" w:hAnsi="Arial" w:cs="Arial"/>
                <w:i/>
                <w:iCs/>
                <w:sz w:val="22"/>
                <w:szCs w:val="22"/>
              </w:rPr>
              <w:t>Elementary school physical activity e</w:t>
            </w:r>
            <w:r w:rsidRPr="0028690A">
              <w:rPr>
                <w:rFonts w:ascii="Arial" w:hAnsi="Arial" w:cs="Arial"/>
                <w:i/>
                <w:iCs/>
                <w:sz w:val="22"/>
                <w:szCs w:val="22"/>
              </w:rPr>
              <w:t>nvi</w:t>
            </w:r>
            <w:r w:rsidR="00DA6728" w:rsidRPr="0028690A">
              <w:rPr>
                <w:rFonts w:ascii="Arial" w:hAnsi="Arial" w:cs="Arial"/>
                <w:i/>
                <w:iCs/>
                <w:sz w:val="22"/>
                <w:szCs w:val="22"/>
              </w:rPr>
              <w:t>ronments in Georgia: Informing programs and p</w:t>
            </w:r>
            <w:r w:rsidRPr="0028690A">
              <w:rPr>
                <w:rFonts w:ascii="Arial" w:hAnsi="Arial" w:cs="Arial"/>
                <w:i/>
                <w:iCs/>
                <w:sz w:val="22"/>
                <w:szCs w:val="22"/>
              </w:rPr>
              <w:t>olicy</w:t>
            </w:r>
            <w:r w:rsidRPr="0028690A">
              <w:rPr>
                <w:rFonts w:ascii="Arial" w:hAnsi="Arial" w:cs="Arial"/>
                <w:sz w:val="22"/>
                <w:szCs w:val="22"/>
              </w:rPr>
              <w:t xml:space="preserve">. Annual Conference of the Active Living Research, San Diego, CA  </w:t>
            </w:r>
          </w:p>
        </w:tc>
      </w:tr>
      <w:tr w:rsidR="00BC15AA" w:rsidRPr="0028690A" w14:paraId="1ED3AFD1" w14:textId="77777777" w:rsidTr="00C6257A">
        <w:tc>
          <w:tcPr>
            <w:tcW w:w="480" w:type="pct"/>
          </w:tcPr>
          <w:p w14:paraId="7E64B227" w14:textId="77777777" w:rsidR="00BC15AA" w:rsidRPr="0028690A" w:rsidRDefault="00BC15AA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20" w:type="pct"/>
          </w:tcPr>
          <w:p w14:paraId="78137DF2" w14:textId="77777777" w:rsidR="00BC15AA" w:rsidRPr="0028690A" w:rsidRDefault="00BC15AA" w:rsidP="000633C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15AA" w:rsidRPr="0028690A" w14:paraId="4C4ABE60" w14:textId="77777777" w:rsidTr="00C6257A">
        <w:tc>
          <w:tcPr>
            <w:tcW w:w="480" w:type="pct"/>
          </w:tcPr>
          <w:p w14:paraId="3A0CA4FD" w14:textId="77777777" w:rsidR="00BC15AA" w:rsidRPr="0028690A" w:rsidRDefault="00BC15AA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2015</w:t>
            </w:r>
          </w:p>
        </w:tc>
        <w:tc>
          <w:tcPr>
            <w:tcW w:w="4520" w:type="pct"/>
          </w:tcPr>
          <w:p w14:paraId="1222635E" w14:textId="77777777" w:rsidR="00BC15AA" w:rsidRPr="0028690A" w:rsidRDefault="00BC15AA" w:rsidP="000633C5">
            <w:pPr>
              <w:widowControl w:val="0"/>
              <w:autoSpaceDE w:val="0"/>
              <w:autoSpaceDN w:val="0"/>
              <w:adjustRightInd w:val="0"/>
              <w:ind w:left="-90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Kay CM. Cheung PC</w:t>
            </w:r>
            <w:r w:rsidR="007A140C" w:rsidRPr="0028690A">
              <w:rPr>
                <w:rFonts w:ascii="Arial" w:hAnsi="Arial" w:cs="Arial"/>
                <w:sz w:val="22"/>
                <w:szCs w:val="22"/>
              </w:rPr>
              <w:t>*</w:t>
            </w:r>
            <w:r w:rsidRPr="0028690A">
              <w:rPr>
                <w:rFonts w:ascii="Arial" w:hAnsi="Arial" w:cs="Arial"/>
                <w:sz w:val="22"/>
                <w:szCs w:val="22"/>
              </w:rPr>
              <w:t>, Meyer AM, Weiss PS, </w:t>
            </w:r>
            <w:r w:rsidRPr="0028690A">
              <w:rPr>
                <w:rFonts w:ascii="Arial" w:hAnsi="Arial" w:cs="Arial"/>
                <w:b/>
                <w:sz w:val="22"/>
                <w:szCs w:val="22"/>
              </w:rPr>
              <w:t>Gazmararian JA</w:t>
            </w:r>
            <w:r w:rsidRPr="0028690A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DA6728" w:rsidRPr="0028690A">
              <w:rPr>
                <w:rFonts w:ascii="Arial" w:hAnsi="Arial" w:cs="Arial"/>
                <w:i/>
                <w:iCs/>
                <w:sz w:val="22"/>
                <w:szCs w:val="22"/>
              </w:rPr>
              <w:t>Validity and feasibility of physical activity monitoring devices in the elementary school c</w:t>
            </w:r>
            <w:r w:rsidRPr="0028690A">
              <w:rPr>
                <w:rFonts w:ascii="Arial" w:hAnsi="Arial" w:cs="Arial"/>
                <w:i/>
                <w:iCs/>
                <w:sz w:val="22"/>
                <w:szCs w:val="22"/>
              </w:rPr>
              <w:t>lassroom. </w:t>
            </w:r>
            <w:r w:rsidRPr="0028690A">
              <w:rPr>
                <w:rFonts w:ascii="Arial" w:hAnsi="Arial" w:cs="Arial"/>
                <w:sz w:val="22"/>
                <w:szCs w:val="22"/>
              </w:rPr>
              <w:t xml:space="preserve"> Annual Conference of the Active Living Research, San Diego, CA  </w:t>
            </w:r>
          </w:p>
        </w:tc>
      </w:tr>
      <w:tr w:rsidR="00A1263B" w:rsidRPr="0028690A" w14:paraId="1B0E98A5" w14:textId="77777777" w:rsidTr="00C6257A">
        <w:tc>
          <w:tcPr>
            <w:tcW w:w="480" w:type="pct"/>
          </w:tcPr>
          <w:p w14:paraId="6A764FAD" w14:textId="77777777" w:rsidR="00A1263B" w:rsidRPr="0028690A" w:rsidRDefault="00A1263B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20" w:type="pct"/>
          </w:tcPr>
          <w:p w14:paraId="57DB81C7" w14:textId="77777777" w:rsidR="00A1263B" w:rsidRPr="0028690A" w:rsidRDefault="00A1263B" w:rsidP="000633C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-9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263B" w:rsidRPr="0028690A" w14:paraId="0253533E" w14:textId="77777777" w:rsidTr="00C6257A">
        <w:tc>
          <w:tcPr>
            <w:tcW w:w="480" w:type="pct"/>
          </w:tcPr>
          <w:p w14:paraId="1A02B441" w14:textId="77777777" w:rsidR="00A1263B" w:rsidRPr="0028690A" w:rsidRDefault="00A1263B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2015</w:t>
            </w:r>
          </w:p>
        </w:tc>
        <w:tc>
          <w:tcPr>
            <w:tcW w:w="4520" w:type="pct"/>
          </w:tcPr>
          <w:p w14:paraId="74C9F1EF" w14:textId="77777777" w:rsidR="00A1263B" w:rsidRPr="0028690A" w:rsidRDefault="00BC15AA" w:rsidP="000633C5">
            <w:pPr>
              <w:widowControl w:val="0"/>
              <w:autoSpaceDE w:val="0"/>
              <w:autoSpaceDN w:val="0"/>
              <w:adjustRightInd w:val="0"/>
              <w:ind w:left="-90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Kay CM, Cheung PC</w:t>
            </w:r>
            <w:r w:rsidR="00CE1144" w:rsidRPr="0028690A">
              <w:rPr>
                <w:rFonts w:ascii="Arial" w:hAnsi="Arial" w:cs="Arial"/>
                <w:sz w:val="22"/>
                <w:szCs w:val="22"/>
              </w:rPr>
              <w:t>*</w:t>
            </w:r>
            <w:r w:rsidRPr="0028690A">
              <w:rPr>
                <w:rFonts w:ascii="Arial" w:hAnsi="Arial" w:cs="Arial"/>
                <w:sz w:val="22"/>
                <w:szCs w:val="22"/>
              </w:rPr>
              <w:t>, Weiss PS, Meyer AM, Allensworth DM, Fadel AC</w:t>
            </w:r>
            <w:r w:rsidR="00CE1144" w:rsidRPr="0028690A">
              <w:rPr>
                <w:rFonts w:ascii="Arial" w:hAnsi="Arial" w:cs="Arial"/>
                <w:sz w:val="22"/>
                <w:szCs w:val="22"/>
              </w:rPr>
              <w:t>*</w:t>
            </w:r>
            <w:r w:rsidRPr="0028690A">
              <w:rPr>
                <w:rFonts w:ascii="Arial" w:hAnsi="Arial" w:cs="Arial"/>
                <w:sz w:val="22"/>
                <w:szCs w:val="22"/>
              </w:rPr>
              <w:t>, </w:t>
            </w:r>
            <w:r w:rsidRPr="0028690A">
              <w:rPr>
                <w:rFonts w:ascii="Arial" w:hAnsi="Arial" w:cs="Arial"/>
                <w:b/>
                <w:sz w:val="22"/>
                <w:szCs w:val="22"/>
              </w:rPr>
              <w:t>Gazmararian JA</w:t>
            </w:r>
            <w:r w:rsidRPr="0028690A">
              <w:rPr>
                <w:rFonts w:ascii="Arial" w:hAnsi="Arial" w:cs="Arial"/>
                <w:sz w:val="22"/>
                <w:szCs w:val="22"/>
              </w:rPr>
              <w:t>. </w:t>
            </w:r>
            <w:r w:rsidR="00DA6728" w:rsidRPr="0028690A">
              <w:rPr>
                <w:rFonts w:ascii="Arial" w:hAnsi="Arial" w:cs="Arial"/>
                <w:i/>
                <w:iCs/>
                <w:sz w:val="22"/>
                <w:szCs w:val="22"/>
              </w:rPr>
              <w:t>Physical activity opportunities across Georgia elementary s</w:t>
            </w:r>
            <w:r w:rsidRPr="0028690A">
              <w:rPr>
                <w:rFonts w:ascii="Arial" w:hAnsi="Arial" w:cs="Arial"/>
                <w:i/>
                <w:iCs/>
                <w:sz w:val="22"/>
                <w:szCs w:val="22"/>
              </w:rPr>
              <w:t>chools</w:t>
            </w:r>
            <w:r w:rsidRPr="0028690A">
              <w:rPr>
                <w:rFonts w:ascii="Arial" w:hAnsi="Arial" w:cs="Arial"/>
                <w:sz w:val="22"/>
                <w:szCs w:val="22"/>
              </w:rPr>
              <w:t xml:space="preserve">. Society of Health and Physical Educators National Convention and Expo, Seattle, WA </w:t>
            </w:r>
          </w:p>
        </w:tc>
      </w:tr>
      <w:tr w:rsidR="00BC15AA" w:rsidRPr="0028690A" w14:paraId="6A61ED6E" w14:textId="77777777" w:rsidTr="00C6257A">
        <w:tc>
          <w:tcPr>
            <w:tcW w:w="480" w:type="pct"/>
          </w:tcPr>
          <w:p w14:paraId="51AD16E9" w14:textId="77777777" w:rsidR="00BC15AA" w:rsidRPr="0028690A" w:rsidRDefault="00BC15AA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20" w:type="pct"/>
          </w:tcPr>
          <w:p w14:paraId="7854DAFC" w14:textId="77777777" w:rsidR="00BC15AA" w:rsidRPr="0028690A" w:rsidRDefault="00BC15AA" w:rsidP="000633C5">
            <w:pPr>
              <w:widowControl w:val="0"/>
              <w:autoSpaceDE w:val="0"/>
              <w:autoSpaceDN w:val="0"/>
              <w:adjustRightInd w:val="0"/>
              <w:ind w:left="-9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15AA" w:rsidRPr="0028690A" w14:paraId="113E41D9" w14:textId="77777777" w:rsidTr="00C6257A">
        <w:tc>
          <w:tcPr>
            <w:tcW w:w="480" w:type="pct"/>
          </w:tcPr>
          <w:p w14:paraId="49DE86C7" w14:textId="77777777" w:rsidR="00BC15AA" w:rsidRPr="0028690A" w:rsidRDefault="00BC15AA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2015</w:t>
            </w:r>
          </w:p>
        </w:tc>
        <w:tc>
          <w:tcPr>
            <w:tcW w:w="4520" w:type="pct"/>
          </w:tcPr>
          <w:p w14:paraId="78E556C2" w14:textId="77777777" w:rsidR="00BC15AA" w:rsidRPr="0028690A" w:rsidRDefault="00BC15AA" w:rsidP="000633C5">
            <w:pPr>
              <w:widowControl w:val="0"/>
              <w:autoSpaceDE w:val="0"/>
              <w:autoSpaceDN w:val="0"/>
              <w:adjustRightInd w:val="0"/>
              <w:ind w:left="-90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Kay CM, Cheung PC</w:t>
            </w:r>
            <w:r w:rsidR="00CE1144" w:rsidRPr="0028690A">
              <w:rPr>
                <w:rFonts w:ascii="Arial" w:hAnsi="Arial" w:cs="Arial"/>
                <w:sz w:val="22"/>
                <w:szCs w:val="22"/>
              </w:rPr>
              <w:t>*</w:t>
            </w:r>
            <w:r w:rsidRPr="0028690A">
              <w:rPr>
                <w:rFonts w:ascii="Arial" w:hAnsi="Arial" w:cs="Arial"/>
                <w:sz w:val="22"/>
                <w:szCs w:val="22"/>
              </w:rPr>
              <w:t>, Weiss PS, Meyer AM, Allensworth DM, Fadel AC</w:t>
            </w:r>
            <w:r w:rsidR="00CE1144" w:rsidRPr="0028690A">
              <w:rPr>
                <w:rFonts w:ascii="Arial" w:hAnsi="Arial" w:cs="Arial"/>
                <w:sz w:val="22"/>
                <w:szCs w:val="22"/>
              </w:rPr>
              <w:t>*</w:t>
            </w:r>
            <w:r w:rsidRPr="0028690A">
              <w:rPr>
                <w:rFonts w:ascii="Arial" w:hAnsi="Arial" w:cs="Arial"/>
                <w:sz w:val="22"/>
                <w:szCs w:val="22"/>
              </w:rPr>
              <w:t>, </w:t>
            </w:r>
            <w:r w:rsidRPr="0028690A">
              <w:rPr>
                <w:rFonts w:ascii="Arial" w:hAnsi="Arial" w:cs="Arial"/>
                <w:b/>
                <w:sz w:val="22"/>
                <w:szCs w:val="22"/>
              </w:rPr>
              <w:t>Gazmararian JA</w:t>
            </w:r>
            <w:r w:rsidRPr="0028690A">
              <w:rPr>
                <w:rFonts w:ascii="Arial" w:hAnsi="Arial" w:cs="Arial"/>
                <w:sz w:val="22"/>
                <w:szCs w:val="22"/>
              </w:rPr>
              <w:t>. </w:t>
            </w:r>
            <w:r w:rsidR="00DA6728" w:rsidRPr="0028690A">
              <w:rPr>
                <w:rFonts w:ascii="Arial" w:hAnsi="Arial" w:cs="Arial"/>
                <w:i/>
                <w:iCs/>
                <w:sz w:val="22"/>
                <w:szCs w:val="22"/>
              </w:rPr>
              <w:t>Validation of physical activity measuring devices in c</w:t>
            </w:r>
            <w:r w:rsidRPr="0028690A">
              <w:rPr>
                <w:rFonts w:ascii="Arial" w:hAnsi="Arial" w:cs="Arial"/>
                <w:i/>
                <w:iCs/>
                <w:sz w:val="22"/>
                <w:szCs w:val="22"/>
              </w:rPr>
              <w:t>hildren</w:t>
            </w:r>
            <w:r w:rsidRPr="0028690A">
              <w:rPr>
                <w:rFonts w:ascii="Arial" w:hAnsi="Arial" w:cs="Arial"/>
                <w:sz w:val="22"/>
                <w:szCs w:val="22"/>
              </w:rPr>
              <w:t>.  Society of Health and Physical Educators National Convention and Expo, Seattle, WA</w:t>
            </w:r>
          </w:p>
        </w:tc>
      </w:tr>
      <w:tr w:rsidR="00A1263B" w:rsidRPr="0028690A" w14:paraId="641720BD" w14:textId="77777777" w:rsidTr="00C6257A">
        <w:tc>
          <w:tcPr>
            <w:tcW w:w="480" w:type="pct"/>
          </w:tcPr>
          <w:p w14:paraId="1C70CE91" w14:textId="77777777" w:rsidR="00A1263B" w:rsidRPr="0028690A" w:rsidRDefault="00A1263B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20" w:type="pct"/>
          </w:tcPr>
          <w:p w14:paraId="2EB15503" w14:textId="77777777" w:rsidR="00A1263B" w:rsidRPr="0028690A" w:rsidRDefault="00A1263B" w:rsidP="000633C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263B" w:rsidRPr="0028690A" w14:paraId="2535ED90" w14:textId="77777777" w:rsidTr="00C6257A">
        <w:tc>
          <w:tcPr>
            <w:tcW w:w="480" w:type="pct"/>
          </w:tcPr>
          <w:p w14:paraId="664FEBE4" w14:textId="77777777" w:rsidR="00A1263B" w:rsidRPr="0028690A" w:rsidRDefault="00A1263B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2015</w:t>
            </w:r>
          </w:p>
        </w:tc>
        <w:tc>
          <w:tcPr>
            <w:tcW w:w="4520" w:type="pct"/>
          </w:tcPr>
          <w:p w14:paraId="231985FD" w14:textId="77777777" w:rsidR="00A1263B" w:rsidRPr="0028690A" w:rsidRDefault="0088350A" w:rsidP="000633C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-90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iCs/>
                <w:sz w:val="22"/>
                <w:szCs w:val="22"/>
              </w:rPr>
              <w:t xml:space="preserve">Cheung PC*, Meyer AM, Braun HA*, Ford DA*, Weiss PS, Kay CM, </w:t>
            </w:r>
            <w:r w:rsidRPr="0028690A">
              <w:rPr>
                <w:rFonts w:ascii="Arial" w:hAnsi="Arial" w:cs="Arial"/>
                <w:b/>
                <w:iCs/>
                <w:sz w:val="22"/>
                <w:szCs w:val="22"/>
              </w:rPr>
              <w:t>Gazmararian JA.</w:t>
            </w:r>
            <w:r w:rsidRPr="0028690A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proofErr w:type="spellStart"/>
            <w:r w:rsidR="001B7394" w:rsidRPr="0028690A">
              <w:rPr>
                <w:rFonts w:ascii="Arial" w:hAnsi="Arial" w:cs="Arial"/>
                <w:i/>
                <w:iCs/>
                <w:sz w:val="22"/>
                <w:szCs w:val="22"/>
              </w:rPr>
              <w:t>EmPOWERING</w:t>
            </w:r>
            <w:proofErr w:type="spellEnd"/>
            <w:r w:rsidR="001B7394" w:rsidRPr="0028690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Schools for impact and c</w:t>
            </w:r>
            <w:r w:rsidRPr="0028690A">
              <w:rPr>
                <w:rFonts w:ascii="Arial" w:hAnsi="Arial" w:cs="Arial"/>
                <w:i/>
                <w:iCs/>
                <w:sz w:val="22"/>
                <w:szCs w:val="22"/>
              </w:rPr>
              <w:t>hange</w:t>
            </w:r>
            <w:r w:rsidRPr="0028690A">
              <w:rPr>
                <w:rFonts w:ascii="Arial" w:hAnsi="Arial" w:cs="Arial"/>
                <w:iCs/>
                <w:sz w:val="22"/>
                <w:szCs w:val="22"/>
              </w:rPr>
              <w:t>. 8th Biennial Childhood Obesity Conference, San Diego, CA </w:t>
            </w:r>
          </w:p>
        </w:tc>
      </w:tr>
      <w:tr w:rsidR="0088350A" w:rsidRPr="0028690A" w14:paraId="2DC9C94E" w14:textId="77777777" w:rsidTr="00C6257A">
        <w:tc>
          <w:tcPr>
            <w:tcW w:w="480" w:type="pct"/>
          </w:tcPr>
          <w:p w14:paraId="20E77F10" w14:textId="77777777" w:rsidR="0088350A" w:rsidRPr="0028690A" w:rsidRDefault="0088350A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20" w:type="pct"/>
          </w:tcPr>
          <w:p w14:paraId="6C0242CE" w14:textId="77777777" w:rsidR="0088350A" w:rsidRPr="0028690A" w:rsidRDefault="0088350A" w:rsidP="000633C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-90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88350A" w:rsidRPr="0028690A" w14:paraId="0198E81C" w14:textId="77777777" w:rsidTr="00C6257A">
        <w:tc>
          <w:tcPr>
            <w:tcW w:w="480" w:type="pct"/>
          </w:tcPr>
          <w:p w14:paraId="313C818A" w14:textId="77777777" w:rsidR="0088350A" w:rsidRPr="0028690A" w:rsidRDefault="0088350A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2015</w:t>
            </w:r>
          </w:p>
        </w:tc>
        <w:tc>
          <w:tcPr>
            <w:tcW w:w="4520" w:type="pct"/>
          </w:tcPr>
          <w:p w14:paraId="79425A8E" w14:textId="77777777" w:rsidR="0088350A" w:rsidRPr="0028690A" w:rsidRDefault="0088350A" w:rsidP="000633C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-90"/>
              <w:rPr>
                <w:rFonts w:ascii="Arial" w:hAnsi="Arial" w:cs="Arial"/>
                <w:iCs/>
                <w:sz w:val="22"/>
                <w:szCs w:val="22"/>
              </w:rPr>
            </w:pPr>
            <w:r w:rsidRPr="0028690A">
              <w:rPr>
                <w:rFonts w:ascii="Arial" w:hAnsi="Arial" w:cs="Arial"/>
                <w:iCs/>
                <w:sz w:val="22"/>
                <w:szCs w:val="22"/>
              </w:rPr>
              <w:t>Cheung PC*, Kay CM, ​ Weiss PS, Braun HA*, Ford DA*, Meyer AM, Allensworth DM, Fadel AC*, </w:t>
            </w:r>
            <w:r w:rsidRPr="0028690A">
              <w:rPr>
                <w:rFonts w:ascii="Arial" w:hAnsi="Arial" w:cs="Arial"/>
                <w:b/>
                <w:iCs/>
                <w:sz w:val="22"/>
                <w:szCs w:val="22"/>
              </w:rPr>
              <w:t>Gazmararian JA</w:t>
            </w:r>
            <w:r w:rsidRPr="0028690A">
              <w:rPr>
                <w:rFonts w:ascii="Arial" w:hAnsi="Arial" w:cs="Arial"/>
                <w:iCs/>
                <w:sz w:val="22"/>
                <w:szCs w:val="22"/>
              </w:rPr>
              <w:t>​. </w:t>
            </w:r>
            <w:r w:rsidRPr="0028690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Validation </w:t>
            </w:r>
            <w:r w:rsidR="001B7394" w:rsidRPr="0028690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of physical activity measuring </w:t>
            </w:r>
            <w:proofErr w:type="spellStart"/>
            <w:r w:rsidR="001B7394" w:rsidRPr="0028690A">
              <w:rPr>
                <w:rFonts w:ascii="Arial" w:hAnsi="Arial" w:cs="Arial"/>
                <w:i/>
                <w:iCs/>
                <w:sz w:val="22"/>
                <w:szCs w:val="22"/>
              </w:rPr>
              <w:t>eevices</w:t>
            </w:r>
            <w:proofErr w:type="spellEnd"/>
            <w:r w:rsidR="001B7394" w:rsidRPr="0028690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in c</w:t>
            </w:r>
            <w:r w:rsidRPr="0028690A">
              <w:rPr>
                <w:rFonts w:ascii="Arial" w:hAnsi="Arial" w:cs="Arial"/>
                <w:i/>
                <w:iCs/>
                <w:sz w:val="22"/>
                <w:szCs w:val="22"/>
              </w:rPr>
              <w:t>hildren</w:t>
            </w:r>
            <w:r w:rsidRPr="0028690A">
              <w:rPr>
                <w:rFonts w:ascii="Arial" w:hAnsi="Arial" w:cs="Arial"/>
                <w:iCs/>
                <w:sz w:val="22"/>
                <w:szCs w:val="22"/>
              </w:rPr>
              <w:t>.  Emory University Laney Graduate School STEM Research and Career Symposium, Atlanta, GA.</w:t>
            </w:r>
          </w:p>
        </w:tc>
      </w:tr>
      <w:tr w:rsidR="009920F5" w:rsidRPr="0028690A" w14:paraId="1EBA720D" w14:textId="77777777" w:rsidTr="00C6257A">
        <w:tc>
          <w:tcPr>
            <w:tcW w:w="480" w:type="pct"/>
          </w:tcPr>
          <w:p w14:paraId="620D2AA6" w14:textId="77777777" w:rsidR="009920F5" w:rsidRPr="0028690A" w:rsidRDefault="009920F5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20" w:type="pct"/>
          </w:tcPr>
          <w:p w14:paraId="2E2A1027" w14:textId="77777777" w:rsidR="009920F5" w:rsidRPr="0028690A" w:rsidRDefault="009920F5" w:rsidP="000633C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-9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777F" w:rsidRPr="0028690A" w14:paraId="268A9A74" w14:textId="77777777" w:rsidTr="00C6257A">
        <w:tc>
          <w:tcPr>
            <w:tcW w:w="480" w:type="pct"/>
          </w:tcPr>
          <w:p w14:paraId="71B613F1" w14:textId="77777777" w:rsidR="00A4777F" w:rsidRPr="0028690A" w:rsidRDefault="009920F5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2016</w:t>
            </w:r>
          </w:p>
        </w:tc>
        <w:tc>
          <w:tcPr>
            <w:tcW w:w="4520" w:type="pct"/>
          </w:tcPr>
          <w:p w14:paraId="7127FFBB" w14:textId="77777777" w:rsidR="00A4777F" w:rsidRPr="0028690A" w:rsidRDefault="009920F5" w:rsidP="000633C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-90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 xml:space="preserve">Cheung PC*, Franks P, Weiss P, Barrett-Williams S, Kay C, </w:t>
            </w:r>
            <w:r w:rsidRPr="0028690A">
              <w:rPr>
                <w:rFonts w:ascii="Arial" w:hAnsi="Arial" w:cs="Arial"/>
                <w:b/>
                <w:sz w:val="22"/>
                <w:szCs w:val="22"/>
              </w:rPr>
              <w:t>Gazmararian JA</w:t>
            </w:r>
            <w:r w:rsidRPr="0028690A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1B7394" w:rsidRPr="0028690A">
              <w:rPr>
                <w:rFonts w:ascii="Arial" w:hAnsi="Arial" w:cs="Arial"/>
                <w:i/>
                <w:sz w:val="22"/>
                <w:szCs w:val="22"/>
              </w:rPr>
              <w:t>Impact of statewide i</w:t>
            </w:r>
            <w:r w:rsidR="00F417A2" w:rsidRPr="0028690A">
              <w:rPr>
                <w:rFonts w:ascii="Arial" w:hAnsi="Arial" w:cs="Arial"/>
                <w:i/>
                <w:sz w:val="22"/>
                <w:szCs w:val="22"/>
              </w:rPr>
              <w:t>nitiative o</w:t>
            </w:r>
            <w:r w:rsidR="001B7394" w:rsidRPr="0028690A">
              <w:rPr>
                <w:rFonts w:ascii="Arial" w:hAnsi="Arial" w:cs="Arial"/>
                <w:i/>
                <w:sz w:val="22"/>
                <w:szCs w:val="22"/>
              </w:rPr>
              <w:t>n elementary school physical activity opportunities: A quasi-experimental s</w:t>
            </w:r>
            <w:r w:rsidRPr="0028690A">
              <w:rPr>
                <w:rFonts w:ascii="Arial" w:hAnsi="Arial" w:cs="Arial"/>
                <w:i/>
                <w:sz w:val="22"/>
                <w:szCs w:val="22"/>
              </w:rPr>
              <w:t>tudy.</w:t>
            </w:r>
            <w:r w:rsidRPr="0028690A">
              <w:rPr>
                <w:rFonts w:ascii="Arial" w:hAnsi="Arial" w:cs="Arial"/>
                <w:sz w:val="22"/>
                <w:szCs w:val="22"/>
              </w:rPr>
              <w:t xml:space="preserve"> International Congress on Obesity, Vancouver, Canada</w:t>
            </w:r>
          </w:p>
        </w:tc>
      </w:tr>
      <w:tr w:rsidR="00B53E71" w:rsidRPr="0028690A" w14:paraId="5EB7E36E" w14:textId="77777777" w:rsidTr="00C6257A">
        <w:tc>
          <w:tcPr>
            <w:tcW w:w="480" w:type="pct"/>
          </w:tcPr>
          <w:p w14:paraId="2E540ED0" w14:textId="77777777" w:rsidR="00B53E71" w:rsidRPr="0028690A" w:rsidRDefault="00B53E71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20" w:type="pct"/>
          </w:tcPr>
          <w:p w14:paraId="69C8FDA7" w14:textId="77777777" w:rsidR="00B53E71" w:rsidRPr="0028690A" w:rsidRDefault="00B53E71" w:rsidP="000633C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-9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3E71" w:rsidRPr="0028690A" w14:paraId="687C214B" w14:textId="77777777" w:rsidTr="00C6257A">
        <w:tc>
          <w:tcPr>
            <w:tcW w:w="480" w:type="pct"/>
          </w:tcPr>
          <w:p w14:paraId="4F9CE527" w14:textId="77777777" w:rsidR="00B53E71" w:rsidRPr="0028690A" w:rsidRDefault="00B53E71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2016</w:t>
            </w:r>
          </w:p>
        </w:tc>
        <w:tc>
          <w:tcPr>
            <w:tcW w:w="4520" w:type="pct"/>
          </w:tcPr>
          <w:p w14:paraId="510FDC1D" w14:textId="77777777" w:rsidR="00B53E71" w:rsidRPr="0028690A" w:rsidRDefault="00B53E71" w:rsidP="000633C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-90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  <w:lang w:eastAsia="zh-TW"/>
              </w:rPr>
              <w:t>Cheung PC</w:t>
            </w:r>
            <w:r w:rsidR="0088350A" w:rsidRPr="0028690A">
              <w:rPr>
                <w:rFonts w:ascii="Arial" w:hAnsi="Arial" w:cs="Arial"/>
                <w:sz w:val="22"/>
                <w:szCs w:val="22"/>
                <w:lang w:eastAsia="zh-TW"/>
              </w:rPr>
              <w:t>*</w:t>
            </w:r>
            <w:r w:rsidRPr="0028690A">
              <w:rPr>
                <w:rFonts w:ascii="Arial" w:hAnsi="Arial" w:cs="Arial"/>
                <w:sz w:val="22"/>
                <w:szCs w:val="22"/>
                <w:lang w:eastAsia="zh-TW"/>
              </w:rPr>
              <w:t xml:space="preserve">, Palmer W, Welsh J, </w:t>
            </w:r>
            <w:r w:rsidRPr="0028690A">
              <w:rPr>
                <w:rFonts w:ascii="Arial" w:hAnsi="Arial" w:cs="Arial"/>
                <w:b/>
                <w:sz w:val="22"/>
                <w:szCs w:val="22"/>
                <w:lang w:eastAsia="zh-TW"/>
              </w:rPr>
              <w:t>Gazmararian JA.</w:t>
            </w:r>
            <w:r w:rsidRPr="0028690A">
              <w:rPr>
                <w:rFonts w:ascii="Arial" w:hAnsi="Arial" w:cs="Arial"/>
                <w:sz w:val="22"/>
                <w:szCs w:val="22"/>
                <w:lang w:eastAsia="zh-TW"/>
              </w:rPr>
              <w:t xml:space="preserve"> </w:t>
            </w:r>
            <w:r w:rsidR="00E861FF" w:rsidRPr="0028690A">
              <w:rPr>
                <w:rFonts w:ascii="Arial" w:hAnsi="Arial" w:cs="Arial"/>
                <w:i/>
                <w:sz w:val="22"/>
                <w:szCs w:val="22"/>
                <w:lang w:eastAsia="zh-TW"/>
              </w:rPr>
              <w:t>Impact of a pediatrician maintenance of certification program on weight-based c</w:t>
            </w:r>
            <w:r w:rsidR="005D00A3" w:rsidRPr="0028690A">
              <w:rPr>
                <w:rFonts w:ascii="Arial" w:hAnsi="Arial" w:cs="Arial"/>
                <w:i/>
                <w:sz w:val="22"/>
                <w:szCs w:val="22"/>
                <w:lang w:eastAsia="zh-TW"/>
              </w:rPr>
              <w:t>ounseling</w:t>
            </w:r>
            <w:r w:rsidRPr="0028690A">
              <w:rPr>
                <w:rFonts w:ascii="Arial" w:hAnsi="Arial" w:cs="Arial"/>
                <w:i/>
                <w:sz w:val="22"/>
                <w:szCs w:val="22"/>
                <w:lang w:eastAsia="zh-TW"/>
              </w:rPr>
              <w:t>.</w:t>
            </w:r>
            <w:r w:rsidRPr="0028690A">
              <w:rPr>
                <w:rFonts w:ascii="Arial" w:hAnsi="Arial" w:cs="Arial"/>
                <w:sz w:val="22"/>
                <w:szCs w:val="22"/>
                <w:lang w:eastAsia="zh-TW"/>
              </w:rPr>
              <w:t xml:space="preserve"> Society of Pediatric and Perinatal Research 29</w:t>
            </w:r>
            <w:r w:rsidRPr="0028690A">
              <w:rPr>
                <w:rFonts w:ascii="Arial" w:hAnsi="Arial" w:cs="Arial"/>
                <w:sz w:val="22"/>
                <w:szCs w:val="22"/>
                <w:vertAlign w:val="superscript"/>
                <w:lang w:eastAsia="zh-TW"/>
              </w:rPr>
              <w:t>th</w:t>
            </w:r>
            <w:r w:rsidRPr="0028690A">
              <w:rPr>
                <w:rFonts w:ascii="Arial" w:hAnsi="Arial" w:cs="Arial"/>
                <w:sz w:val="22"/>
                <w:szCs w:val="22"/>
                <w:lang w:eastAsia="zh-TW"/>
              </w:rPr>
              <w:t xml:space="preserve"> Annual Meeting, Miami, FL</w:t>
            </w:r>
          </w:p>
        </w:tc>
      </w:tr>
      <w:tr w:rsidR="00B53E71" w:rsidRPr="0028690A" w14:paraId="62150B62" w14:textId="77777777" w:rsidTr="00C6257A">
        <w:tc>
          <w:tcPr>
            <w:tcW w:w="480" w:type="pct"/>
          </w:tcPr>
          <w:p w14:paraId="7D163580" w14:textId="77777777" w:rsidR="00B53E71" w:rsidRPr="0028690A" w:rsidRDefault="00B53E71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20" w:type="pct"/>
          </w:tcPr>
          <w:p w14:paraId="580F67FC" w14:textId="77777777" w:rsidR="00B53E71" w:rsidRPr="0028690A" w:rsidRDefault="00B53E71" w:rsidP="000633C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-9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3E71" w:rsidRPr="0028690A" w14:paraId="40A945A5" w14:textId="77777777" w:rsidTr="00C6257A">
        <w:tc>
          <w:tcPr>
            <w:tcW w:w="480" w:type="pct"/>
          </w:tcPr>
          <w:p w14:paraId="5C628A76" w14:textId="77777777" w:rsidR="00B53E71" w:rsidRPr="0028690A" w:rsidRDefault="00B53E71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2016</w:t>
            </w:r>
          </w:p>
        </w:tc>
        <w:tc>
          <w:tcPr>
            <w:tcW w:w="4520" w:type="pct"/>
          </w:tcPr>
          <w:p w14:paraId="4B66C53B" w14:textId="77777777" w:rsidR="00B53E71" w:rsidRPr="0028690A" w:rsidRDefault="0088350A" w:rsidP="000633C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-90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 xml:space="preserve">Cheung PC*, Franks P, Barrett-Williams </w:t>
            </w:r>
            <w:r w:rsidRPr="0028690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SL, Weiss PS, Kay CM, </w:t>
            </w:r>
            <w:r w:rsidRPr="0028690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Gazmararian JA</w:t>
            </w:r>
            <w:r w:rsidRPr="0028690A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eastAsia="zh-TW"/>
              </w:rPr>
              <w:t>.</w:t>
            </w:r>
            <w:r w:rsidRPr="0028690A">
              <w:rPr>
                <w:rFonts w:ascii="Arial" w:hAnsi="Arial" w:cs="Arial"/>
                <w:color w:val="000000" w:themeColor="text1"/>
                <w:sz w:val="22"/>
                <w:szCs w:val="22"/>
                <w:lang w:eastAsia="zh-TW"/>
              </w:rPr>
              <w:t xml:space="preserve"> </w:t>
            </w:r>
            <w:r w:rsidR="00E861FF" w:rsidRPr="0028690A"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eastAsia="zh-TW"/>
              </w:rPr>
              <w:t>Impact of Power Up for 30 on physical activity opportunity changes: A quasi-experimental s</w:t>
            </w:r>
            <w:r w:rsidRPr="0028690A"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eastAsia="zh-TW"/>
              </w:rPr>
              <w:t>tudy.</w:t>
            </w:r>
            <w:r w:rsidRPr="0028690A">
              <w:rPr>
                <w:rFonts w:ascii="Arial" w:hAnsi="Arial" w:cs="Arial"/>
                <w:color w:val="000000" w:themeColor="text1"/>
                <w:sz w:val="22"/>
                <w:szCs w:val="22"/>
                <w:lang w:eastAsia="zh-TW"/>
              </w:rPr>
              <w:t xml:space="preserve"> 9</w:t>
            </w:r>
            <w:r w:rsidRPr="0028690A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  <w:lang w:eastAsia="zh-TW"/>
              </w:rPr>
              <w:t>th</w:t>
            </w:r>
            <w:r w:rsidRPr="0028690A">
              <w:rPr>
                <w:rFonts w:ascii="Arial" w:hAnsi="Arial" w:cs="Arial"/>
                <w:color w:val="000000" w:themeColor="text1"/>
                <w:sz w:val="22"/>
                <w:szCs w:val="22"/>
                <w:lang w:eastAsia="zh-TW"/>
              </w:rPr>
              <w:t xml:space="preserve"> Annual Dissemination </w:t>
            </w:r>
            <w:r w:rsidRPr="0028690A">
              <w:rPr>
                <w:rFonts w:ascii="Arial" w:hAnsi="Arial" w:cs="Arial"/>
                <w:sz w:val="22"/>
                <w:szCs w:val="22"/>
                <w:lang w:eastAsia="zh-TW"/>
              </w:rPr>
              <w:t>and Implementation Conference, Washington DC</w:t>
            </w:r>
          </w:p>
        </w:tc>
      </w:tr>
      <w:tr w:rsidR="00B10420" w:rsidRPr="0028690A" w14:paraId="515E5017" w14:textId="77777777" w:rsidTr="00C6257A">
        <w:tc>
          <w:tcPr>
            <w:tcW w:w="480" w:type="pct"/>
          </w:tcPr>
          <w:p w14:paraId="38E1A348" w14:textId="77777777" w:rsidR="00B10420" w:rsidRPr="0028690A" w:rsidRDefault="00B10420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20" w:type="pct"/>
          </w:tcPr>
          <w:p w14:paraId="4341E0EA" w14:textId="77777777" w:rsidR="00B10420" w:rsidRPr="0028690A" w:rsidRDefault="00B10420" w:rsidP="000633C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-9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0420" w:rsidRPr="0028690A" w14:paraId="5B372808" w14:textId="77777777" w:rsidTr="00C6257A">
        <w:tc>
          <w:tcPr>
            <w:tcW w:w="480" w:type="pct"/>
          </w:tcPr>
          <w:p w14:paraId="2A336F74" w14:textId="77777777" w:rsidR="00B10420" w:rsidRPr="0028690A" w:rsidRDefault="00B10420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2016</w:t>
            </w:r>
          </w:p>
        </w:tc>
        <w:tc>
          <w:tcPr>
            <w:tcW w:w="4520" w:type="pct"/>
          </w:tcPr>
          <w:p w14:paraId="12477A9A" w14:textId="77777777" w:rsidR="00B10420" w:rsidRPr="0028690A" w:rsidRDefault="00B10420" w:rsidP="000633C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-90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 xml:space="preserve">Shore E*, </w:t>
            </w:r>
            <w:r w:rsidRPr="0028690A">
              <w:rPr>
                <w:rFonts w:ascii="Arial" w:hAnsi="Arial" w:cs="Arial"/>
                <w:b/>
                <w:sz w:val="22"/>
                <w:szCs w:val="22"/>
              </w:rPr>
              <w:t>Gazmararian J</w:t>
            </w:r>
            <w:r w:rsidRPr="0028690A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E861FF" w:rsidRPr="0028690A">
              <w:rPr>
                <w:rFonts w:ascii="Arial" w:hAnsi="Arial" w:cs="Arial"/>
                <w:i/>
                <w:sz w:val="22"/>
                <w:szCs w:val="22"/>
              </w:rPr>
              <w:t>Physical activity opportunities in Georgia elementary s</w:t>
            </w:r>
            <w:r w:rsidRPr="0028690A">
              <w:rPr>
                <w:rFonts w:ascii="Arial" w:hAnsi="Arial" w:cs="Arial"/>
                <w:i/>
                <w:sz w:val="22"/>
                <w:szCs w:val="22"/>
              </w:rPr>
              <w:t>chools.</w:t>
            </w:r>
            <w:r w:rsidRPr="0028690A">
              <w:rPr>
                <w:rFonts w:ascii="Arial" w:hAnsi="Arial" w:cs="Arial"/>
                <w:sz w:val="22"/>
                <w:szCs w:val="22"/>
              </w:rPr>
              <w:t xml:space="preserve"> Department of Epidemiology</w:t>
            </w:r>
            <w:r w:rsidRPr="0028690A">
              <w:rPr>
                <w:rFonts w:ascii="Arial" w:hAnsi="Arial" w:cs="Arial"/>
                <w:bCs/>
                <w:sz w:val="22"/>
                <w:szCs w:val="22"/>
              </w:rPr>
              <w:t xml:space="preserve"> Thesis Poster Presentations</w:t>
            </w:r>
          </w:p>
        </w:tc>
      </w:tr>
      <w:tr w:rsidR="00B10420" w:rsidRPr="0028690A" w14:paraId="31423240" w14:textId="77777777" w:rsidTr="00C6257A">
        <w:tc>
          <w:tcPr>
            <w:tcW w:w="480" w:type="pct"/>
          </w:tcPr>
          <w:p w14:paraId="6E079CAF" w14:textId="77777777" w:rsidR="00B10420" w:rsidRPr="0028690A" w:rsidRDefault="00B10420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20" w:type="pct"/>
          </w:tcPr>
          <w:p w14:paraId="3512E75A" w14:textId="77777777" w:rsidR="00B10420" w:rsidRPr="0028690A" w:rsidRDefault="00B10420" w:rsidP="000633C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-9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0420" w:rsidRPr="0028690A" w14:paraId="5EC6A1E9" w14:textId="77777777" w:rsidTr="00C6257A">
        <w:tc>
          <w:tcPr>
            <w:tcW w:w="480" w:type="pct"/>
          </w:tcPr>
          <w:p w14:paraId="538E90D3" w14:textId="77777777" w:rsidR="00B10420" w:rsidRPr="0028690A" w:rsidRDefault="00B10420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2016</w:t>
            </w:r>
          </w:p>
        </w:tc>
        <w:tc>
          <w:tcPr>
            <w:tcW w:w="4520" w:type="pct"/>
          </w:tcPr>
          <w:p w14:paraId="1F56C4BF" w14:textId="77777777" w:rsidR="00B10420" w:rsidRPr="0028690A" w:rsidRDefault="00B10420" w:rsidP="000633C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-90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 xml:space="preserve">Braun H*, </w:t>
            </w:r>
            <w:r w:rsidRPr="0028690A">
              <w:rPr>
                <w:rFonts w:ascii="Arial" w:hAnsi="Arial" w:cs="Arial"/>
                <w:b/>
                <w:sz w:val="22"/>
                <w:szCs w:val="22"/>
              </w:rPr>
              <w:t>Gazmararian J.</w:t>
            </w:r>
            <w:r w:rsidRPr="0028690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861FF" w:rsidRPr="0028690A">
              <w:rPr>
                <w:rFonts w:ascii="Arial" w:hAnsi="Arial" w:cs="Arial"/>
                <w:i/>
                <w:sz w:val="22"/>
                <w:szCs w:val="22"/>
              </w:rPr>
              <w:t>The effects of a one-year physical activity intervention program on improvements in school related physical activity environment and opportunities, aerobic capacity, and academic p</w:t>
            </w:r>
            <w:r w:rsidRPr="0028690A">
              <w:rPr>
                <w:rFonts w:ascii="Arial" w:hAnsi="Arial" w:cs="Arial"/>
                <w:i/>
                <w:sz w:val="22"/>
                <w:szCs w:val="22"/>
              </w:rPr>
              <w:t xml:space="preserve">erformance. </w:t>
            </w:r>
            <w:r w:rsidRPr="0028690A">
              <w:rPr>
                <w:rFonts w:ascii="Arial" w:hAnsi="Arial" w:cs="Arial"/>
                <w:sz w:val="22"/>
                <w:szCs w:val="22"/>
              </w:rPr>
              <w:t>Department of Epidemiology</w:t>
            </w:r>
            <w:r w:rsidRPr="0028690A">
              <w:rPr>
                <w:rFonts w:ascii="Arial" w:hAnsi="Arial" w:cs="Arial"/>
                <w:bCs/>
                <w:sz w:val="22"/>
                <w:szCs w:val="22"/>
              </w:rPr>
              <w:t xml:space="preserve"> Thesis Poster Presentations</w:t>
            </w:r>
          </w:p>
        </w:tc>
      </w:tr>
      <w:tr w:rsidR="00B10420" w:rsidRPr="0028690A" w14:paraId="742E9F1D" w14:textId="77777777" w:rsidTr="00C6257A">
        <w:tc>
          <w:tcPr>
            <w:tcW w:w="480" w:type="pct"/>
          </w:tcPr>
          <w:p w14:paraId="053E4F46" w14:textId="77777777" w:rsidR="00B10420" w:rsidRPr="0028690A" w:rsidRDefault="00B10420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20" w:type="pct"/>
          </w:tcPr>
          <w:p w14:paraId="4273EBEC" w14:textId="77777777" w:rsidR="00B10420" w:rsidRPr="0028690A" w:rsidRDefault="00B10420" w:rsidP="000633C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-9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0420" w:rsidRPr="0028690A" w14:paraId="77DDBB95" w14:textId="77777777" w:rsidTr="00C6257A">
        <w:tc>
          <w:tcPr>
            <w:tcW w:w="480" w:type="pct"/>
          </w:tcPr>
          <w:p w14:paraId="3B9B0855" w14:textId="77777777" w:rsidR="00B10420" w:rsidRPr="0028690A" w:rsidRDefault="00B10420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2016</w:t>
            </w:r>
          </w:p>
        </w:tc>
        <w:tc>
          <w:tcPr>
            <w:tcW w:w="4520" w:type="pct"/>
          </w:tcPr>
          <w:p w14:paraId="459B74D4" w14:textId="77777777" w:rsidR="00B10420" w:rsidRPr="0028690A" w:rsidRDefault="00B10420" w:rsidP="000633C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-90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 xml:space="preserve">Philips E*, </w:t>
            </w:r>
            <w:r w:rsidRPr="0028690A">
              <w:rPr>
                <w:rFonts w:ascii="Arial" w:hAnsi="Arial" w:cs="Arial"/>
                <w:b/>
                <w:sz w:val="22"/>
                <w:szCs w:val="22"/>
              </w:rPr>
              <w:t>Gazmararian J.</w:t>
            </w:r>
            <w:r w:rsidRPr="0028690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861FF" w:rsidRPr="0028690A">
              <w:rPr>
                <w:rFonts w:ascii="Arial" w:hAnsi="Arial" w:cs="Arial"/>
                <w:i/>
                <w:sz w:val="22"/>
                <w:szCs w:val="22"/>
              </w:rPr>
              <w:t>Medical cannabis and prescription drug monitoring: Implications of new legislation on opioid overdose m</w:t>
            </w:r>
            <w:r w:rsidRPr="0028690A">
              <w:rPr>
                <w:rFonts w:ascii="Arial" w:hAnsi="Arial" w:cs="Arial"/>
                <w:i/>
                <w:sz w:val="22"/>
                <w:szCs w:val="22"/>
              </w:rPr>
              <w:t>ortality</w:t>
            </w:r>
            <w:r w:rsidRPr="0028690A">
              <w:rPr>
                <w:rFonts w:ascii="Arial" w:hAnsi="Arial" w:cs="Arial"/>
                <w:sz w:val="22"/>
                <w:szCs w:val="22"/>
              </w:rPr>
              <w:t>. Department of Epidemiology</w:t>
            </w:r>
            <w:r w:rsidRPr="0028690A">
              <w:rPr>
                <w:rFonts w:ascii="Arial" w:hAnsi="Arial" w:cs="Arial"/>
                <w:bCs/>
                <w:sz w:val="22"/>
                <w:szCs w:val="22"/>
              </w:rPr>
              <w:t xml:space="preserve"> Thesis Poster Presentations</w:t>
            </w:r>
          </w:p>
        </w:tc>
      </w:tr>
      <w:tr w:rsidR="00057544" w:rsidRPr="0028690A" w14:paraId="0C569E15" w14:textId="77777777" w:rsidTr="00C6257A">
        <w:tc>
          <w:tcPr>
            <w:tcW w:w="480" w:type="pct"/>
          </w:tcPr>
          <w:p w14:paraId="107249C7" w14:textId="77777777" w:rsidR="00057544" w:rsidRPr="0028690A" w:rsidRDefault="00057544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20" w:type="pct"/>
          </w:tcPr>
          <w:p w14:paraId="0B851A82" w14:textId="77777777" w:rsidR="00057544" w:rsidRPr="0028690A" w:rsidRDefault="00057544" w:rsidP="000633C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-9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00A3" w:rsidRPr="0028690A" w14:paraId="3258082C" w14:textId="77777777" w:rsidTr="00C6257A">
        <w:tc>
          <w:tcPr>
            <w:tcW w:w="480" w:type="pct"/>
          </w:tcPr>
          <w:p w14:paraId="71FB4F96" w14:textId="77777777" w:rsidR="005D00A3" w:rsidRPr="0028690A" w:rsidRDefault="005D00A3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2017</w:t>
            </w:r>
          </w:p>
        </w:tc>
        <w:tc>
          <w:tcPr>
            <w:tcW w:w="4520" w:type="pct"/>
          </w:tcPr>
          <w:p w14:paraId="51292407" w14:textId="77777777" w:rsidR="005D00A3" w:rsidRPr="0028690A" w:rsidRDefault="005D00A3" w:rsidP="000633C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-90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 xml:space="preserve">Franks P, Kay C, Williams S, Allensworth, Hyde E*, </w:t>
            </w:r>
            <w:r w:rsidRPr="0028690A">
              <w:rPr>
                <w:rFonts w:ascii="Arial" w:hAnsi="Arial" w:cs="Arial"/>
                <w:b/>
                <w:sz w:val="22"/>
                <w:szCs w:val="22"/>
              </w:rPr>
              <w:t>Gazmararian JA</w:t>
            </w:r>
            <w:r w:rsidRPr="0028690A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E861FF" w:rsidRPr="0028690A">
              <w:rPr>
                <w:rFonts w:ascii="Arial" w:hAnsi="Arial" w:cs="Arial"/>
                <w:i/>
                <w:sz w:val="22"/>
                <w:szCs w:val="22"/>
              </w:rPr>
              <w:t>A Collaborative initiative b</w:t>
            </w:r>
            <w:r w:rsidRPr="0028690A">
              <w:rPr>
                <w:rFonts w:ascii="Arial" w:hAnsi="Arial" w:cs="Arial"/>
                <w:i/>
                <w:sz w:val="22"/>
                <w:szCs w:val="22"/>
              </w:rPr>
              <w:t xml:space="preserve">etween </w:t>
            </w:r>
            <w:proofErr w:type="gramStart"/>
            <w:r w:rsidRPr="0028690A">
              <w:rPr>
                <w:rFonts w:ascii="Arial" w:hAnsi="Arial" w:cs="Arial"/>
                <w:i/>
                <w:sz w:val="22"/>
                <w:szCs w:val="22"/>
              </w:rPr>
              <w:t>a</w:t>
            </w:r>
            <w:proofErr w:type="gramEnd"/>
            <w:r w:rsidRPr="0028690A">
              <w:rPr>
                <w:rFonts w:ascii="Arial" w:hAnsi="Arial" w:cs="Arial"/>
                <w:i/>
                <w:sz w:val="22"/>
                <w:szCs w:val="22"/>
              </w:rPr>
              <w:t xml:space="preserve"> NGO and the State Department of </w:t>
            </w:r>
            <w:r w:rsidR="00E861FF" w:rsidRPr="0028690A">
              <w:rPr>
                <w:rFonts w:ascii="Arial" w:hAnsi="Arial" w:cs="Arial"/>
                <w:i/>
                <w:sz w:val="22"/>
                <w:szCs w:val="22"/>
              </w:rPr>
              <w:t>Public Health and Education to reach all s</w:t>
            </w:r>
            <w:r w:rsidRPr="0028690A">
              <w:rPr>
                <w:rFonts w:ascii="Arial" w:hAnsi="Arial" w:cs="Arial"/>
                <w:i/>
                <w:sz w:val="22"/>
                <w:szCs w:val="22"/>
              </w:rPr>
              <w:t>chools in Georgia</w:t>
            </w:r>
            <w:r w:rsidRPr="0028690A">
              <w:rPr>
                <w:rFonts w:ascii="Arial" w:hAnsi="Arial" w:cs="Arial"/>
                <w:sz w:val="22"/>
                <w:szCs w:val="22"/>
              </w:rPr>
              <w:t>. Society of Public Health Education, Denver, CO</w:t>
            </w:r>
          </w:p>
        </w:tc>
      </w:tr>
      <w:tr w:rsidR="005D00A3" w:rsidRPr="0028690A" w14:paraId="632154E5" w14:textId="77777777" w:rsidTr="00C6257A">
        <w:tc>
          <w:tcPr>
            <w:tcW w:w="480" w:type="pct"/>
          </w:tcPr>
          <w:p w14:paraId="763E3B79" w14:textId="77777777" w:rsidR="005D00A3" w:rsidRPr="0028690A" w:rsidRDefault="005D00A3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20" w:type="pct"/>
          </w:tcPr>
          <w:p w14:paraId="4C7C99B3" w14:textId="77777777" w:rsidR="005D00A3" w:rsidRPr="0028690A" w:rsidRDefault="005D00A3" w:rsidP="000633C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-9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3E71" w:rsidRPr="0028690A" w14:paraId="38FA8871" w14:textId="77777777" w:rsidTr="00C6257A">
        <w:tc>
          <w:tcPr>
            <w:tcW w:w="480" w:type="pct"/>
          </w:tcPr>
          <w:p w14:paraId="10C2D27A" w14:textId="77777777" w:rsidR="00B53E71" w:rsidRPr="0028690A" w:rsidRDefault="00B53E71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2017</w:t>
            </w:r>
          </w:p>
        </w:tc>
        <w:tc>
          <w:tcPr>
            <w:tcW w:w="4520" w:type="pct"/>
          </w:tcPr>
          <w:p w14:paraId="1D113A69" w14:textId="77777777" w:rsidR="00B53E71" w:rsidRPr="0028690A" w:rsidRDefault="005D00A3" w:rsidP="000633C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-90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 xml:space="preserve">Guglielmo D*, </w:t>
            </w:r>
            <w:r w:rsidRPr="0028690A">
              <w:rPr>
                <w:rFonts w:ascii="Arial" w:hAnsi="Arial" w:cs="Arial"/>
                <w:b/>
                <w:sz w:val="22"/>
                <w:szCs w:val="22"/>
              </w:rPr>
              <w:t>Gazmararian JA</w:t>
            </w:r>
            <w:r w:rsidRPr="0028690A">
              <w:rPr>
                <w:rFonts w:ascii="Arial" w:hAnsi="Arial" w:cs="Arial"/>
                <w:sz w:val="22"/>
                <w:szCs w:val="22"/>
              </w:rPr>
              <w:t xml:space="preserve">, Kay C, Hyde E, Franks P, Hartman T. </w:t>
            </w:r>
            <w:r w:rsidR="00864E21" w:rsidRPr="0028690A">
              <w:rPr>
                <w:rFonts w:ascii="Arial" w:hAnsi="Arial" w:cs="Arial"/>
                <w:i/>
                <w:sz w:val="22"/>
                <w:szCs w:val="22"/>
              </w:rPr>
              <w:t>An examination of nutrition policies, practices and environments in Georgia SNAP-Ed elementary schools during the 2015-2016 school y</w:t>
            </w:r>
            <w:r w:rsidRPr="0028690A">
              <w:rPr>
                <w:rFonts w:ascii="Arial" w:hAnsi="Arial" w:cs="Arial"/>
                <w:i/>
                <w:sz w:val="22"/>
                <w:szCs w:val="22"/>
              </w:rPr>
              <w:t>ear.</w:t>
            </w:r>
            <w:r w:rsidRPr="0028690A">
              <w:rPr>
                <w:rFonts w:ascii="Arial" w:hAnsi="Arial" w:cs="Arial"/>
                <w:sz w:val="22"/>
                <w:szCs w:val="22"/>
              </w:rPr>
              <w:t xml:space="preserve"> Georgia Public Health Association meeting, Atlanta, GA</w:t>
            </w:r>
          </w:p>
        </w:tc>
      </w:tr>
      <w:tr w:rsidR="00B53E71" w:rsidRPr="0028690A" w14:paraId="1E837E29" w14:textId="77777777" w:rsidTr="00C6257A">
        <w:tc>
          <w:tcPr>
            <w:tcW w:w="480" w:type="pct"/>
          </w:tcPr>
          <w:p w14:paraId="7E5116A9" w14:textId="77777777" w:rsidR="00B53E71" w:rsidRPr="0028690A" w:rsidRDefault="00B53E71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20" w:type="pct"/>
          </w:tcPr>
          <w:p w14:paraId="07DF59C5" w14:textId="77777777" w:rsidR="00B53E71" w:rsidRPr="0028690A" w:rsidRDefault="00B53E71" w:rsidP="000633C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-9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3E71" w:rsidRPr="0028690A" w14:paraId="11962ED5" w14:textId="77777777" w:rsidTr="00C6257A">
        <w:tc>
          <w:tcPr>
            <w:tcW w:w="480" w:type="pct"/>
          </w:tcPr>
          <w:p w14:paraId="358BA916" w14:textId="77777777" w:rsidR="00B53E71" w:rsidRPr="0028690A" w:rsidRDefault="00E80DB1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2017</w:t>
            </w:r>
          </w:p>
        </w:tc>
        <w:tc>
          <w:tcPr>
            <w:tcW w:w="4520" w:type="pct"/>
          </w:tcPr>
          <w:p w14:paraId="49E281B1" w14:textId="77777777" w:rsidR="00B53E71" w:rsidRPr="0028690A" w:rsidRDefault="00057544" w:rsidP="000633C5">
            <w:pPr>
              <w:widowControl w:val="0"/>
              <w:autoSpaceDE w:val="0"/>
              <w:autoSpaceDN w:val="0"/>
              <w:adjustRightInd w:val="0"/>
              <w:ind w:left="-9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8690A">
              <w:rPr>
                <w:rFonts w:ascii="Arial" w:hAnsi="Arial" w:cs="Arial"/>
                <w:sz w:val="22"/>
                <w:szCs w:val="22"/>
              </w:rPr>
              <w:t>Bettermann</w:t>
            </w:r>
            <w:proofErr w:type="spellEnd"/>
            <w:r w:rsidRPr="0028690A">
              <w:rPr>
                <w:rFonts w:ascii="Arial" w:hAnsi="Arial" w:cs="Arial"/>
                <w:sz w:val="22"/>
                <w:szCs w:val="22"/>
              </w:rPr>
              <w:t xml:space="preserve"> E*, Stanhope K*, Davis S, Stevenson E, Kay C, </w:t>
            </w:r>
            <w:r w:rsidRPr="0028690A">
              <w:rPr>
                <w:rFonts w:ascii="Arial" w:hAnsi="Arial" w:cs="Arial"/>
                <w:b/>
                <w:sz w:val="22"/>
                <w:szCs w:val="22"/>
              </w:rPr>
              <w:t>Gazmararian J.</w:t>
            </w:r>
            <w:r w:rsidRPr="0028690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64E21" w:rsidRPr="0028690A">
              <w:rPr>
                <w:rFonts w:ascii="Arial" w:hAnsi="Arial" w:cs="Arial"/>
                <w:i/>
                <w:sz w:val="22"/>
                <w:szCs w:val="22"/>
              </w:rPr>
              <w:lastRenderedPageBreak/>
              <w:t>Evaluation in the early care and education s</w:t>
            </w:r>
            <w:r w:rsidR="00DD29A5" w:rsidRPr="0028690A">
              <w:rPr>
                <w:rFonts w:ascii="Arial" w:hAnsi="Arial" w:cs="Arial"/>
                <w:i/>
                <w:sz w:val="22"/>
                <w:szCs w:val="22"/>
              </w:rPr>
              <w:t>etting</w:t>
            </w:r>
            <w:r w:rsidRPr="0028690A">
              <w:rPr>
                <w:rFonts w:ascii="Arial" w:hAnsi="Arial" w:cs="Arial"/>
                <w:i/>
                <w:sz w:val="22"/>
                <w:szCs w:val="22"/>
              </w:rPr>
              <w:t>.</w:t>
            </w:r>
            <w:r w:rsidRPr="0028690A">
              <w:rPr>
                <w:rFonts w:ascii="Arial" w:hAnsi="Arial" w:cs="Arial"/>
                <w:sz w:val="22"/>
                <w:szCs w:val="22"/>
              </w:rPr>
              <w:t xml:space="preserve"> Georgia Public Health Association meeting, Atlanta, GA</w:t>
            </w:r>
          </w:p>
        </w:tc>
      </w:tr>
      <w:tr w:rsidR="00DD29A5" w:rsidRPr="0028690A" w14:paraId="2C9CB694" w14:textId="77777777" w:rsidTr="00C6257A">
        <w:tc>
          <w:tcPr>
            <w:tcW w:w="480" w:type="pct"/>
          </w:tcPr>
          <w:p w14:paraId="498F5873" w14:textId="77777777" w:rsidR="00DD29A5" w:rsidRPr="0028690A" w:rsidRDefault="00DD29A5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20" w:type="pct"/>
          </w:tcPr>
          <w:p w14:paraId="1B412106" w14:textId="77777777" w:rsidR="00DD29A5" w:rsidRPr="0028690A" w:rsidRDefault="00DD29A5" w:rsidP="000633C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-9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29A5" w:rsidRPr="0028690A" w14:paraId="1464E343" w14:textId="77777777" w:rsidTr="00C6257A">
        <w:tc>
          <w:tcPr>
            <w:tcW w:w="480" w:type="pct"/>
          </w:tcPr>
          <w:p w14:paraId="1315059D" w14:textId="77777777" w:rsidR="00DD29A5" w:rsidRPr="0028690A" w:rsidRDefault="00E80DB1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2017</w:t>
            </w:r>
          </w:p>
        </w:tc>
        <w:tc>
          <w:tcPr>
            <w:tcW w:w="4520" w:type="pct"/>
          </w:tcPr>
          <w:p w14:paraId="28851434" w14:textId="77777777" w:rsidR="00DD29A5" w:rsidRPr="0028690A" w:rsidRDefault="00057544" w:rsidP="000633C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-90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bCs/>
                <w:sz w:val="22"/>
                <w:szCs w:val="22"/>
              </w:rPr>
              <w:t xml:space="preserve">Yang P*, </w:t>
            </w:r>
            <w:r w:rsidRPr="0028690A">
              <w:rPr>
                <w:rFonts w:ascii="Arial" w:hAnsi="Arial" w:cs="Arial"/>
                <w:b/>
                <w:bCs/>
                <w:sz w:val="22"/>
                <w:szCs w:val="22"/>
              </w:rPr>
              <w:t>Gazmararian J</w:t>
            </w:r>
            <w:r w:rsidRPr="0028690A">
              <w:rPr>
                <w:rFonts w:ascii="Arial" w:hAnsi="Arial" w:cs="Arial"/>
                <w:bCs/>
                <w:sz w:val="22"/>
                <w:szCs w:val="22"/>
              </w:rPr>
              <w:t xml:space="preserve">, Lavender A, </w:t>
            </w:r>
            <w:proofErr w:type="spellStart"/>
            <w:r w:rsidRPr="0028690A">
              <w:rPr>
                <w:rFonts w:ascii="Arial" w:hAnsi="Arial" w:cs="Arial"/>
                <w:bCs/>
                <w:sz w:val="22"/>
                <w:szCs w:val="22"/>
              </w:rPr>
              <w:t>Bayakly</w:t>
            </w:r>
            <w:proofErr w:type="spellEnd"/>
            <w:r w:rsidRPr="0028690A">
              <w:rPr>
                <w:rFonts w:ascii="Arial" w:hAnsi="Arial" w:cs="Arial"/>
                <w:bCs/>
                <w:sz w:val="22"/>
                <w:szCs w:val="22"/>
              </w:rPr>
              <w:t xml:space="preserve"> R, Rubin D</w:t>
            </w:r>
            <w:r w:rsidR="00DD29A5" w:rsidRPr="0028690A"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  <w:r w:rsidR="00864E21" w:rsidRPr="0028690A">
              <w:rPr>
                <w:rFonts w:ascii="Arial" w:hAnsi="Arial" w:cs="Arial"/>
                <w:bCs/>
                <w:i/>
                <w:sz w:val="22"/>
                <w:szCs w:val="22"/>
              </w:rPr>
              <w:t>The association between h</w:t>
            </w:r>
            <w:r w:rsidR="00DD29A5" w:rsidRPr="0028690A">
              <w:rPr>
                <w:rFonts w:ascii="Arial" w:hAnsi="Arial" w:cs="Arial"/>
                <w:bCs/>
                <w:i/>
                <w:sz w:val="22"/>
                <w:szCs w:val="22"/>
              </w:rPr>
              <w:t>ealt</w:t>
            </w:r>
            <w:r w:rsidR="00864E21" w:rsidRPr="0028690A">
              <w:rPr>
                <w:rFonts w:ascii="Arial" w:hAnsi="Arial" w:cs="Arial"/>
                <w:bCs/>
                <w:i/>
                <w:sz w:val="22"/>
                <w:szCs w:val="22"/>
              </w:rPr>
              <w:t>h literacy and healthcare u</w:t>
            </w:r>
            <w:r w:rsidR="00DD29A5" w:rsidRPr="0028690A">
              <w:rPr>
                <w:rFonts w:ascii="Arial" w:hAnsi="Arial" w:cs="Arial"/>
                <w:bCs/>
                <w:i/>
                <w:sz w:val="22"/>
                <w:szCs w:val="22"/>
              </w:rPr>
              <w:t>tilization – Results from the 2015 Georgia Behavioral Risk Factor Surveillance Systems</w:t>
            </w:r>
            <w:r w:rsidRPr="0028690A">
              <w:rPr>
                <w:rFonts w:ascii="Arial" w:hAnsi="Arial" w:cs="Arial"/>
                <w:bCs/>
                <w:i/>
                <w:sz w:val="22"/>
                <w:szCs w:val="22"/>
              </w:rPr>
              <w:t>.</w:t>
            </w:r>
            <w:r w:rsidRPr="0028690A">
              <w:rPr>
                <w:rFonts w:ascii="Arial" w:hAnsi="Arial" w:cs="Arial"/>
                <w:bCs/>
                <w:sz w:val="22"/>
                <w:szCs w:val="22"/>
              </w:rPr>
              <w:t xml:space="preserve"> Department of Epidemiology</w:t>
            </w:r>
            <w:r w:rsidR="00F417A2" w:rsidRPr="0028690A">
              <w:rPr>
                <w:rFonts w:ascii="Arial" w:hAnsi="Arial" w:cs="Arial"/>
                <w:bCs/>
                <w:sz w:val="22"/>
                <w:szCs w:val="22"/>
              </w:rPr>
              <w:t xml:space="preserve"> Thesis Poster Presentations</w:t>
            </w:r>
            <w:r w:rsidR="00DD29A5" w:rsidRPr="0028690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</w:tr>
      <w:tr w:rsidR="00DD29A5" w:rsidRPr="0028690A" w14:paraId="37560074" w14:textId="77777777" w:rsidTr="00C6257A">
        <w:tc>
          <w:tcPr>
            <w:tcW w:w="480" w:type="pct"/>
          </w:tcPr>
          <w:p w14:paraId="7D6F490B" w14:textId="77777777" w:rsidR="00DD29A5" w:rsidRPr="0028690A" w:rsidRDefault="00DD29A5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20" w:type="pct"/>
          </w:tcPr>
          <w:p w14:paraId="315224AE" w14:textId="77777777" w:rsidR="00DD29A5" w:rsidRPr="0028690A" w:rsidRDefault="00DD29A5" w:rsidP="000633C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-9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3E71" w:rsidRPr="0028690A" w14:paraId="7B01E74E" w14:textId="77777777" w:rsidTr="00C6257A">
        <w:tc>
          <w:tcPr>
            <w:tcW w:w="480" w:type="pct"/>
          </w:tcPr>
          <w:p w14:paraId="795C226D" w14:textId="77777777" w:rsidR="00B53E71" w:rsidRPr="0028690A" w:rsidRDefault="00E80DB1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2017</w:t>
            </w:r>
          </w:p>
        </w:tc>
        <w:tc>
          <w:tcPr>
            <w:tcW w:w="4520" w:type="pct"/>
          </w:tcPr>
          <w:p w14:paraId="5EA1A9F4" w14:textId="77777777" w:rsidR="00B53E71" w:rsidRPr="0028690A" w:rsidRDefault="00057544" w:rsidP="000633C5">
            <w:pPr>
              <w:pStyle w:val="Default"/>
              <w:ind w:left="-90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Lange S*, </w:t>
            </w:r>
            <w:r w:rsidRPr="0028690A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Gazmararian J</w:t>
            </w:r>
            <w:r w:rsidRPr="0028690A"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, Hyde E, Williams S, Kay C. </w:t>
            </w:r>
            <w:r w:rsidR="00864E21" w:rsidRPr="0028690A">
              <w:rPr>
                <w:rFonts w:ascii="Arial" w:hAnsi="Arial" w:cs="Arial"/>
                <w:bCs/>
                <w:i/>
                <w:color w:val="auto"/>
                <w:sz w:val="22"/>
                <w:szCs w:val="22"/>
              </w:rPr>
              <w:t>The relationship b</w:t>
            </w:r>
            <w:r w:rsidR="00DD29A5" w:rsidRPr="0028690A">
              <w:rPr>
                <w:rFonts w:ascii="Arial" w:hAnsi="Arial" w:cs="Arial"/>
                <w:bCs/>
                <w:i/>
                <w:color w:val="auto"/>
                <w:sz w:val="22"/>
                <w:szCs w:val="22"/>
              </w:rPr>
              <w:t>etween</w:t>
            </w:r>
            <w:r w:rsidR="00864E21" w:rsidRPr="0028690A">
              <w:rPr>
                <w:rFonts w:ascii="Arial" w:hAnsi="Arial" w:cs="Arial"/>
                <w:bCs/>
                <w:i/>
                <w:color w:val="auto"/>
                <w:sz w:val="22"/>
                <w:szCs w:val="22"/>
              </w:rPr>
              <w:t xml:space="preserve"> school-based physical activity and academic a</w:t>
            </w:r>
            <w:r w:rsidR="00DD29A5" w:rsidRPr="0028690A">
              <w:rPr>
                <w:rFonts w:ascii="Arial" w:hAnsi="Arial" w:cs="Arial"/>
                <w:bCs/>
                <w:i/>
                <w:color w:val="auto"/>
                <w:sz w:val="22"/>
                <w:szCs w:val="22"/>
              </w:rPr>
              <w:t>chievement</w:t>
            </w:r>
            <w:r w:rsidR="00DD29A5" w:rsidRPr="0028690A">
              <w:rPr>
                <w:rFonts w:ascii="Arial" w:hAnsi="Arial" w:cs="Arial"/>
                <w:i/>
                <w:color w:val="auto"/>
                <w:sz w:val="22"/>
                <w:szCs w:val="22"/>
              </w:rPr>
              <w:t xml:space="preserve"> </w:t>
            </w:r>
            <w:r w:rsidR="00864E21" w:rsidRPr="0028690A">
              <w:rPr>
                <w:rFonts w:ascii="Arial" w:hAnsi="Arial" w:cs="Arial"/>
                <w:bCs/>
                <w:i/>
                <w:color w:val="auto"/>
                <w:sz w:val="22"/>
                <w:szCs w:val="22"/>
              </w:rPr>
              <w:t>among 4</w:t>
            </w:r>
            <w:r w:rsidR="00864E21" w:rsidRPr="0028690A">
              <w:rPr>
                <w:rFonts w:ascii="Arial" w:hAnsi="Arial" w:cs="Arial"/>
                <w:bCs/>
                <w:i/>
                <w:color w:val="auto"/>
                <w:sz w:val="22"/>
                <w:szCs w:val="22"/>
                <w:vertAlign w:val="superscript"/>
              </w:rPr>
              <w:t>th</w:t>
            </w:r>
            <w:r w:rsidR="00864E21" w:rsidRPr="0028690A">
              <w:rPr>
                <w:rFonts w:ascii="Arial" w:hAnsi="Arial" w:cs="Arial"/>
                <w:bCs/>
                <w:i/>
                <w:color w:val="auto"/>
                <w:sz w:val="22"/>
                <w:szCs w:val="22"/>
              </w:rPr>
              <w:t xml:space="preserve"> grade students in Georgia public s</w:t>
            </w:r>
            <w:r w:rsidR="00DD29A5" w:rsidRPr="0028690A">
              <w:rPr>
                <w:rFonts w:ascii="Arial" w:hAnsi="Arial" w:cs="Arial"/>
                <w:bCs/>
                <w:i/>
                <w:color w:val="auto"/>
                <w:sz w:val="22"/>
                <w:szCs w:val="22"/>
              </w:rPr>
              <w:t>chools</w:t>
            </w:r>
            <w:r w:rsidRPr="0028690A">
              <w:rPr>
                <w:rFonts w:ascii="Arial" w:hAnsi="Arial" w:cs="Arial"/>
                <w:bCs/>
                <w:i/>
                <w:color w:val="auto"/>
                <w:sz w:val="22"/>
                <w:szCs w:val="22"/>
              </w:rPr>
              <w:t>.</w:t>
            </w:r>
            <w:r w:rsidRPr="0028690A"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 Department of Epidemiology </w:t>
            </w:r>
            <w:r w:rsidR="00F417A2" w:rsidRPr="0028690A">
              <w:rPr>
                <w:rFonts w:ascii="Arial" w:hAnsi="Arial" w:cs="Arial"/>
                <w:bCs/>
                <w:sz w:val="22"/>
                <w:szCs w:val="22"/>
              </w:rPr>
              <w:t>Thesis Poster Presentations</w:t>
            </w:r>
          </w:p>
        </w:tc>
      </w:tr>
      <w:tr w:rsidR="003B7464" w:rsidRPr="0028690A" w14:paraId="067B017C" w14:textId="77777777" w:rsidTr="00C6257A">
        <w:tc>
          <w:tcPr>
            <w:tcW w:w="480" w:type="pct"/>
          </w:tcPr>
          <w:p w14:paraId="13138A3C" w14:textId="77777777" w:rsidR="003B7464" w:rsidRPr="0028690A" w:rsidRDefault="003B7464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20" w:type="pct"/>
          </w:tcPr>
          <w:p w14:paraId="6FAACCAD" w14:textId="77777777" w:rsidR="003B7464" w:rsidRPr="0028690A" w:rsidRDefault="003B7464" w:rsidP="000633C5">
            <w:pPr>
              <w:pStyle w:val="Default"/>
              <w:ind w:left="-90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</w:p>
        </w:tc>
      </w:tr>
      <w:tr w:rsidR="00057544" w:rsidRPr="0028690A" w14:paraId="36CEC028" w14:textId="77777777" w:rsidTr="00C6257A">
        <w:tc>
          <w:tcPr>
            <w:tcW w:w="480" w:type="pct"/>
          </w:tcPr>
          <w:p w14:paraId="37F4B69B" w14:textId="77777777" w:rsidR="00057544" w:rsidRPr="0028690A" w:rsidRDefault="00057544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2017</w:t>
            </w:r>
          </w:p>
        </w:tc>
        <w:tc>
          <w:tcPr>
            <w:tcW w:w="4520" w:type="pct"/>
          </w:tcPr>
          <w:p w14:paraId="420E39DE" w14:textId="77777777" w:rsidR="00057544" w:rsidRPr="0028690A" w:rsidRDefault="00057544" w:rsidP="000633C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-90"/>
              <w:rPr>
                <w:rFonts w:ascii="Arial" w:hAnsi="Arial" w:cs="Arial"/>
                <w:bCs/>
                <w:sz w:val="22"/>
                <w:szCs w:val="22"/>
              </w:rPr>
            </w:pPr>
            <w:r w:rsidRPr="0028690A">
              <w:rPr>
                <w:rFonts w:ascii="Arial" w:hAnsi="Arial" w:cs="Arial"/>
                <w:bCs/>
                <w:sz w:val="22"/>
                <w:szCs w:val="22"/>
              </w:rPr>
              <w:t xml:space="preserve">Celli J*, </w:t>
            </w:r>
            <w:r w:rsidRPr="0028690A">
              <w:rPr>
                <w:rFonts w:ascii="Arial" w:hAnsi="Arial" w:cs="Arial"/>
                <w:b/>
                <w:bCs/>
                <w:sz w:val="22"/>
                <w:szCs w:val="22"/>
              </w:rPr>
              <w:t>Gazmararian J</w:t>
            </w:r>
            <w:r w:rsidRPr="0028690A">
              <w:rPr>
                <w:rFonts w:ascii="Arial" w:hAnsi="Arial" w:cs="Arial"/>
                <w:bCs/>
                <w:sz w:val="22"/>
                <w:szCs w:val="22"/>
              </w:rPr>
              <w:t xml:space="preserve">, Williams D, Kay C. </w:t>
            </w:r>
            <w:r w:rsidR="00864E21" w:rsidRPr="0028690A">
              <w:rPr>
                <w:rFonts w:ascii="Arial" w:hAnsi="Arial" w:cs="Arial"/>
                <w:bCs/>
                <w:i/>
                <w:sz w:val="22"/>
                <w:szCs w:val="22"/>
              </w:rPr>
              <w:t>The effect of an elementary s</w:t>
            </w:r>
            <w:r w:rsidRPr="0028690A">
              <w:rPr>
                <w:rFonts w:ascii="Arial" w:hAnsi="Arial" w:cs="Arial"/>
                <w:bCs/>
                <w:i/>
                <w:sz w:val="22"/>
                <w:szCs w:val="22"/>
              </w:rPr>
              <w:t>chool-bas</w:t>
            </w:r>
            <w:r w:rsidR="00227840" w:rsidRPr="0028690A">
              <w:rPr>
                <w:rFonts w:ascii="Arial" w:hAnsi="Arial" w:cs="Arial"/>
                <w:bCs/>
                <w:i/>
                <w:sz w:val="22"/>
                <w:szCs w:val="22"/>
              </w:rPr>
              <w:t>ed</w:t>
            </w:r>
            <w:r w:rsidR="00864E21" w:rsidRPr="0028690A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physical activity intervention on student engagement among fourth g</w:t>
            </w:r>
            <w:r w:rsidRPr="0028690A">
              <w:rPr>
                <w:rFonts w:ascii="Arial" w:hAnsi="Arial" w:cs="Arial"/>
                <w:bCs/>
                <w:i/>
                <w:sz w:val="22"/>
                <w:szCs w:val="22"/>
              </w:rPr>
              <w:t>raders in Georgia</w:t>
            </w:r>
            <w:r w:rsidR="00227840" w:rsidRPr="0028690A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28690A">
              <w:rPr>
                <w:rFonts w:ascii="Arial" w:hAnsi="Arial" w:cs="Arial"/>
                <w:sz w:val="22"/>
                <w:szCs w:val="22"/>
              </w:rPr>
              <w:t>Department of Epidemiology</w:t>
            </w:r>
            <w:r w:rsidR="00F417A2" w:rsidRPr="0028690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417A2" w:rsidRPr="0028690A">
              <w:rPr>
                <w:rFonts w:ascii="Arial" w:hAnsi="Arial" w:cs="Arial"/>
                <w:bCs/>
                <w:sz w:val="22"/>
                <w:szCs w:val="22"/>
              </w:rPr>
              <w:t>Thesis Poster Presentations</w:t>
            </w:r>
          </w:p>
        </w:tc>
      </w:tr>
      <w:tr w:rsidR="00057544" w:rsidRPr="0028690A" w14:paraId="568F30BA" w14:textId="77777777" w:rsidTr="00C6257A">
        <w:tc>
          <w:tcPr>
            <w:tcW w:w="480" w:type="pct"/>
          </w:tcPr>
          <w:p w14:paraId="34AE9573" w14:textId="77777777" w:rsidR="00057544" w:rsidRPr="0028690A" w:rsidRDefault="00057544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20" w:type="pct"/>
          </w:tcPr>
          <w:p w14:paraId="28A82B3B" w14:textId="77777777" w:rsidR="00057544" w:rsidRPr="0028690A" w:rsidRDefault="00057544" w:rsidP="000633C5">
            <w:pPr>
              <w:pStyle w:val="Default"/>
              <w:ind w:left="-90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</w:p>
        </w:tc>
      </w:tr>
      <w:tr w:rsidR="00057544" w:rsidRPr="0028690A" w14:paraId="02E2979B" w14:textId="77777777" w:rsidTr="00C6257A">
        <w:tc>
          <w:tcPr>
            <w:tcW w:w="480" w:type="pct"/>
          </w:tcPr>
          <w:p w14:paraId="4E4D358C" w14:textId="77777777" w:rsidR="00057544" w:rsidRPr="0028690A" w:rsidRDefault="00057544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2017</w:t>
            </w:r>
          </w:p>
        </w:tc>
        <w:tc>
          <w:tcPr>
            <w:tcW w:w="4520" w:type="pct"/>
          </w:tcPr>
          <w:p w14:paraId="030C1DDF" w14:textId="77777777" w:rsidR="00057544" w:rsidRPr="0028690A" w:rsidRDefault="00057544" w:rsidP="000633C5">
            <w:pPr>
              <w:pStyle w:val="Default"/>
              <w:ind w:left="-90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28690A">
              <w:rPr>
                <w:rFonts w:ascii="Arial" w:hAnsi="Arial" w:cs="Arial"/>
                <w:bCs/>
                <w:sz w:val="22"/>
                <w:szCs w:val="22"/>
              </w:rPr>
              <w:t xml:space="preserve">Hyde E*, </w:t>
            </w:r>
            <w:r w:rsidRPr="0028690A">
              <w:rPr>
                <w:rFonts w:ascii="Arial" w:hAnsi="Arial" w:cs="Arial"/>
                <w:b/>
                <w:bCs/>
                <w:sz w:val="22"/>
                <w:szCs w:val="22"/>
              </w:rPr>
              <w:t>Gazmararian J</w:t>
            </w:r>
            <w:r w:rsidRPr="0028690A">
              <w:rPr>
                <w:rFonts w:ascii="Arial" w:hAnsi="Arial" w:cs="Arial"/>
                <w:bCs/>
                <w:sz w:val="22"/>
                <w:szCs w:val="22"/>
              </w:rPr>
              <w:t xml:space="preserve">, Williams S, Kay C. </w:t>
            </w:r>
            <w:r w:rsidRPr="0028690A">
              <w:rPr>
                <w:rFonts w:ascii="Arial" w:hAnsi="Arial" w:cs="Arial"/>
                <w:bCs/>
                <w:i/>
                <w:sz w:val="22"/>
                <w:szCs w:val="22"/>
              </w:rPr>
              <w:t>Analysis of a school-based intervention program on childhood physical activity: Results from 4th grade students in Metro Atlanta public schools</w:t>
            </w:r>
            <w:r w:rsidR="00F417A2" w:rsidRPr="0028690A">
              <w:rPr>
                <w:rFonts w:ascii="Arial" w:hAnsi="Arial" w:cs="Arial"/>
                <w:sz w:val="22"/>
                <w:szCs w:val="22"/>
              </w:rPr>
              <w:t>.</w:t>
            </w:r>
            <w:r w:rsidRPr="0028690A">
              <w:rPr>
                <w:rFonts w:ascii="Arial" w:hAnsi="Arial" w:cs="Arial"/>
                <w:sz w:val="22"/>
                <w:szCs w:val="22"/>
              </w:rPr>
              <w:t xml:space="preserve"> Department of Epidemiology</w:t>
            </w:r>
            <w:r w:rsidR="00F417A2" w:rsidRPr="0028690A">
              <w:rPr>
                <w:rFonts w:ascii="Arial" w:hAnsi="Arial" w:cs="Arial"/>
                <w:bCs/>
                <w:sz w:val="22"/>
                <w:szCs w:val="22"/>
              </w:rPr>
              <w:t xml:space="preserve"> Thesis Poster Presentations</w:t>
            </w:r>
          </w:p>
        </w:tc>
      </w:tr>
      <w:tr w:rsidR="00057544" w:rsidRPr="0028690A" w14:paraId="27BB0859" w14:textId="77777777" w:rsidTr="00C6257A">
        <w:tc>
          <w:tcPr>
            <w:tcW w:w="480" w:type="pct"/>
          </w:tcPr>
          <w:p w14:paraId="49DED380" w14:textId="77777777" w:rsidR="00057544" w:rsidRPr="0028690A" w:rsidRDefault="00057544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20" w:type="pct"/>
          </w:tcPr>
          <w:p w14:paraId="0464BD33" w14:textId="77777777" w:rsidR="00057544" w:rsidRPr="0028690A" w:rsidRDefault="00057544" w:rsidP="000633C5">
            <w:pPr>
              <w:pStyle w:val="Default"/>
              <w:ind w:left="-9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53E71" w:rsidRPr="0028690A" w14:paraId="0F99F9AE" w14:textId="77777777" w:rsidTr="00C6257A">
        <w:tc>
          <w:tcPr>
            <w:tcW w:w="480" w:type="pct"/>
          </w:tcPr>
          <w:p w14:paraId="4D3C085C" w14:textId="77777777" w:rsidR="00B53E71" w:rsidRPr="0028690A" w:rsidRDefault="00E80DB1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2017</w:t>
            </w:r>
          </w:p>
        </w:tc>
        <w:tc>
          <w:tcPr>
            <w:tcW w:w="4520" w:type="pct"/>
          </w:tcPr>
          <w:p w14:paraId="58A6BC7D" w14:textId="5CF16A45" w:rsidR="001830E6" w:rsidRPr="0028690A" w:rsidRDefault="00F417A2" w:rsidP="000633C5">
            <w:pPr>
              <w:ind w:left="-90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 xml:space="preserve">Kamel M, Liverman R, Pirani F, Morris N, </w:t>
            </w:r>
            <w:r w:rsidRPr="0028690A">
              <w:rPr>
                <w:rFonts w:ascii="Arial" w:hAnsi="Arial" w:cs="Arial"/>
                <w:b/>
                <w:sz w:val="22"/>
                <w:szCs w:val="22"/>
              </w:rPr>
              <w:t>Gazmararian J</w:t>
            </w:r>
            <w:r w:rsidRPr="0028690A">
              <w:rPr>
                <w:rFonts w:ascii="Arial" w:hAnsi="Arial" w:cs="Arial"/>
                <w:sz w:val="22"/>
                <w:szCs w:val="22"/>
              </w:rPr>
              <w:t>, George R.</w:t>
            </w:r>
            <w:r w:rsidRPr="0028690A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864E21" w:rsidRPr="0028690A">
              <w:rPr>
                <w:rFonts w:ascii="Arial" w:hAnsi="Arial" w:cs="Arial"/>
                <w:i/>
                <w:sz w:val="22"/>
                <w:szCs w:val="22"/>
              </w:rPr>
              <w:t>Health literacy- An unaccounted factor in transplant recipients’ adherence and o</w:t>
            </w:r>
            <w:r w:rsidR="00DD29A5" w:rsidRPr="0028690A">
              <w:rPr>
                <w:rFonts w:ascii="Arial" w:hAnsi="Arial" w:cs="Arial"/>
                <w:i/>
                <w:sz w:val="22"/>
                <w:szCs w:val="22"/>
              </w:rPr>
              <w:t>utcomes.</w:t>
            </w:r>
            <w:r w:rsidR="00DD29A5" w:rsidRPr="0028690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D00A3" w:rsidRPr="0028690A">
              <w:rPr>
                <w:rFonts w:ascii="Arial" w:hAnsi="Arial" w:cs="Arial"/>
                <w:sz w:val="22"/>
                <w:szCs w:val="22"/>
              </w:rPr>
              <w:t>Southeastern Pediatric Research Conference</w:t>
            </w:r>
            <w:r w:rsidR="00F64689" w:rsidRPr="0028690A">
              <w:rPr>
                <w:rFonts w:ascii="Arial" w:hAnsi="Arial" w:cs="Arial"/>
                <w:sz w:val="22"/>
                <w:szCs w:val="22"/>
              </w:rPr>
              <w:t>, Atlanta, GA</w:t>
            </w:r>
          </w:p>
        </w:tc>
      </w:tr>
      <w:tr w:rsidR="004A6FA5" w:rsidRPr="0028690A" w14:paraId="04E410FF" w14:textId="77777777" w:rsidTr="00C6257A">
        <w:tc>
          <w:tcPr>
            <w:tcW w:w="480" w:type="pct"/>
          </w:tcPr>
          <w:p w14:paraId="56C903DA" w14:textId="77777777" w:rsidR="004A6FA5" w:rsidRPr="0028690A" w:rsidRDefault="004A6FA5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20" w:type="pct"/>
          </w:tcPr>
          <w:p w14:paraId="78A59F7A" w14:textId="77777777" w:rsidR="004A6FA5" w:rsidRPr="0028690A" w:rsidRDefault="004A6FA5" w:rsidP="000633C5">
            <w:pPr>
              <w:ind w:left="-9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30E6" w:rsidRPr="0028690A" w14:paraId="3716C3F4" w14:textId="77777777" w:rsidTr="00C6257A">
        <w:tc>
          <w:tcPr>
            <w:tcW w:w="480" w:type="pct"/>
          </w:tcPr>
          <w:p w14:paraId="210C3BC4" w14:textId="77777777" w:rsidR="001830E6" w:rsidRPr="0028690A" w:rsidRDefault="001830E6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2017</w:t>
            </w:r>
          </w:p>
        </w:tc>
        <w:tc>
          <w:tcPr>
            <w:tcW w:w="4520" w:type="pct"/>
          </w:tcPr>
          <w:p w14:paraId="6D5D807A" w14:textId="77777777" w:rsidR="001830E6" w:rsidRPr="0028690A" w:rsidRDefault="001830E6" w:rsidP="000633C5">
            <w:pPr>
              <w:ind w:left="-90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 xml:space="preserve">Miller S, </w:t>
            </w:r>
            <w:r w:rsidRPr="0028690A">
              <w:rPr>
                <w:rFonts w:ascii="Arial" w:hAnsi="Arial" w:cs="Arial"/>
                <w:b/>
                <w:bCs/>
                <w:sz w:val="22"/>
                <w:szCs w:val="22"/>
              </w:rPr>
              <w:t>Gazmararian J.</w:t>
            </w:r>
            <w:r w:rsidRPr="0028690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64E21" w:rsidRPr="0028690A">
              <w:rPr>
                <w:rFonts w:ascii="Arial" w:hAnsi="Arial" w:cs="Arial"/>
                <w:i/>
                <w:iCs/>
                <w:sz w:val="22"/>
                <w:szCs w:val="22"/>
              </w:rPr>
              <w:t>WIC Head Start: A r</w:t>
            </w:r>
            <w:r w:rsidR="00227840" w:rsidRPr="0028690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ecipe for </w:t>
            </w:r>
            <w:r w:rsidR="00864E21" w:rsidRPr="0028690A">
              <w:rPr>
                <w:rFonts w:ascii="Arial" w:hAnsi="Arial" w:cs="Arial"/>
                <w:i/>
                <w:iCs/>
                <w:sz w:val="22"/>
                <w:szCs w:val="22"/>
              </w:rPr>
              <w:t>a healthy l</w:t>
            </w:r>
            <w:r w:rsidR="00386630" w:rsidRPr="0028690A">
              <w:rPr>
                <w:rFonts w:ascii="Arial" w:hAnsi="Arial" w:cs="Arial"/>
                <w:i/>
                <w:iCs/>
                <w:sz w:val="22"/>
                <w:szCs w:val="22"/>
              </w:rPr>
              <w:t>ife</w:t>
            </w:r>
            <w:r w:rsidR="00227840" w:rsidRPr="0028690A">
              <w:rPr>
                <w:rFonts w:ascii="Arial" w:hAnsi="Arial" w:cs="Arial"/>
                <w:i/>
                <w:iCs/>
                <w:sz w:val="22"/>
                <w:szCs w:val="22"/>
              </w:rPr>
              <w:t>.</w:t>
            </w:r>
            <w:r w:rsidR="00386630" w:rsidRPr="0028690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="00386630" w:rsidRPr="0028690A">
              <w:rPr>
                <w:rFonts w:ascii="Arial" w:hAnsi="Arial" w:cs="Arial"/>
                <w:sz w:val="22"/>
                <w:szCs w:val="22"/>
              </w:rPr>
              <w:t>Annual WIC Special Projects Meeting, Alexandria, VA</w:t>
            </w:r>
            <w:r w:rsidR="00227840" w:rsidRPr="0028690A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  <w:tr w:rsidR="0037386A" w:rsidRPr="0028690A" w14:paraId="58178DC7" w14:textId="77777777" w:rsidTr="00C6257A">
        <w:tc>
          <w:tcPr>
            <w:tcW w:w="480" w:type="pct"/>
          </w:tcPr>
          <w:p w14:paraId="7F683663" w14:textId="77777777" w:rsidR="0037386A" w:rsidRPr="0028690A" w:rsidRDefault="0037386A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20" w:type="pct"/>
          </w:tcPr>
          <w:p w14:paraId="5BFB707F" w14:textId="77777777" w:rsidR="0037386A" w:rsidRPr="0028690A" w:rsidRDefault="0037386A" w:rsidP="000633C5">
            <w:pPr>
              <w:ind w:left="-9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386A" w:rsidRPr="0028690A" w14:paraId="405EF523" w14:textId="77777777" w:rsidTr="00C6257A">
        <w:tc>
          <w:tcPr>
            <w:tcW w:w="480" w:type="pct"/>
          </w:tcPr>
          <w:p w14:paraId="1AA6FCBD" w14:textId="77777777" w:rsidR="0037386A" w:rsidRPr="0028690A" w:rsidRDefault="0037386A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2017</w:t>
            </w:r>
          </w:p>
        </w:tc>
        <w:tc>
          <w:tcPr>
            <w:tcW w:w="4520" w:type="pct"/>
          </w:tcPr>
          <w:p w14:paraId="490ADA21" w14:textId="30D20A80" w:rsidR="0037386A" w:rsidRPr="0028690A" w:rsidRDefault="0037386A" w:rsidP="000633C5">
            <w:pPr>
              <w:ind w:left="-111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Lange SL*, </w:t>
            </w:r>
            <w:r w:rsidRPr="0028690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Gazmararian JA</w:t>
            </w:r>
            <w:r w:rsidRPr="0028690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Hyde ET, Williams S, Kay C. </w:t>
            </w:r>
            <w:r w:rsidRPr="0028690A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The relationship between school-based physical activity and academic achievement among 4</w:t>
            </w:r>
            <w:r w:rsidRPr="0028690A">
              <w:rPr>
                <w:rFonts w:ascii="Arial" w:hAnsi="Arial" w:cs="Arial"/>
                <w:i/>
                <w:color w:val="000000" w:themeColor="text1"/>
                <w:sz w:val="22"/>
                <w:szCs w:val="22"/>
                <w:vertAlign w:val="superscript"/>
              </w:rPr>
              <w:t>th</w:t>
            </w:r>
            <w:r w:rsidRPr="0028690A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 xml:space="preserve"> grade students in Georgia public schools. </w:t>
            </w:r>
            <w:r w:rsidRPr="0028690A">
              <w:rPr>
                <w:rFonts w:ascii="Arial" w:hAnsi="Arial" w:cs="Arial"/>
                <w:color w:val="000000" w:themeColor="text1"/>
                <w:sz w:val="22"/>
                <w:szCs w:val="22"/>
              </w:rPr>
              <w:t>American Public Health Association Annual Meeting, Atlanta, GA.</w:t>
            </w:r>
            <w:r w:rsidR="00F64689" w:rsidRPr="0028690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F64689" w:rsidRPr="0028690A" w14:paraId="712CCA4B" w14:textId="77777777" w:rsidTr="00C6257A">
        <w:tc>
          <w:tcPr>
            <w:tcW w:w="480" w:type="pct"/>
          </w:tcPr>
          <w:p w14:paraId="3FF71087" w14:textId="77777777" w:rsidR="00F64689" w:rsidRPr="0028690A" w:rsidRDefault="00F64689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20" w:type="pct"/>
          </w:tcPr>
          <w:p w14:paraId="0441F3A6" w14:textId="77777777" w:rsidR="00F64689" w:rsidRPr="0028690A" w:rsidRDefault="00F64689" w:rsidP="000633C5">
            <w:pPr>
              <w:ind w:left="-11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37386A" w:rsidRPr="0028690A" w14:paraId="757D7938" w14:textId="77777777" w:rsidTr="00C6257A">
        <w:tc>
          <w:tcPr>
            <w:tcW w:w="480" w:type="pct"/>
          </w:tcPr>
          <w:p w14:paraId="15EF0EB1" w14:textId="77777777" w:rsidR="0037386A" w:rsidRPr="0028690A" w:rsidRDefault="0037386A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2017</w:t>
            </w:r>
          </w:p>
        </w:tc>
        <w:tc>
          <w:tcPr>
            <w:tcW w:w="4520" w:type="pct"/>
          </w:tcPr>
          <w:p w14:paraId="0F136103" w14:textId="12BD954E" w:rsidR="0037386A" w:rsidRPr="0028690A" w:rsidRDefault="0037386A" w:rsidP="000633C5">
            <w:pPr>
              <w:ind w:left="-90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color w:val="000000"/>
                <w:sz w:val="22"/>
                <w:szCs w:val="22"/>
              </w:rPr>
              <w:t xml:space="preserve">Welsh J, Lange S*, Palmer W, Walsh S, Farrah K, </w:t>
            </w:r>
            <w:r w:rsidRPr="0028690A">
              <w:rPr>
                <w:rFonts w:ascii="Arial" w:hAnsi="Arial" w:cs="Arial"/>
                <w:b/>
                <w:color w:val="000000"/>
                <w:sz w:val="22"/>
                <w:szCs w:val="22"/>
              </w:rPr>
              <w:t>Gazmararian J</w:t>
            </w:r>
            <w:r w:rsidRPr="0028690A"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  <w:r w:rsidRPr="0028690A">
              <w:rPr>
                <w:rFonts w:ascii="Arial" w:hAnsi="Arial" w:cs="Arial"/>
                <w:i/>
                <w:color w:val="000000"/>
                <w:sz w:val="22"/>
                <w:szCs w:val="22"/>
              </w:rPr>
              <w:t>Brief training in motivational interviewing for pediatric primary care providers: Impact on weight-related counseling practices</w:t>
            </w:r>
            <w:r w:rsidRPr="0028690A">
              <w:rPr>
                <w:rFonts w:ascii="Arial" w:hAnsi="Arial" w:cs="Arial"/>
                <w:color w:val="000000"/>
                <w:sz w:val="22"/>
                <w:szCs w:val="22"/>
              </w:rPr>
              <w:t>. Academic Pediatric Association’s Quality Improvement and Implementation Science Conference, Toronto, May 201</w:t>
            </w:r>
            <w:r w:rsidR="00CB6C4C" w:rsidRPr="0028690A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  <w:r w:rsidRPr="0028690A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28690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37386A" w:rsidRPr="0028690A" w14:paraId="2D15DFE7" w14:textId="77777777" w:rsidTr="00C6257A">
        <w:tc>
          <w:tcPr>
            <w:tcW w:w="480" w:type="pct"/>
          </w:tcPr>
          <w:p w14:paraId="69A03DF8" w14:textId="77777777" w:rsidR="0037386A" w:rsidRPr="0028690A" w:rsidRDefault="0037386A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20" w:type="pct"/>
          </w:tcPr>
          <w:p w14:paraId="43765133" w14:textId="77777777" w:rsidR="0037386A" w:rsidRPr="0028690A" w:rsidRDefault="0037386A" w:rsidP="000633C5">
            <w:pPr>
              <w:ind w:left="-9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386A" w:rsidRPr="0028690A" w14:paraId="358B910F" w14:textId="77777777" w:rsidTr="00C6257A">
        <w:tc>
          <w:tcPr>
            <w:tcW w:w="480" w:type="pct"/>
          </w:tcPr>
          <w:p w14:paraId="3B3B7A9C" w14:textId="77777777" w:rsidR="0037386A" w:rsidRPr="0028690A" w:rsidRDefault="0037386A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2017</w:t>
            </w:r>
          </w:p>
        </w:tc>
        <w:tc>
          <w:tcPr>
            <w:tcW w:w="4520" w:type="pct"/>
          </w:tcPr>
          <w:p w14:paraId="455A556A" w14:textId="3CB7D49A" w:rsidR="0037386A" w:rsidRPr="0028690A" w:rsidRDefault="0037386A" w:rsidP="000633C5">
            <w:pPr>
              <w:spacing w:before="100" w:beforeAutospacing="1"/>
              <w:ind w:left="-111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Guglielmo D*,</w:t>
            </w:r>
            <w:r w:rsidRPr="0028690A">
              <w:rPr>
                <w:rFonts w:ascii="Arial" w:hAnsi="Arial" w:cs="Arial"/>
                <w:color w:val="000000"/>
                <w:sz w:val="22"/>
                <w:szCs w:val="22"/>
              </w:rPr>
              <w:t xml:space="preserve"> Hartman TJ, Franks P, Kay C, Hyde E*, </w:t>
            </w:r>
            <w:r w:rsidRPr="0028690A">
              <w:rPr>
                <w:rFonts w:ascii="Arial" w:hAnsi="Arial" w:cs="Arial"/>
                <w:b/>
                <w:color w:val="000000"/>
                <w:sz w:val="22"/>
                <w:szCs w:val="22"/>
              </w:rPr>
              <w:t>Gazmararian JA</w:t>
            </w:r>
            <w:r w:rsidRPr="0028690A">
              <w:rPr>
                <w:rFonts w:ascii="Arial" w:hAnsi="Arial" w:cs="Arial"/>
                <w:color w:val="000000"/>
                <w:sz w:val="22"/>
                <w:szCs w:val="22"/>
              </w:rPr>
              <w:t>. </w:t>
            </w:r>
            <w:r w:rsidRPr="0028690A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Nutrition policies, practices, and environments in Georgia SNAP-Ed elementary schools during the 2015-2016 school year.</w:t>
            </w:r>
            <w:r w:rsidRPr="0028690A">
              <w:rPr>
                <w:rFonts w:ascii="Arial" w:hAnsi="Arial" w:cs="Arial"/>
                <w:color w:val="000000"/>
                <w:sz w:val="22"/>
                <w:szCs w:val="22"/>
              </w:rPr>
              <w:t> Oral presentation: Georgia Public Health Association Conference; April 12, 2017; Atlanta, GA.</w:t>
            </w:r>
            <w:r w:rsidR="00F64689" w:rsidRPr="0028690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F64689" w:rsidRPr="0028690A" w14:paraId="5F348139" w14:textId="77777777" w:rsidTr="00C6257A">
        <w:tc>
          <w:tcPr>
            <w:tcW w:w="480" w:type="pct"/>
          </w:tcPr>
          <w:p w14:paraId="744294A3" w14:textId="77777777" w:rsidR="00F64689" w:rsidRPr="0028690A" w:rsidRDefault="00F64689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20" w:type="pct"/>
          </w:tcPr>
          <w:p w14:paraId="394D2295" w14:textId="77777777" w:rsidR="00F64689" w:rsidRPr="0028690A" w:rsidRDefault="00F64689" w:rsidP="000633C5">
            <w:pPr>
              <w:spacing w:before="100" w:beforeAutospacing="1"/>
              <w:ind w:left="-111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37386A" w:rsidRPr="0028690A" w14:paraId="344C7516" w14:textId="77777777" w:rsidTr="00C6257A">
        <w:tc>
          <w:tcPr>
            <w:tcW w:w="480" w:type="pct"/>
          </w:tcPr>
          <w:p w14:paraId="4648C637" w14:textId="77777777" w:rsidR="0037386A" w:rsidRPr="0028690A" w:rsidRDefault="0037386A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2017</w:t>
            </w:r>
          </w:p>
        </w:tc>
        <w:tc>
          <w:tcPr>
            <w:tcW w:w="4520" w:type="pct"/>
          </w:tcPr>
          <w:p w14:paraId="70E8F6AE" w14:textId="77777777" w:rsidR="0037386A" w:rsidRPr="0028690A" w:rsidRDefault="0037386A" w:rsidP="000633C5">
            <w:pPr>
              <w:ind w:left="-111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Lange SL*, </w:t>
            </w:r>
            <w:r w:rsidRPr="0028690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Gazmararian JA</w:t>
            </w:r>
            <w:r w:rsidRPr="0028690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Hyde ET, Williams S, Kay C. </w:t>
            </w:r>
            <w:r w:rsidRPr="0028690A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The relationship between school-based physical activity and academic achievement among 4</w:t>
            </w:r>
            <w:r w:rsidRPr="0028690A">
              <w:rPr>
                <w:rFonts w:ascii="Arial" w:hAnsi="Arial" w:cs="Arial"/>
                <w:i/>
                <w:color w:val="000000" w:themeColor="text1"/>
                <w:sz w:val="22"/>
                <w:szCs w:val="22"/>
                <w:vertAlign w:val="superscript"/>
              </w:rPr>
              <w:t>th</w:t>
            </w:r>
            <w:r w:rsidRPr="0028690A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 xml:space="preserve"> grade students in Georgia public schools. </w:t>
            </w:r>
            <w:r w:rsidRPr="0028690A">
              <w:rPr>
                <w:rFonts w:ascii="Arial" w:hAnsi="Arial" w:cs="Arial"/>
                <w:color w:val="000000" w:themeColor="text1"/>
                <w:sz w:val="22"/>
                <w:szCs w:val="22"/>
              </w:rPr>
              <w:t>American Public Health Association Annual Meeting, Atlanta, GA.</w:t>
            </w:r>
            <w:r w:rsidRPr="0028690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830E6" w:rsidRPr="0028690A" w14:paraId="283F9CC2" w14:textId="77777777" w:rsidTr="00C6257A">
        <w:tc>
          <w:tcPr>
            <w:tcW w:w="480" w:type="pct"/>
          </w:tcPr>
          <w:p w14:paraId="74349AD7" w14:textId="77777777" w:rsidR="001830E6" w:rsidRPr="0028690A" w:rsidRDefault="001830E6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20" w:type="pct"/>
          </w:tcPr>
          <w:p w14:paraId="21251FBF" w14:textId="77777777" w:rsidR="001830E6" w:rsidRPr="0028690A" w:rsidRDefault="001830E6" w:rsidP="000633C5">
            <w:pPr>
              <w:ind w:left="-9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06E8" w:rsidRPr="0028690A" w14:paraId="5576F912" w14:textId="77777777" w:rsidTr="00C6257A">
        <w:tc>
          <w:tcPr>
            <w:tcW w:w="480" w:type="pct"/>
          </w:tcPr>
          <w:p w14:paraId="2B6D8510" w14:textId="77777777" w:rsidR="00BA06E8" w:rsidRPr="0028690A" w:rsidRDefault="007A7DCD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2018</w:t>
            </w:r>
          </w:p>
        </w:tc>
        <w:tc>
          <w:tcPr>
            <w:tcW w:w="4520" w:type="pct"/>
          </w:tcPr>
          <w:p w14:paraId="5D13A392" w14:textId="6BAEDF14" w:rsidR="00BA06E8" w:rsidRPr="0028690A" w:rsidRDefault="007A7DCD" w:rsidP="000633C5">
            <w:pPr>
              <w:ind w:left="-111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 xml:space="preserve">Kamel M, Wilkerson A, McCracken C, Alexander NM, </w:t>
            </w:r>
            <w:r w:rsidRPr="0028690A">
              <w:rPr>
                <w:rFonts w:ascii="Arial" w:hAnsi="Arial" w:cs="Arial"/>
                <w:b/>
                <w:sz w:val="22"/>
                <w:szCs w:val="22"/>
              </w:rPr>
              <w:t>Gazmararian J</w:t>
            </w:r>
            <w:r w:rsidRPr="0028690A">
              <w:rPr>
                <w:rFonts w:ascii="Arial" w:hAnsi="Arial" w:cs="Arial"/>
                <w:sz w:val="22"/>
                <w:szCs w:val="22"/>
              </w:rPr>
              <w:t xml:space="preserve">, George R.  </w:t>
            </w:r>
            <w:r w:rsidR="00864E21" w:rsidRPr="0028690A">
              <w:rPr>
                <w:rFonts w:ascii="Arial" w:hAnsi="Arial" w:cs="Arial"/>
                <w:i/>
                <w:sz w:val="22"/>
                <w:szCs w:val="22"/>
              </w:rPr>
              <w:t>Effects of l</w:t>
            </w:r>
            <w:r w:rsidRPr="0028690A">
              <w:rPr>
                <w:rFonts w:ascii="Arial" w:hAnsi="Arial" w:cs="Arial"/>
                <w:i/>
                <w:sz w:val="22"/>
                <w:szCs w:val="22"/>
              </w:rPr>
              <w:t xml:space="preserve">iteracy on </w:t>
            </w:r>
            <w:r w:rsidR="00864E21" w:rsidRPr="0028690A">
              <w:rPr>
                <w:rFonts w:ascii="Arial" w:hAnsi="Arial" w:cs="Arial"/>
                <w:i/>
                <w:sz w:val="22"/>
                <w:szCs w:val="22"/>
              </w:rPr>
              <w:t>adherence, quality of life and perceptions of medication barriers in pediatric renal transplant r</w:t>
            </w:r>
            <w:r w:rsidRPr="0028690A">
              <w:rPr>
                <w:rFonts w:ascii="Arial" w:hAnsi="Arial" w:cs="Arial"/>
                <w:i/>
                <w:sz w:val="22"/>
                <w:szCs w:val="22"/>
              </w:rPr>
              <w:t xml:space="preserve">ecipients. </w:t>
            </w:r>
            <w:r w:rsidRPr="0028690A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  <w:r w:rsidRPr="0028690A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th</w:t>
            </w:r>
            <w:r w:rsidRPr="0028690A">
              <w:rPr>
                <w:rFonts w:ascii="Arial" w:hAnsi="Arial" w:cs="Arial"/>
                <w:color w:val="000000"/>
                <w:sz w:val="22"/>
                <w:szCs w:val="22"/>
              </w:rPr>
              <w:t> Annual Health Services Research Day, Emory University School of Medicine</w:t>
            </w:r>
          </w:p>
        </w:tc>
      </w:tr>
      <w:tr w:rsidR="00F64689" w:rsidRPr="0028690A" w14:paraId="71BAD9E8" w14:textId="77777777" w:rsidTr="00C6257A">
        <w:tc>
          <w:tcPr>
            <w:tcW w:w="480" w:type="pct"/>
          </w:tcPr>
          <w:p w14:paraId="45017145" w14:textId="77777777" w:rsidR="00F64689" w:rsidRPr="0028690A" w:rsidRDefault="00F64689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20" w:type="pct"/>
          </w:tcPr>
          <w:p w14:paraId="636340D3" w14:textId="77777777" w:rsidR="00F64689" w:rsidRPr="0028690A" w:rsidRDefault="00F64689" w:rsidP="000633C5">
            <w:pPr>
              <w:ind w:left="-11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06E8" w:rsidRPr="0028690A" w14:paraId="1388D077" w14:textId="77777777" w:rsidTr="00C6257A">
        <w:tc>
          <w:tcPr>
            <w:tcW w:w="480" w:type="pct"/>
          </w:tcPr>
          <w:p w14:paraId="503E09FF" w14:textId="77777777" w:rsidR="00BA06E8" w:rsidRPr="0028690A" w:rsidRDefault="007C0B41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2018</w:t>
            </w:r>
          </w:p>
        </w:tc>
        <w:tc>
          <w:tcPr>
            <w:tcW w:w="4520" w:type="pct"/>
          </w:tcPr>
          <w:p w14:paraId="77124909" w14:textId="77777777" w:rsidR="00BA06E8" w:rsidRPr="0028690A" w:rsidRDefault="007C0B41" w:rsidP="000633C5">
            <w:pPr>
              <w:autoSpaceDE w:val="0"/>
              <w:autoSpaceDN w:val="0"/>
              <w:adjustRightInd w:val="0"/>
              <w:ind w:left="-11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8690A">
              <w:rPr>
                <w:rFonts w:ascii="Arial" w:hAnsi="Arial" w:cs="Arial"/>
                <w:color w:val="000000" w:themeColor="text1"/>
                <w:sz w:val="22"/>
                <w:szCs w:val="22"/>
              </w:rPr>
              <w:t>Fernandez D</w:t>
            </w:r>
            <w:r w:rsidR="00DB0948" w:rsidRPr="0028690A">
              <w:rPr>
                <w:rFonts w:ascii="Arial" w:hAnsi="Arial" w:cs="Arial"/>
                <w:color w:val="000000" w:themeColor="text1"/>
                <w:sz w:val="22"/>
                <w:szCs w:val="22"/>
              </w:rPr>
              <w:t>*</w:t>
            </w:r>
            <w:r w:rsidRPr="0028690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28690A">
              <w:rPr>
                <w:rFonts w:ascii="Arial" w:hAnsi="Arial" w:cs="Arial"/>
                <w:color w:val="000000" w:themeColor="text1"/>
                <w:sz w:val="22"/>
                <w:szCs w:val="22"/>
              </w:rPr>
              <w:t>Broadaway</w:t>
            </w:r>
            <w:proofErr w:type="spellEnd"/>
            <w:r w:rsidRPr="0028690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A, </w:t>
            </w:r>
            <w:r w:rsidRPr="0028690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Gazmararian JA. </w:t>
            </w:r>
            <w:r w:rsidR="00864E21" w:rsidRPr="0028690A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Opioid prescription patterns among pregnant w</w:t>
            </w:r>
            <w:r w:rsidRPr="0028690A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 xml:space="preserve">omen on Medicaid in Montana </w:t>
            </w:r>
            <w:r w:rsidR="00864E21" w:rsidRPr="0028690A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and effect on adverse birth o</w:t>
            </w:r>
            <w:r w:rsidRPr="0028690A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utcomes</w:t>
            </w:r>
            <w:r w:rsidRPr="0028690A">
              <w:rPr>
                <w:rFonts w:ascii="Arial" w:hAnsi="Arial" w:cs="Arial"/>
                <w:color w:val="000000" w:themeColor="text1"/>
                <w:sz w:val="22"/>
                <w:szCs w:val="22"/>
              </w:rPr>
              <w:t>. Department of Epidemiology Thesis Poster Presentations</w:t>
            </w:r>
          </w:p>
        </w:tc>
      </w:tr>
      <w:tr w:rsidR="00AE4AE4" w:rsidRPr="0028690A" w14:paraId="46A4860C" w14:textId="77777777" w:rsidTr="00C6257A">
        <w:tc>
          <w:tcPr>
            <w:tcW w:w="480" w:type="pct"/>
          </w:tcPr>
          <w:p w14:paraId="02B211D1" w14:textId="77777777" w:rsidR="00AE4AE4" w:rsidRPr="0028690A" w:rsidRDefault="00AE4AE4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20" w:type="pct"/>
          </w:tcPr>
          <w:p w14:paraId="04623554" w14:textId="77777777" w:rsidR="00AE4AE4" w:rsidRPr="0028690A" w:rsidRDefault="00AE4AE4" w:rsidP="000633C5">
            <w:pPr>
              <w:rPr>
                <w:rFonts w:ascii="Arial" w:hAnsi="Arial" w:cs="Arial"/>
                <w:color w:val="1F497D"/>
                <w:sz w:val="22"/>
                <w:szCs w:val="22"/>
              </w:rPr>
            </w:pPr>
          </w:p>
        </w:tc>
      </w:tr>
      <w:tr w:rsidR="00A16CB0" w:rsidRPr="0028690A" w14:paraId="124ED06D" w14:textId="77777777" w:rsidTr="00C6257A">
        <w:tc>
          <w:tcPr>
            <w:tcW w:w="480" w:type="pct"/>
          </w:tcPr>
          <w:p w14:paraId="30B7637A" w14:textId="77777777" w:rsidR="00A16CB0" w:rsidRPr="0028690A" w:rsidRDefault="00A16CB0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2018</w:t>
            </w:r>
          </w:p>
        </w:tc>
        <w:tc>
          <w:tcPr>
            <w:tcW w:w="4520" w:type="pct"/>
          </w:tcPr>
          <w:p w14:paraId="067003CF" w14:textId="77777777" w:rsidR="00A16CB0" w:rsidRPr="0028690A" w:rsidRDefault="00A16CB0" w:rsidP="000633C5">
            <w:pPr>
              <w:spacing w:before="100" w:beforeAutospacing="1"/>
              <w:ind w:left="-111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proofErr w:type="spellStart"/>
            <w:r w:rsidRPr="0028690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Pylant</w:t>
            </w:r>
            <w:proofErr w:type="spellEnd"/>
            <w:r w:rsidRPr="0028690A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S*, </w:t>
            </w:r>
            <w:r w:rsidRPr="0028690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Gazmararian J</w:t>
            </w:r>
            <w:r w:rsidRPr="0028690A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, Kovac A*, Abdelhamid S, Garcia D*, May S. </w:t>
            </w:r>
            <w:r w:rsidRPr="0028690A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Healthy Beginnings </w:t>
            </w:r>
            <w:r w:rsidRPr="0028690A">
              <w:rPr>
                <w:rFonts w:ascii="Arial" w:hAnsi="Arial" w:cs="Arial"/>
                <w:color w:val="000000"/>
                <w:sz w:val="22"/>
                <w:szCs w:val="22"/>
              </w:rPr>
              <w:t xml:space="preserve">System of Care: Evaluating nurse health navigator efforts. Department of Epidemiology Thesis Poster Presentation. </w:t>
            </w:r>
          </w:p>
        </w:tc>
      </w:tr>
      <w:tr w:rsidR="00E72137" w:rsidRPr="0028690A" w14:paraId="2C889415" w14:textId="77777777" w:rsidTr="00C6257A">
        <w:tc>
          <w:tcPr>
            <w:tcW w:w="480" w:type="pct"/>
          </w:tcPr>
          <w:p w14:paraId="749EB039" w14:textId="77777777" w:rsidR="00E72137" w:rsidRPr="0028690A" w:rsidRDefault="00E72137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20" w:type="pct"/>
          </w:tcPr>
          <w:p w14:paraId="06DB779E" w14:textId="77777777" w:rsidR="00E72137" w:rsidRPr="0028690A" w:rsidRDefault="00E72137" w:rsidP="000633C5">
            <w:pPr>
              <w:spacing w:before="100" w:beforeAutospacing="1"/>
              <w:ind w:left="-111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E72137" w:rsidRPr="0028690A" w14:paraId="113EB1E4" w14:textId="77777777" w:rsidTr="00C6257A">
        <w:tc>
          <w:tcPr>
            <w:tcW w:w="480" w:type="pct"/>
          </w:tcPr>
          <w:p w14:paraId="0EA5BF80" w14:textId="77777777" w:rsidR="00E72137" w:rsidRPr="0028690A" w:rsidRDefault="00E72137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2018</w:t>
            </w:r>
          </w:p>
        </w:tc>
        <w:tc>
          <w:tcPr>
            <w:tcW w:w="4520" w:type="pct"/>
          </w:tcPr>
          <w:p w14:paraId="07B04B20" w14:textId="1AEBD876" w:rsidR="00E72137" w:rsidRPr="0028690A" w:rsidRDefault="00E72137" w:rsidP="000633C5">
            <w:pPr>
              <w:spacing w:before="100" w:beforeAutospacing="1"/>
              <w:ind w:left="-111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28690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Kamel M</w:t>
            </w:r>
            <w:r w:rsidR="00291493" w:rsidRPr="0028690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*</w:t>
            </w:r>
            <w:r w:rsidRPr="0028690A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, Wilkerson A, McCracken C, Alexander N, </w:t>
            </w:r>
            <w:r w:rsidRPr="0028690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Gazmararian J</w:t>
            </w:r>
            <w:r w:rsidRPr="0028690A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, George R. </w:t>
            </w:r>
            <w:r w:rsidRPr="0028690A">
              <w:rPr>
                <w:rFonts w:ascii="Arial" w:hAnsi="Arial" w:cs="Arial"/>
                <w:i/>
                <w:color w:val="212121"/>
                <w:sz w:val="22"/>
                <w:szCs w:val="22"/>
              </w:rPr>
              <w:t>Effect of Literacy and IQ on Adherence, Quality of Life and Perceptions of Medication Barriers in Pediatric Renal Transplant Recipients</w:t>
            </w:r>
            <w:r w:rsidR="00CB6C4C" w:rsidRPr="0028690A">
              <w:rPr>
                <w:rFonts w:ascii="Arial" w:hAnsi="Arial" w:cs="Arial"/>
                <w:i/>
                <w:color w:val="212121"/>
                <w:sz w:val="22"/>
                <w:szCs w:val="22"/>
              </w:rPr>
              <w:t>.</w:t>
            </w:r>
            <w:r w:rsidR="00CB6C4C" w:rsidRPr="0028690A">
              <w:rPr>
                <w:rFonts w:ascii="Arial" w:hAnsi="Arial" w:cs="Arial"/>
                <w:color w:val="212121"/>
                <w:sz w:val="22"/>
                <w:szCs w:val="22"/>
              </w:rPr>
              <w:t xml:space="preserve"> </w:t>
            </w:r>
            <w:r w:rsidRPr="0028690A">
              <w:rPr>
                <w:rFonts w:ascii="Arial" w:hAnsi="Arial" w:cs="Arial"/>
                <w:color w:val="212121"/>
                <w:sz w:val="22"/>
                <w:szCs w:val="22"/>
              </w:rPr>
              <w:t>Southeastern Pediatric Research Conference: Precision Medicine.</w:t>
            </w:r>
          </w:p>
        </w:tc>
      </w:tr>
      <w:tr w:rsidR="00E72137" w:rsidRPr="0028690A" w14:paraId="7EC2310E" w14:textId="77777777" w:rsidTr="00C6257A">
        <w:tc>
          <w:tcPr>
            <w:tcW w:w="480" w:type="pct"/>
          </w:tcPr>
          <w:p w14:paraId="2D3B3233" w14:textId="77777777" w:rsidR="00E72137" w:rsidRPr="0028690A" w:rsidRDefault="00E72137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20" w:type="pct"/>
          </w:tcPr>
          <w:p w14:paraId="5301951C" w14:textId="77777777" w:rsidR="00E72137" w:rsidRPr="0028690A" w:rsidRDefault="00E72137" w:rsidP="000633C5">
            <w:pPr>
              <w:spacing w:before="100" w:beforeAutospacing="1"/>
              <w:ind w:left="-111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E72137" w:rsidRPr="0028690A" w14:paraId="72B45FAE" w14:textId="77777777" w:rsidTr="00C6257A">
        <w:tc>
          <w:tcPr>
            <w:tcW w:w="480" w:type="pct"/>
          </w:tcPr>
          <w:p w14:paraId="7AE0D6C6" w14:textId="77777777" w:rsidR="00E72137" w:rsidRPr="0028690A" w:rsidRDefault="0052741F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2018</w:t>
            </w:r>
          </w:p>
        </w:tc>
        <w:tc>
          <w:tcPr>
            <w:tcW w:w="4520" w:type="pct"/>
          </w:tcPr>
          <w:p w14:paraId="1E9C7154" w14:textId="77777777" w:rsidR="00E72137" w:rsidRPr="0028690A" w:rsidRDefault="0052741F" w:rsidP="000633C5">
            <w:pPr>
              <w:spacing w:before="100" w:beforeAutospacing="1"/>
              <w:ind w:left="-111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28690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Kamel M</w:t>
            </w:r>
            <w:r w:rsidR="00291493" w:rsidRPr="0028690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*</w:t>
            </w:r>
            <w:r w:rsidRPr="0028690A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, Wilkerson A, McCracken C, Alexander N, </w:t>
            </w:r>
            <w:r w:rsidRPr="0028690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Gazmararian J</w:t>
            </w:r>
            <w:r w:rsidRPr="0028690A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, George R. </w:t>
            </w:r>
            <w:r w:rsidRPr="0028690A">
              <w:rPr>
                <w:rFonts w:ascii="Arial" w:hAnsi="Arial" w:cs="Arial"/>
                <w:color w:val="212121"/>
                <w:sz w:val="22"/>
                <w:szCs w:val="22"/>
              </w:rPr>
              <w:t xml:space="preserve"> </w:t>
            </w:r>
            <w:r w:rsidRPr="0028690A">
              <w:rPr>
                <w:rFonts w:ascii="Arial" w:hAnsi="Arial" w:cs="Arial"/>
                <w:i/>
                <w:color w:val="212121"/>
                <w:sz w:val="22"/>
                <w:szCs w:val="22"/>
              </w:rPr>
              <w:t>Effects of Literacy on Adherence, Quality of Life and Perceptions of Medication Barriers in Pediatric Renal Transplant Recipients</w:t>
            </w:r>
            <w:r w:rsidRPr="0028690A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, </w:t>
            </w:r>
            <w:r w:rsidRPr="0028690A">
              <w:rPr>
                <w:rFonts w:ascii="Arial" w:hAnsi="Arial" w:cs="Arial"/>
                <w:color w:val="212121"/>
                <w:sz w:val="22"/>
                <w:szCs w:val="22"/>
              </w:rPr>
              <w:t>Poster Presentation at 5</w:t>
            </w:r>
            <w:r w:rsidRPr="0028690A">
              <w:rPr>
                <w:rFonts w:ascii="Arial" w:hAnsi="Arial" w:cs="Arial"/>
                <w:color w:val="212121"/>
                <w:sz w:val="22"/>
                <w:szCs w:val="22"/>
                <w:vertAlign w:val="superscript"/>
              </w:rPr>
              <w:t>th</w:t>
            </w:r>
            <w:r w:rsidRPr="0028690A">
              <w:rPr>
                <w:rFonts w:ascii="Arial" w:hAnsi="Arial" w:cs="Arial"/>
                <w:color w:val="212121"/>
                <w:sz w:val="22"/>
                <w:szCs w:val="22"/>
              </w:rPr>
              <w:t> Annual Health Services Research Day presented by</w:t>
            </w:r>
            <w:r w:rsidRPr="0028690A">
              <w:rPr>
                <w:rStyle w:val="apple-converted-space"/>
                <w:rFonts w:ascii="Arial" w:hAnsi="Arial" w:cs="Arial"/>
                <w:color w:val="212121"/>
                <w:sz w:val="22"/>
                <w:szCs w:val="22"/>
              </w:rPr>
              <w:t> </w:t>
            </w:r>
            <w:r w:rsidRPr="0028690A">
              <w:rPr>
                <w:rFonts w:ascii="Arial" w:hAnsi="Arial" w:cs="Arial"/>
                <w:color w:val="212121"/>
                <w:sz w:val="22"/>
                <w:szCs w:val="22"/>
              </w:rPr>
              <w:t>Georgia Clinical and</w:t>
            </w:r>
            <w:r w:rsidRPr="0028690A">
              <w:rPr>
                <w:rStyle w:val="apple-converted-space"/>
                <w:rFonts w:ascii="Arial" w:hAnsi="Arial" w:cs="Arial"/>
                <w:color w:val="212121"/>
                <w:sz w:val="22"/>
                <w:szCs w:val="22"/>
              </w:rPr>
              <w:t> </w:t>
            </w:r>
            <w:r w:rsidRPr="0028690A">
              <w:rPr>
                <w:rFonts w:ascii="Arial" w:hAnsi="Arial" w:cs="Arial"/>
                <w:color w:val="212121"/>
                <w:sz w:val="22"/>
                <w:szCs w:val="22"/>
              </w:rPr>
              <w:t>Transnational Science Alliance, Atlanta, Georgia</w:t>
            </w:r>
          </w:p>
        </w:tc>
      </w:tr>
      <w:tr w:rsidR="00291493" w:rsidRPr="0028690A" w14:paraId="119D75D4" w14:textId="77777777" w:rsidTr="00C6257A">
        <w:tc>
          <w:tcPr>
            <w:tcW w:w="480" w:type="pct"/>
          </w:tcPr>
          <w:p w14:paraId="0CC790F2" w14:textId="77777777" w:rsidR="00291493" w:rsidRPr="0028690A" w:rsidRDefault="00291493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20" w:type="pct"/>
          </w:tcPr>
          <w:p w14:paraId="5F105BC5" w14:textId="77777777" w:rsidR="00291493" w:rsidRPr="0028690A" w:rsidRDefault="00291493" w:rsidP="000633C5">
            <w:pPr>
              <w:spacing w:before="100" w:beforeAutospacing="1"/>
              <w:ind w:left="-111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291493" w:rsidRPr="0028690A" w14:paraId="52BCA7B4" w14:textId="77777777" w:rsidTr="00C6257A">
        <w:tc>
          <w:tcPr>
            <w:tcW w:w="480" w:type="pct"/>
          </w:tcPr>
          <w:p w14:paraId="60BDF0A6" w14:textId="77777777" w:rsidR="00291493" w:rsidRPr="0028690A" w:rsidRDefault="00291493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2018</w:t>
            </w:r>
          </w:p>
        </w:tc>
        <w:tc>
          <w:tcPr>
            <w:tcW w:w="4520" w:type="pct"/>
          </w:tcPr>
          <w:p w14:paraId="71C5F7B4" w14:textId="40D41FC0" w:rsidR="00291493" w:rsidRPr="0028690A" w:rsidRDefault="00291493" w:rsidP="000633C5">
            <w:pPr>
              <w:spacing w:before="100" w:beforeAutospacing="1"/>
              <w:ind w:left="-111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28690A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Kamel M*, Wilkerson A, McCracken C, Alexander N, </w:t>
            </w:r>
            <w:r w:rsidRPr="0028690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Gazmararian J</w:t>
            </w:r>
            <w:r w:rsidRPr="0028690A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, George R. </w:t>
            </w:r>
            <w:r w:rsidRPr="0028690A">
              <w:rPr>
                <w:rFonts w:ascii="Arial" w:hAnsi="Arial" w:cs="Arial"/>
                <w:color w:val="212121"/>
                <w:sz w:val="22"/>
                <w:szCs w:val="22"/>
              </w:rPr>
              <w:t xml:space="preserve"> </w:t>
            </w:r>
            <w:r w:rsidRPr="0028690A">
              <w:rPr>
                <w:rFonts w:ascii="Arial" w:hAnsi="Arial" w:cs="Arial"/>
                <w:i/>
                <w:color w:val="212121"/>
                <w:sz w:val="22"/>
                <w:szCs w:val="22"/>
              </w:rPr>
              <w:t>Effects of Health Literacy and Numeracy Literacy on Adherence, Quality of Life and Readiness to Transition in Pediatric Renal Transplant Recipients</w:t>
            </w:r>
            <w:r w:rsidRPr="0028690A">
              <w:rPr>
                <w:rFonts w:ascii="Arial" w:hAnsi="Arial" w:cs="Arial"/>
                <w:color w:val="212121"/>
                <w:sz w:val="22"/>
                <w:szCs w:val="22"/>
              </w:rPr>
              <w:t xml:space="preserve">, American Transplant Congress. </w:t>
            </w:r>
          </w:p>
        </w:tc>
      </w:tr>
      <w:tr w:rsidR="00291493" w:rsidRPr="0028690A" w14:paraId="113C0996" w14:textId="77777777" w:rsidTr="00C6257A">
        <w:tc>
          <w:tcPr>
            <w:tcW w:w="480" w:type="pct"/>
          </w:tcPr>
          <w:p w14:paraId="2A7A9336" w14:textId="77777777" w:rsidR="00291493" w:rsidRPr="0028690A" w:rsidRDefault="00291493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20" w:type="pct"/>
          </w:tcPr>
          <w:p w14:paraId="3B6E4AE5" w14:textId="77777777" w:rsidR="00291493" w:rsidRPr="0028690A" w:rsidRDefault="00291493" w:rsidP="000633C5">
            <w:pPr>
              <w:spacing w:before="100" w:beforeAutospacing="1"/>
              <w:ind w:left="-111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291493" w:rsidRPr="0028690A" w14:paraId="1C69536E" w14:textId="77777777" w:rsidTr="00C6257A">
        <w:tc>
          <w:tcPr>
            <w:tcW w:w="480" w:type="pct"/>
          </w:tcPr>
          <w:p w14:paraId="47488387" w14:textId="77777777" w:rsidR="00291493" w:rsidRPr="0028690A" w:rsidRDefault="00291493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2018</w:t>
            </w:r>
          </w:p>
        </w:tc>
        <w:tc>
          <w:tcPr>
            <w:tcW w:w="4520" w:type="pct"/>
          </w:tcPr>
          <w:p w14:paraId="43EAA92F" w14:textId="77777777" w:rsidR="00291493" w:rsidRPr="0028690A" w:rsidRDefault="00291493" w:rsidP="000633C5">
            <w:pPr>
              <w:spacing w:before="100" w:beforeAutospacing="1"/>
              <w:ind w:left="-111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28690A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Welsh J, Lange S*, Palmer W, Walsh S, Farrah K, </w:t>
            </w:r>
            <w:r w:rsidRPr="0028690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Gazmararian J</w:t>
            </w:r>
            <w:r w:rsidRPr="0028690A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. </w:t>
            </w:r>
            <w:r w:rsidRPr="0028690A">
              <w:rPr>
                <w:rFonts w:ascii="Arial" w:hAnsi="Arial" w:cs="Arial"/>
                <w:i/>
                <w:color w:val="000000"/>
                <w:sz w:val="22"/>
                <w:szCs w:val="22"/>
              </w:rPr>
              <w:t>Brief Training in Motivational Interviewing for Pediatric Primary Care Providers: Impact on Weight-Related Counseling Practices.</w:t>
            </w:r>
            <w:r w:rsidRPr="0028690A">
              <w:rPr>
                <w:rFonts w:ascii="Arial" w:hAnsi="Arial" w:cs="Arial"/>
                <w:color w:val="000000"/>
                <w:sz w:val="22"/>
                <w:szCs w:val="22"/>
              </w:rPr>
              <w:t xml:space="preserve"> The Obesity Society (TOS) annual conference, Nashville, TN.</w:t>
            </w:r>
            <w:r w:rsidRPr="0028690A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291493" w:rsidRPr="0028690A" w14:paraId="2CB446EC" w14:textId="77777777" w:rsidTr="00C6257A">
        <w:tc>
          <w:tcPr>
            <w:tcW w:w="480" w:type="pct"/>
          </w:tcPr>
          <w:p w14:paraId="0FB27742" w14:textId="77777777" w:rsidR="00291493" w:rsidRPr="0028690A" w:rsidRDefault="00291493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20" w:type="pct"/>
          </w:tcPr>
          <w:p w14:paraId="4C95DFB7" w14:textId="77777777" w:rsidR="00291493" w:rsidRPr="0028690A" w:rsidRDefault="00291493" w:rsidP="000633C5">
            <w:pPr>
              <w:spacing w:before="100" w:beforeAutospacing="1"/>
              <w:ind w:left="-111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291493" w:rsidRPr="0028690A" w14:paraId="58293CD6" w14:textId="77777777" w:rsidTr="00C6257A">
        <w:trPr>
          <w:trHeight w:val="819"/>
        </w:trPr>
        <w:tc>
          <w:tcPr>
            <w:tcW w:w="480" w:type="pct"/>
          </w:tcPr>
          <w:p w14:paraId="1B11A49A" w14:textId="77777777" w:rsidR="00291493" w:rsidRPr="0028690A" w:rsidRDefault="00291493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2018</w:t>
            </w:r>
          </w:p>
        </w:tc>
        <w:tc>
          <w:tcPr>
            <w:tcW w:w="4520" w:type="pct"/>
          </w:tcPr>
          <w:p w14:paraId="6C06B3B6" w14:textId="780BD53D" w:rsidR="00291493" w:rsidRPr="0028690A" w:rsidRDefault="00291493" w:rsidP="000633C5">
            <w:pPr>
              <w:ind w:left="-107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28690A">
              <w:rPr>
                <w:rFonts w:ascii="Arial" w:hAnsi="Arial" w:cs="Arial"/>
                <w:color w:val="000000"/>
                <w:sz w:val="22"/>
                <w:szCs w:val="22"/>
              </w:rPr>
              <w:t>Saelee R*,</w:t>
            </w:r>
            <w:r w:rsidRPr="0028690A">
              <w:rPr>
                <w:rStyle w:val="apple-converted-space"/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28690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Gazmararian JA</w:t>
            </w:r>
            <w:r w:rsidRPr="0028690A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8690A">
              <w:rPr>
                <w:rFonts w:ascii="Arial" w:hAnsi="Arial" w:cs="Arial"/>
                <w:color w:val="000000"/>
                <w:sz w:val="22"/>
                <w:szCs w:val="22"/>
              </w:rPr>
              <w:t>Haardörfer</w:t>
            </w:r>
            <w:proofErr w:type="spellEnd"/>
            <w:r w:rsidRPr="0028690A">
              <w:rPr>
                <w:rFonts w:ascii="Arial" w:hAnsi="Arial" w:cs="Arial"/>
                <w:color w:val="000000"/>
                <w:sz w:val="22"/>
                <w:szCs w:val="22"/>
              </w:rPr>
              <w:t xml:space="preserve"> R, </w:t>
            </w:r>
            <w:proofErr w:type="spellStart"/>
            <w:r w:rsidRPr="0028690A">
              <w:rPr>
                <w:rFonts w:ascii="Arial" w:hAnsi="Arial" w:cs="Arial"/>
                <w:color w:val="000000"/>
                <w:sz w:val="22"/>
                <w:szCs w:val="22"/>
              </w:rPr>
              <w:t>Suglia</w:t>
            </w:r>
            <w:proofErr w:type="spellEnd"/>
            <w:r w:rsidRPr="0028690A">
              <w:rPr>
                <w:rFonts w:ascii="Arial" w:hAnsi="Arial" w:cs="Arial"/>
                <w:color w:val="000000"/>
                <w:sz w:val="22"/>
                <w:szCs w:val="22"/>
              </w:rPr>
              <w:t xml:space="preserve"> SF. </w:t>
            </w:r>
            <w:r w:rsidRPr="0028690A">
              <w:rPr>
                <w:rFonts w:ascii="Arial" w:hAnsi="Arial" w:cs="Arial"/>
                <w:i/>
                <w:color w:val="000000"/>
                <w:sz w:val="22"/>
                <w:szCs w:val="22"/>
              </w:rPr>
              <w:t>The neighborhood social environment and obesity among adolescents: Does sleep play a role?</w:t>
            </w:r>
            <w:r w:rsidRPr="0028690A">
              <w:rPr>
                <w:rFonts w:ascii="Arial" w:hAnsi="Arial" w:cs="Arial"/>
                <w:color w:val="000000"/>
                <w:sz w:val="22"/>
                <w:szCs w:val="22"/>
              </w:rPr>
              <w:t xml:space="preserve"> The Obesity Society, </w:t>
            </w:r>
            <w:proofErr w:type="spellStart"/>
            <w:r w:rsidRPr="0028690A">
              <w:rPr>
                <w:rFonts w:ascii="Arial" w:hAnsi="Arial" w:cs="Arial"/>
                <w:color w:val="000000"/>
                <w:sz w:val="22"/>
                <w:szCs w:val="22"/>
              </w:rPr>
              <w:t>ObesityWeek</w:t>
            </w:r>
            <w:proofErr w:type="spellEnd"/>
            <w:r w:rsidRPr="0028690A">
              <w:rPr>
                <w:rFonts w:ascii="Arial" w:hAnsi="Arial" w:cs="Arial"/>
                <w:color w:val="000000"/>
                <w:sz w:val="22"/>
                <w:szCs w:val="22"/>
              </w:rPr>
              <w:t xml:space="preserve"> Annual Conference, Nashville, TN. (Poster Presentation)</w:t>
            </w:r>
            <w:r w:rsidR="00F64689" w:rsidRPr="0028690A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F64689" w:rsidRPr="0028690A" w14:paraId="4C81D9ED" w14:textId="77777777" w:rsidTr="00C6257A">
        <w:trPr>
          <w:trHeight w:val="252"/>
        </w:trPr>
        <w:tc>
          <w:tcPr>
            <w:tcW w:w="480" w:type="pct"/>
          </w:tcPr>
          <w:p w14:paraId="25C3007F" w14:textId="77777777" w:rsidR="00F64689" w:rsidRPr="0028690A" w:rsidRDefault="00F64689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20" w:type="pct"/>
          </w:tcPr>
          <w:p w14:paraId="44F6D623" w14:textId="77777777" w:rsidR="00F64689" w:rsidRPr="0028690A" w:rsidRDefault="00F64689" w:rsidP="000633C5">
            <w:pPr>
              <w:ind w:left="-107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91493" w:rsidRPr="0028690A" w14:paraId="7EAB4B7B" w14:textId="77777777" w:rsidTr="00C6257A">
        <w:tc>
          <w:tcPr>
            <w:tcW w:w="480" w:type="pct"/>
          </w:tcPr>
          <w:p w14:paraId="410FB0FD" w14:textId="77777777" w:rsidR="00291493" w:rsidRPr="0028690A" w:rsidRDefault="00291493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2018</w:t>
            </w:r>
          </w:p>
        </w:tc>
        <w:tc>
          <w:tcPr>
            <w:tcW w:w="4520" w:type="pct"/>
          </w:tcPr>
          <w:p w14:paraId="1205AC2F" w14:textId="6DE46297" w:rsidR="00291493" w:rsidRPr="0028690A" w:rsidRDefault="00291493" w:rsidP="000633C5">
            <w:pPr>
              <w:ind w:left="-10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90A">
              <w:rPr>
                <w:rFonts w:ascii="Arial" w:hAnsi="Arial" w:cs="Arial"/>
                <w:color w:val="000000"/>
                <w:sz w:val="22"/>
                <w:szCs w:val="22"/>
              </w:rPr>
              <w:t>Saelee R,</w:t>
            </w:r>
            <w:r w:rsidRPr="0028690A">
              <w:rPr>
                <w:rStyle w:val="apple-converted-space"/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28690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Gazmararian JA</w:t>
            </w:r>
            <w:r w:rsidRPr="0028690A">
              <w:rPr>
                <w:rFonts w:ascii="Arial" w:hAnsi="Arial" w:cs="Arial"/>
                <w:color w:val="000000"/>
                <w:sz w:val="22"/>
                <w:szCs w:val="22"/>
              </w:rPr>
              <w:t xml:space="preserve">, Johnson DA, </w:t>
            </w:r>
            <w:proofErr w:type="spellStart"/>
            <w:r w:rsidRPr="0028690A">
              <w:rPr>
                <w:rFonts w:ascii="Arial" w:hAnsi="Arial" w:cs="Arial"/>
                <w:color w:val="000000"/>
                <w:sz w:val="22"/>
                <w:szCs w:val="22"/>
              </w:rPr>
              <w:t>Suglia</w:t>
            </w:r>
            <w:proofErr w:type="spellEnd"/>
            <w:r w:rsidRPr="0028690A">
              <w:rPr>
                <w:rFonts w:ascii="Arial" w:hAnsi="Arial" w:cs="Arial"/>
                <w:color w:val="000000"/>
                <w:sz w:val="22"/>
                <w:szCs w:val="22"/>
              </w:rPr>
              <w:t xml:space="preserve"> SF. </w:t>
            </w:r>
            <w:r w:rsidRPr="0028690A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Neighborhood socioeconomic status and short sleep duration among adolescents: Does the association differ by race? </w:t>
            </w:r>
            <w:r w:rsidRPr="0028690A">
              <w:rPr>
                <w:rFonts w:ascii="Arial" w:hAnsi="Arial" w:cs="Arial"/>
                <w:color w:val="000000"/>
                <w:sz w:val="22"/>
                <w:szCs w:val="22"/>
              </w:rPr>
              <w:t xml:space="preserve">American Heart Association, Epi Lifestyle Annual Conference, Houston, TX. </w:t>
            </w:r>
          </w:p>
        </w:tc>
      </w:tr>
      <w:tr w:rsidR="00F64689" w:rsidRPr="0028690A" w14:paraId="104E42D3" w14:textId="77777777" w:rsidTr="00C6257A">
        <w:tc>
          <w:tcPr>
            <w:tcW w:w="480" w:type="pct"/>
          </w:tcPr>
          <w:p w14:paraId="0F721C6E" w14:textId="77777777" w:rsidR="00F64689" w:rsidRPr="0028690A" w:rsidRDefault="00F64689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20" w:type="pct"/>
          </w:tcPr>
          <w:p w14:paraId="27B971C4" w14:textId="77777777" w:rsidR="00F64689" w:rsidRPr="0028690A" w:rsidRDefault="00F64689" w:rsidP="000633C5">
            <w:pPr>
              <w:ind w:left="-107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64689" w:rsidRPr="0028690A" w14:paraId="13EF02C6" w14:textId="77777777" w:rsidTr="00C6257A">
        <w:tc>
          <w:tcPr>
            <w:tcW w:w="480" w:type="pct"/>
          </w:tcPr>
          <w:p w14:paraId="62C721F7" w14:textId="2045BDD0" w:rsidR="00F64689" w:rsidRPr="0028690A" w:rsidRDefault="00F64689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2019</w:t>
            </w:r>
          </w:p>
        </w:tc>
        <w:tc>
          <w:tcPr>
            <w:tcW w:w="4520" w:type="pct"/>
          </w:tcPr>
          <w:p w14:paraId="0C6EDBB2" w14:textId="787A0C3E" w:rsidR="00F64689" w:rsidRPr="0028690A" w:rsidRDefault="00CB6C4C" w:rsidP="000633C5">
            <w:pPr>
              <w:ind w:left="-10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90A">
              <w:rPr>
                <w:rFonts w:ascii="Arial" w:hAnsi="Arial" w:cs="Arial"/>
                <w:color w:val="000000"/>
                <w:sz w:val="22"/>
                <w:szCs w:val="22"/>
              </w:rPr>
              <w:t>Lee Y-T</w:t>
            </w:r>
            <w:r w:rsidR="0044391B" w:rsidRPr="0028690A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  <w:r w:rsidRPr="0028690A">
              <w:rPr>
                <w:rFonts w:ascii="Arial" w:hAnsi="Arial" w:cs="Arial"/>
                <w:color w:val="000000"/>
                <w:sz w:val="22"/>
                <w:szCs w:val="22"/>
              </w:rPr>
              <w:t xml:space="preserve">, Perez Zarate R, </w:t>
            </w:r>
            <w:proofErr w:type="spellStart"/>
            <w:r w:rsidRPr="0028690A">
              <w:rPr>
                <w:rFonts w:ascii="Arial" w:hAnsi="Arial" w:cs="Arial"/>
                <w:color w:val="000000"/>
                <w:sz w:val="22"/>
                <w:szCs w:val="22"/>
              </w:rPr>
              <w:t>Durmer</w:t>
            </w:r>
            <w:proofErr w:type="spellEnd"/>
            <w:r w:rsidRPr="0028690A">
              <w:rPr>
                <w:rFonts w:ascii="Arial" w:hAnsi="Arial" w:cs="Arial"/>
                <w:color w:val="000000"/>
                <w:sz w:val="22"/>
                <w:szCs w:val="22"/>
              </w:rPr>
              <w:t xml:space="preserve"> J, Welsh JA, </w:t>
            </w:r>
            <w:r w:rsidRPr="0028690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Gazmararian </w:t>
            </w:r>
            <w:r w:rsidR="004A6FA5" w:rsidRPr="0028690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J</w:t>
            </w:r>
            <w:r w:rsidRPr="0028690A"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  <w:r w:rsidRPr="0028690A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The Associations </w:t>
            </w:r>
            <w:r w:rsidR="00626963" w:rsidRPr="0028690A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B</w:t>
            </w:r>
            <w:r w:rsidRPr="0028690A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etween Sleep Behaviors, Academic Performance and Mental Health </w:t>
            </w:r>
            <w:r w:rsidR="00626963" w:rsidRPr="0028690A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A</w:t>
            </w:r>
            <w:r w:rsidRPr="0028690A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mong High School Students.</w:t>
            </w:r>
            <w:r w:rsidRPr="0028690A">
              <w:rPr>
                <w:rFonts w:ascii="Arial" w:hAnsi="Arial" w:cs="Arial"/>
                <w:color w:val="000000"/>
                <w:sz w:val="22"/>
                <w:szCs w:val="22"/>
              </w:rPr>
              <w:t> Emory University Sleep Symposiu</w:t>
            </w:r>
            <w:r w:rsidR="004A6FA5" w:rsidRPr="0028690A">
              <w:rPr>
                <w:rFonts w:ascii="Arial" w:hAnsi="Arial" w:cs="Arial"/>
                <w:color w:val="000000"/>
                <w:sz w:val="22"/>
                <w:szCs w:val="22"/>
              </w:rPr>
              <w:t xml:space="preserve">m, </w:t>
            </w:r>
            <w:r w:rsidRPr="0028690A">
              <w:rPr>
                <w:rFonts w:ascii="Arial" w:hAnsi="Arial" w:cs="Arial"/>
                <w:color w:val="000000"/>
                <w:sz w:val="22"/>
                <w:szCs w:val="22"/>
              </w:rPr>
              <w:t>November 2019.</w:t>
            </w:r>
          </w:p>
        </w:tc>
      </w:tr>
      <w:tr w:rsidR="00F64689" w:rsidRPr="0028690A" w14:paraId="1587F479" w14:textId="77777777" w:rsidTr="00C6257A">
        <w:tc>
          <w:tcPr>
            <w:tcW w:w="480" w:type="pct"/>
          </w:tcPr>
          <w:p w14:paraId="7C8F694C" w14:textId="7B3BCD10" w:rsidR="00F64689" w:rsidRPr="0028690A" w:rsidRDefault="00F64689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20" w:type="pct"/>
          </w:tcPr>
          <w:p w14:paraId="24C786B8" w14:textId="77777777" w:rsidR="00F64689" w:rsidRPr="0028690A" w:rsidRDefault="00F64689" w:rsidP="000633C5">
            <w:pPr>
              <w:ind w:left="-104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64689" w:rsidRPr="0028690A" w14:paraId="0AE331D8" w14:textId="77777777" w:rsidTr="00C6257A">
        <w:tc>
          <w:tcPr>
            <w:tcW w:w="480" w:type="pct"/>
          </w:tcPr>
          <w:p w14:paraId="7E16E4E6" w14:textId="24C2F4CF" w:rsidR="00F64689" w:rsidRPr="0028690A" w:rsidRDefault="00CB6C4C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2019</w:t>
            </w:r>
          </w:p>
        </w:tc>
        <w:tc>
          <w:tcPr>
            <w:tcW w:w="4520" w:type="pct"/>
          </w:tcPr>
          <w:p w14:paraId="4F5855DF" w14:textId="7B61F828" w:rsidR="00F64689" w:rsidRPr="0028690A" w:rsidRDefault="00CB6C4C" w:rsidP="000633C5">
            <w:pPr>
              <w:ind w:left="-10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90A">
              <w:rPr>
                <w:rFonts w:ascii="Arial" w:hAnsi="Arial" w:cs="Arial"/>
                <w:color w:val="000000"/>
                <w:sz w:val="22"/>
                <w:szCs w:val="22"/>
              </w:rPr>
              <w:t>Watson A</w:t>
            </w:r>
            <w:r w:rsidR="0044391B" w:rsidRPr="0028690A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  <w:r w:rsidRPr="0028690A">
              <w:rPr>
                <w:rFonts w:ascii="Arial" w:hAnsi="Arial" w:cs="Arial"/>
                <w:color w:val="000000"/>
                <w:sz w:val="22"/>
                <w:szCs w:val="22"/>
              </w:rPr>
              <w:t>, Lee Y-T</w:t>
            </w:r>
            <w:r w:rsidR="0044391B" w:rsidRPr="0028690A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  <w:r w:rsidRPr="0028690A">
              <w:rPr>
                <w:rFonts w:ascii="Arial" w:hAnsi="Arial" w:cs="Arial"/>
                <w:color w:val="000000"/>
                <w:sz w:val="22"/>
                <w:szCs w:val="22"/>
              </w:rPr>
              <w:t>, Perez Zarate R</w:t>
            </w:r>
            <w:r w:rsidR="0044391B" w:rsidRPr="0028690A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  <w:r w:rsidR="004A6FA5" w:rsidRPr="0028690A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="009B3997" w:rsidRPr="0028690A">
              <w:rPr>
                <w:rFonts w:ascii="Arial" w:hAnsi="Arial" w:cs="Arial"/>
                <w:color w:val="000000"/>
                <w:sz w:val="22"/>
                <w:szCs w:val="22"/>
              </w:rPr>
              <w:t>Lee Y-T</w:t>
            </w:r>
            <w:r w:rsidR="0044391B" w:rsidRPr="0028690A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  <w:r w:rsidR="009B3997" w:rsidRPr="0028690A">
              <w:rPr>
                <w:rFonts w:ascii="Arial" w:hAnsi="Arial" w:cs="Arial"/>
                <w:color w:val="000000"/>
                <w:sz w:val="22"/>
                <w:szCs w:val="22"/>
              </w:rPr>
              <w:t>, Coleman O</w:t>
            </w:r>
            <w:r w:rsidR="0044391B" w:rsidRPr="0028690A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  <w:r w:rsidR="009B3997" w:rsidRPr="0028690A"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  <w:r w:rsidR="004A6FA5" w:rsidRPr="0028690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Gazmararian J</w:t>
            </w:r>
            <w:r w:rsidRPr="0028690A"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  <w:r w:rsidRPr="0028690A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Apalachee High School Sleep Education Campaign </w:t>
            </w:r>
            <w:r w:rsidRPr="0028690A">
              <w:rPr>
                <w:rFonts w:ascii="Arial" w:hAnsi="Arial" w:cs="Arial"/>
                <w:color w:val="000000"/>
                <w:sz w:val="22"/>
                <w:szCs w:val="22"/>
              </w:rPr>
              <w:t>(Study in progress). </w:t>
            </w:r>
            <w:r w:rsidRPr="0028690A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28690A">
              <w:rPr>
                <w:rFonts w:ascii="Arial" w:hAnsi="Arial" w:cs="Arial"/>
                <w:color w:val="000000"/>
                <w:sz w:val="22"/>
                <w:szCs w:val="22"/>
              </w:rPr>
              <w:t>Emory University Sleep Symposium</w:t>
            </w:r>
            <w:r w:rsidR="004A6FA5" w:rsidRPr="0028690A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Pr="0028690A">
              <w:rPr>
                <w:rFonts w:ascii="Arial" w:hAnsi="Arial" w:cs="Arial"/>
                <w:color w:val="000000"/>
                <w:sz w:val="22"/>
                <w:szCs w:val="22"/>
              </w:rPr>
              <w:t>November 2019.</w:t>
            </w:r>
          </w:p>
        </w:tc>
      </w:tr>
      <w:tr w:rsidR="00F64689" w:rsidRPr="0028690A" w14:paraId="67BC0450" w14:textId="77777777" w:rsidTr="00C6257A">
        <w:tc>
          <w:tcPr>
            <w:tcW w:w="480" w:type="pct"/>
          </w:tcPr>
          <w:p w14:paraId="54B76750" w14:textId="77777777" w:rsidR="00F64689" w:rsidRPr="0028690A" w:rsidRDefault="00F64689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20" w:type="pct"/>
          </w:tcPr>
          <w:p w14:paraId="1B0346B3" w14:textId="77777777" w:rsidR="00F64689" w:rsidRPr="0028690A" w:rsidRDefault="00F64689" w:rsidP="000633C5">
            <w:pPr>
              <w:ind w:left="-104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64689" w:rsidRPr="0028690A" w14:paraId="15BAB79B" w14:textId="77777777" w:rsidTr="00C6257A">
        <w:tc>
          <w:tcPr>
            <w:tcW w:w="480" w:type="pct"/>
          </w:tcPr>
          <w:p w14:paraId="7251F57F" w14:textId="77777777" w:rsidR="00F64689" w:rsidRPr="0028690A" w:rsidRDefault="00CB6C4C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2019</w:t>
            </w:r>
          </w:p>
          <w:p w14:paraId="45F9226C" w14:textId="77777777" w:rsidR="00B74C41" w:rsidRPr="0028690A" w:rsidRDefault="00B74C41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003C8F3" w14:textId="77777777" w:rsidR="00B74C41" w:rsidRPr="0028690A" w:rsidRDefault="00B74C41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C933E69" w14:textId="77777777" w:rsidR="00B74C41" w:rsidRPr="0028690A" w:rsidRDefault="00B74C41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4D7459E" w14:textId="5046B3D2" w:rsidR="00B74C41" w:rsidRPr="0028690A" w:rsidRDefault="00B74C41" w:rsidP="00B74C41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lastRenderedPageBreak/>
              <w:t>2019</w:t>
            </w:r>
          </w:p>
        </w:tc>
        <w:tc>
          <w:tcPr>
            <w:tcW w:w="4520" w:type="pct"/>
          </w:tcPr>
          <w:p w14:paraId="0CA2561B" w14:textId="77777777" w:rsidR="00F64689" w:rsidRPr="0028690A" w:rsidRDefault="00CB6C4C" w:rsidP="000633C5">
            <w:pPr>
              <w:ind w:left="-104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28690A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Perez Zarate R</w:t>
            </w:r>
            <w:r w:rsidR="0044391B" w:rsidRPr="0028690A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  <w:r w:rsidRPr="0028690A">
              <w:rPr>
                <w:rFonts w:ascii="Arial" w:hAnsi="Arial" w:cs="Arial"/>
                <w:color w:val="000000"/>
                <w:sz w:val="22"/>
                <w:szCs w:val="22"/>
              </w:rPr>
              <w:t>, Lee Y-T</w:t>
            </w:r>
            <w:r w:rsidR="0044391B" w:rsidRPr="0028690A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  <w:r w:rsidRPr="0028690A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8690A">
              <w:rPr>
                <w:rFonts w:ascii="Arial" w:hAnsi="Arial" w:cs="Arial"/>
                <w:color w:val="000000"/>
                <w:sz w:val="22"/>
                <w:szCs w:val="22"/>
              </w:rPr>
              <w:t>Durmer</w:t>
            </w:r>
            <w:proofErr w:type="spellEnd"/>
            <w:r w:rsidRPr="0028690A">
              <w:rPr>
                <w:rFonts w:ascii="Arial" w:hAnsi="Arial" w:cs="Arial"/>
                <w:color w:val="000000"/>
                <w:sz w:val="22"/>
                <w:szCs w:val="22"/>
              </w:rPr>
              <w:t xml:space="preserve"> J, Welsh JA, </w:t>
            </w:r>
            <w:r w:rsidRPr="0028690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Gazmararian J</w:t>
            </w:r>
            <w:r w:rsidRPr="0028690A"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  <w:r w:rsidRPr="0028690A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Factors Associated with Sleep Adequacy Among Young High School Students.</w:t>
            </w:r>
            <w:r w:rsidRPr="0028690A">
              <w:rPr>
                <w:rFonts w:ascii="Arial" w:hAnsi="Arial" w:cs="Arial"/>
                <w:color w:val="000000"/>
                <w:sz w:val="22"/>
                <w:szCs w:val="22"/>
              </w:rPr>
              <w:t xml:space="preserve"> Emory University Sleep Symposium</w:t>
            </w:r>
            <w:r w:rsidR="004A6FA5" w:rsidRPr="0028690A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Pr="0028690A">
              <w:rPr>
                <w:rFonts w:ascii="Arial" w:hAnsi="Arial" w:cs="Arial"/>
                <w:color w:val="000000"/>
                <w:sz w:val="22"/>
                <w:szCs w:val="22"/>
              </w:rPr>
              <w:t>November 2019</w:t>
            </w:r>
            <w:r w:rsidRPr="0028690A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.</w:t>
            </w:r>
          </w:p>
          <w:p w14:paraId="59E27D8E" w14:textId="77777777" w:rsidR="00B74C41" w:rsidRPr="0028690A" w:rsidRDefault="00B74C41" w:rsidP="000633C5">
            <w:pPr>
              <w:ind w:left="-104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  <w:p w14:paraId="51968009" w14:textId="5FB62FF7" w:rsidR="00B74C41" w:rsidRPr="0028690A" w:rsidRDefault="00B74C41" w:rsidP="000633C5">
            <w:pPr>
              <w:ind w:left="-10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90A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Weingart R*, </w:t>
            </w:r>
            <w:r w:rsidRPr="0028690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Gazmararian JA. </w:t>
            </w:r>
            <w:r w:rsidRPr="0028690A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Effects of Sleep on Education and Health Outcomes among Adolescents</w:t>
            </w:r>
            <w:r w:rsidRPr="0028690A">
              <w:rPr>
                <w:rFonts w:ascii="Arial" w:hAnsi="Arial" w:cs="Arial"/>
                <w:color w:val="000000"/>
                <w:sz w:val="22"/>
                <w:szCs w:val="22"/>
              </w:rPr>
              <w:t>, Emory University Sleep Symposium. Emory University, Atlanta, GA, November 2019</w:t>
            </w:r>
          </w:p>
        </w:tc>
      </w:tr>
      <w:tr w:rsidR="00B74C41" w:rsidRPr="0028690A" w14:paraId="2720D5C9" w14:textId="77777777" w:rsidTr="00C6257A">
        <w:tc>
          <w:tcPr>
            <w:tcW w:w="480" w:type="pct"/>
          </w:tcPr>
          <w:p w14:paraId="20A87AC2" w14:textId="77777777" w:rsidR="00B74C41" w:rsidRPr="0028690A" w:rsidRDefault="00B74C41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5FE677E" w14:textId="3E17586F" w:rsidR="00B74C41" w:rsidRPr="0028690A" w:rsidRDefault="00B74C41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2020</w:t>
            </w:r>
          </w:p>
        </w:tc>
        <w:tc>
          <w:tcPr>
            <w:tcW w:w="4520" w:type="pct"/>
          </w:tcPr>
          <w:p w14:paraId="6109B70B" w14:textId="77777777" w:rsidR="00B74C41" w:rsidRPr="0028690A" w:rsidRDefault="00B74C41" w:rsidP="000633C5">
            <w:pPr>
              <w:ind w:left="-104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BD50B57" w14:textId="66DD37F9" w:rsidR="00B74C41" w:rsidRPr="0028690A" w:rsidRDefault="00B74C41" w:rsidP="000633C5">
            <w:pPr>
              <w:ind w:left="-10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90A">
              <w:rPr>
                <w:rFonts w:ascii="Arial" w:hAnsi="Arial" w:cs="Arial"/>
                <w:color w:val="000000"/>
                <w:sz w:val="22"/>
                <w:szCs w:val="22"/>
              </w:rPr>
              <w:t xml:space="preserve">Lee Y-T*, Perez Zarate R*, Welsh JA, </w:t>
            </w:r>
            <w:r w:rsidRPr="0028690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Gazmararian J</w:t>
            </w:r>
            <w:r w:rsidRPr="0028690A"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  <w:r w:rsidRPr="0028690A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The Association Between Symptoms of Anxiety a</w:t>
            </w:r>
            <w:r w:rsidR="00237EA3" w:rsidRPr="0028690A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n</w:t>
            </w:r>
            <w:r w:rsidRPr="0028690A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d Depression and Sleep Among High School Students.</w:t>
            </w:r>
            <w:r w:rsidRPr="0028690A">
              <w:rPr>
                <w:rFonts w:ascii="Arial" w:hAnsi="Arial" w:cs="Arial"/>
                <w:color w:val="000000"/>
                <w:sz w:val="22"/>
                <w:szCs w:val="22"/>
              </w:rPr>
              <w:t xml:space="preserve"> Georgia Association for Sleep Professionals (GASP) Conference, March 2020. </w:t>
            </w:r>
          </w:p>
        </w:tc>
      </w:tr>
      <w:tr w:rsidR="00B74C41" w:rsidRPr="0028690A" w14:paraId="6E1E28FE" w14:textId="77777777" w:rsidTr="00C6257A">
        <w:tc>
          <w:tcPr>
            <w:tcW w:w="480" w:type="pct"/>
          </w:tcPr>
          <w:p w14:paraId="5BB33F21" w14:textId="096660F6" w:rsidR="00B74C41" w:rsidRPr="0028690A" w:rsidRDefault="00B74C41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20" w:type="pct"/>
          </w:tcPr>
          <w:p w14:paraId="0689C383" w14:textId="5FB6A4CF" w:rsidR="00B74C41" w:rsidRPr="0028690A" w:rsidRDefault="00B74C41" w:rsidP="000633C5">
            <w:pPr>
              <w:ind w:left="-104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74C41" w:rsidRPr="0028690A" w14:paraId="4911C78F" w14:textId="77777777" w:rsidTr="00C6257A">
        <w:tc>
          <w:tcPr>
            <w:tcW w:w="480" w:type="pct"/>
          </w:tcPr>
          <w:p w14:paraId="77D82A6B" w14:textId="37A27C75" w:rsidR="00B74C41" w:rsidRPr="0028690A" w:rsidRDefault="00B74C41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2020</w:t>
            </w:r>
          </w:p>
        </w:tc>
        <w:tc>
          <w:tcPr>
            <w:tcW w:w="4520" w:type="pct"/>
          </w:tcPr>
          <w:p w14:paraId="3AE04708" w14:textId="7CDD8F35" w:rsidR="00B74C41" w:rsidRPr="0028690A" w:rsidRDefault="00B74C41" w:rsidP="000633C5">
            <w:pPr>
              <w:ind w:left="-10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90A">
              <w:rPr>
                <w:rFonts w:ascii="Arial" w:hAnsi="Arial" w:cs="Arial"/>
                <w:color w:val="262626"/>
                <w:sz w:val="22"/>
                <w:szCs w:val="22"/>
                <w:shd w:val="clear" w:color="auto" w:fill="FFFFFF"/>
              </w:rPr>
              <w:t xml:space="preserve">Elish P*, Boedeker P, </w:t>
            </w:r>
            <w:proofErr w:type="spellStart"/>
            <w:r w:rsidRPr="0028690A">
              <w:rPr>
                <w:rFonts w:ascii="Arial" w:hAnsi="Arial" w:cs="Arial"/>
                <w:color w:val="262626"/>
                <w:sz w:val="22"/>
                <w:szCs w:val="22"/>
                <w:shd w:val="clear" w:color="auto" w:fill="FFFFFF"/>
              </w:rPr>
              <w:t>Falade</w:t>
            </w:r>
            <w:proofErr w:type="spellEnd"/>
            <w:r w:rsidRPr="0028690A">
              <w:rPr>
                <w:rFonts w:ascii="Arial" w:hAnsi="Arial" w:cs="Arial"/>
                <w:color w:val="262626"/>
                <w:sz w:val="22"/>
                <w:szCs w:val="22"/>
                <w:shd w:val="clear" w:color="auto" w:fill="FFFFFF"/>
              </w:rPr>
              <w:t xml:space="preserve"> B*, Turner L, Calvert H, Meyer A, Truett C, Kay C, </w:t>
            </w:r>
            <w:r w:rsidRPr="0028690A">
              <w:rPr>
                <w:rFonts w:ascii="Arial" w:hAnsi="Arial" w:cs="Arial"/>
                <w:b/>
                <w:bCs/>
                <w:color w:val="262626"/>
                <w:sz w:val="22"/>
                <w:szCs w:val="22"/>
                <w:shd w:val="clear" w:color="auto" w:fill="FFFFFF"/>
              </w:rPr>
              <w:t>Gazmararian J.</w:t>
            </w:r>
            <w:r w:rsidRPr="0028690A">
              <w:rPr>
                <w:rFonts w:ascii="Arial" w:hAnsi="Arial" w:cs="Arial"/>
                <w:color w:val="262626"/>
                <w:sz w:val="22"/>
                <w:szCs w:val="22"/>
                <w:shd w:val="clear" w:color="auto" w:fill="FFFFFF"/>
              </w:rPr>
              <w:t xml:space="preserve"> </w:t>
            </w:r>
            <w:r w:rsidRPr="0028690A">
              <w:rPr>
                <w:rFonts w:ascii="Arial" w:hAnsi="Arial" w:cs="Arial"/>
                <w:i/>
                <w:iCs/>
                <w:color w:val="262626"/>
                <w:sz w:val="22"/>
                <w:szCs w:val="22"/>
                <w:shd w:val="clear" w:color="auto" w:fill="FFFFFF"/>
              </w:rPr>
              <w:t>Influence of Environment and Role Models on Nutrition and Physical Activity Behaviors of Low-Income Children</w:t>
            </w:r>
            <w:r w:rsidRPr="0028690A">
              <w:rPr>
                <w:rFonts w:ascii="Arial" w:hAnsi="Arial" w:cs="Arial"/>
                <w:color w:val="262626"/>
                <w:sz w:val="22"/>
                <w:szCs w:val="22"/>
                <w:shd w:val="clear" w:color="auto" w:fill="FFFFFF"/>
              </w:rPr>
              <w:t xml:space="preserve">. </w:t>
            </w:r>
            <w:r w:rsidRPr="0028690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International Society of Behavioral Nutrition and Physical Activity, Auckland, NZ</w:t>
            </w:r>
          </w:p>
        </w:tc>
      </w:tr>
      <w:tr w:rsidR="00B74C41" w:rsidRPr="0028690A" w14:paraId="53D6DBB8" w14:textId="77777777" w:rsidTr="00C6257A">
        <w:tc>
          <w:tcPr>
            <w:tcW w:w="480" w:type="pct"/>
          </w:tcPr>
          <w:p w14:paraId="0451B738" w14:textId="6F8D6C18" w:rsidR="00B74C41" w:rsidRPr="0028690A" w:rsidRDefault="00B74C41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20" w:type="pct"/>
          </w:tcPr>
          <w:p w14:paraId="4DEE8E53" w14:textId="5ACBE7AD" w:rsidR="00B74C41" w:rsidRPr="0028690A" w:rsidRDefault="00B74C41" w:rsidP="005A1427">
            <w:pPr>
              <w:ind w:left="-108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74C41" w:rsidRPr="0028690A" w14:paraId="29DA810A" w14:textId="77777777" w:rsidTr="00C6257A">
        <w:tc>
          <w:tcPr>
            <w:tcW w:w="480" w:type="pct"/>
          </w:tcPr>
          <w:p w14:paraId="321CFE89" w14:textId="1F78BB86" w:rsidR="00B74C41" w:rsidRPr="0028690A" w:rsidRDefault="00B74C41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2020</w:t>
            </w:r>
          </w:p>
        </w:tc>
        <w:tc>
          <w:tcPr>
            <w:tcW w:w="4520" w:type="pct"/>
          </w:tcPr>
          <w:p w14:paraId="1D5D92EE" w14:textId="5B83C8C3" w:rsidR="00B74C41" w:rsidRPr="0028690A" w:rsidRDefault="00B74C41" w:rsidP="000633C5">
            <w:pPr>
              <w:ind w:left="-10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90A">
              <w:rPr>
                <w:rFonts w:ascii="Arial" w:hAnsi="Arial" w:cs="Arial"/>
                <w:color w:val="000000"/>
                <w:sz w:val="22"/>
                <w:szCs w:val="22"/>
              </w:rPr>
              <w:t xml:space="preserve">Perez Zarate R*, Lee Y-T*, Watson A*, Coleman O*, </w:t>
            </w:r>
            <w:proofErr w:type="spellStart"/>
            <w:r w:rsidRPr="0028690A">
              <w:rPr>
                <w:rFonts w:ascii="Arial" w:hAnsi="Arial" w:cs="Arial"/>
                <w:color w:val="000000"/>
                <w:sz w:val="22"/>
                <w:szCs w:val="22"/>
              </w:rPr>
              <w:t>Lakkaraju</w:t>
            </w:r>
            <w:proofErr w:type="spellEnd"/>
            <w:r w:rsidRPr="0028690A">
              <w:rPr>
                <w:rFonts w:ascii="Arial" w:hAnsi="Arial" w:cs="Arial"/>
                <w:color w:val="000000"/>
                <w:sz w:val="22"/>
                <w:szCs w:val="22"/>
              </w:rPr>
              <w:t xml:space="preserve"> R*, Grooms K*, </w:t>
            </w:r>
            <w:proofErr w:type="spellStart"/>
            <w:r w:rsidRPr="0028690A">
              <w:rPr>
                <w:rFonts w:ascii="Arial" w:hAnsi="Arial" w:cs="Arial"/>
                <w:color w:val="000000"/>
                <w:sz w:val="22"/>
                <w:szCs w:val="22"/>
              </w:rPr>
              <w:t>Quader</w:t>
            </w:r>
            <w:proofErr w:type="spellEnd"/>
            <w:r w:rsidRPr="0028690A">
              <w:rPr>
                <w:rFonts w:ascii="Arial" w:hAnsi="Arial" w:cs="Arial"/>
                <w:color w:val="000000"/>
                <w:sz w:val="22"/>
                <w:szCs w:val="22"/>
              </w:rPr>
              <w:t xml:space="preserve"> Z*, Blake S, Welsh J, </w:t>
            </w:r>
            <w:r w:rsidRPr="0028690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Gazmararian J</w:t>
            </w:r>
            <w:r w:rsidRPr="0028690A"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  <w:r w:rsidRPr="0028690A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Apalachee High School Sleep Education Campaign: Factors Influencing Teenage Sleep </w:t>
            </w:r>
            <w:r w:rsidRPr="0028690A">
              <w:rPr>
                <w:rFonts w:ascii="Arial" w:hAnsi="Arial" w:cs="Arial"/>
                <w:color w:val="000000"/>
                <w:sz w:val="22"/>
                <w:szCs w:val="22"/>
              </w:rPr>
              <w:t>(Study in progress).</w:t>
            </w:r>
            <w:r w:rsidRPr="0028690A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28690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International Society of Behavioral Nutrition and Physical Activity, Auckland, NZ</w:t>
            </w:r>
          </w:p>
        </w:tc>
      </w:tr>
      <w:tr w:rsidR="00B74C41" w:rsidRPr="0028690A" w14:paraId="5AB13CAB" w14:textId="77777777" w:rsidTr="00C6257A">
        <w:tc>
          <w:tcPr>
            <w:tcW w:w="480" w:type="pct"/>
          </w:tcPr>
          <w:p w14:paraId="19C23675" w14:textId="75BEBF3F" w:rsidR="00B74C41" w:rsidRPr="0028690A" w:rsidRDefault="00B74C41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20" w:type="pct"/>
          </w:tcPr>
          <w:p w14:paraId="4AAFF0AF" w14:textId="69B9D6C6" w:rsidR="00B74C41" w:rsidRPr="0028690A" w:rsidRDefault="00B74C41" w:rsidP="005A1427">
            <w:pPr>
              <w:ind w:left="-108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74C41" w:rsidRPr="0028690A" w14:paraId="73FC955B" w14:textId="77777777" w:rsidTr="00C6257A">
        <w:tc>
          <w:tcPr>
            <w:tcW w:w="480" w:type="pct"/>
          </w:tcPr>
          <w:p w14:paraId="31BBBD3D" w14:textId="77777777" w:rsidR="00B74C41" w:rsidRPr="0028690A" w:rsidRDefault="00B74C41" w:rsidP="0044391B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2021</w:t>
            </w:r>
          </w:p>
          <w:p w14:paraId="0A578FA0" w14:textId="77777777" w:rsidR="00B74C41" w:rsidRPr="0028690A" w:rsidRDefault="00B74C41" w:rsidP="0044391B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C2DA505" w14:textId="77777777" w:rsidR="00B74C41" w:rsidRPr="0028690A" w:rsidRDefault="00B74C41" w:rsidP="0044391B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E209DFC" w14:textId="77777777" w:rsidR="00B74C41" w:rsidRPr="0028690A" w:rsidRDefault="00B74C41" w:rsidP="0044391B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459BF57" w14:textId="77777777" w:rsidR="00B74C41" w:rsidRPr="0028690A" w:rsidRDefault="00B74C41" w:rsidP="0044391B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20E2A93" w14:textId="77777777" w:rsidR="00B74C41" w:rsidRPr="0028690A" w:rsidRDefault="00B74C41" w:rsidP="0044391B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2023</w:t>
            </w:r>
          </w:p>
          <w:p w14:paraId="14840533" w14:textId="77777777" w:rsidR="00B74C41" w:rsidRPr="0028690A" w:rsidRDefault="00B74C41" w:rsidP="0044391B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7C8270F" w14:textId="77777777" w:rsidR="00B74C41" w:rsidRPr="0028690A" w:rsidRDefault="00B74C41" w:rsidP="0044391B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48F2066" w14:textId="77777777" w:rsidR="00B74C41" w:rsidRPr="0028690A" w:rsidRDefault="00B74C41" w:rsidP="0044391B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1DABA81" w14:textId="77777777" w:rsidR="00B74C41" w:rsidRPr="0028690A" w:rsidRDefault="00B74C41" w:rsidP="0044391B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6D283DD" w14:textId="77777777" w:rsidR="00B74C41" w:rsidRPr="0028690A" w:rsidRDefault="00B74C41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2023</w:t>
            </w:r>
          </w:p>
          <w:p w14:paraId="447CE35E" w14:textId="77777777" w:rsidR="0007401A" w:rsidRPr="0028690A" w:rsidRDefault="0007401A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8E177AE" w14:textId="77777777" w:rsidR="0007401A" w:rsidRPr="0028690A" w:rsidRDefault="0007401A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484C071" w14:textId="77777777" w:rsidR="0007401A" w:rsidRPr="0028690A" w:rsidRDefault="0007401A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6DC9D76" w14:textId="77777777" w:rsidR="00237EA3" w:rsidRPr="0028690A" w:rsidRDefault="00237EA3" w:rsidP="00237EA3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2023</w:t>
            </w:r>
          </w:p>
          <w:p w14:paraId="482C8430" w14:textId="77777777" w:rsidR="0007401A" w:rsidRPr="0028690A" w:rsidRDefault="0007401A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3767526" w14:textId="77777777" w:rsidR="0007401A" w:rsidRPr="0028690A" w:rsidRDefault="0007401A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F9EBCDF" w14:textId="77777777" w:rsidR="0007401A" w:rsidRPr="0028690A" w:rsidRDefault="0007401A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4DAC4F2" w14:textId="77777777" w:rsidR="00237EA3" w:rsidRPr="0028690A" w:rsidRDefault="00237EA3" w:rsidP="00237EA3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>2023</w:t>
            </w:r>
          </w:p>
          <w:p w14:paraId="2F76A468" w14:textId="77777777" w:rsidR="0007401A" w:rsidRPr="0028690A" w:rsidRDefault="0007401A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9570291" w14:textId="77777777" w:rsidR="0007401A" w:rsidRPr="0028690A" w:rsidRDefault="0007401A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D0A9ABC" w14:textId="77777777" w:rsidR="0007401A" w:rsidRPr="0028690A" w:rsidRDefault="0007401A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C162D75" w14:textId="77777777" w:rsidR="0007401A" w:rsidRPr="0028690A" w:rsidRDefault="0007401A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CE4A3D4" w14:textId="4E1B128A" w:rsidR="0007401A" w:rsidRPr="0028690A" w:rsidRDefault="0007401A" w:rsidP="000633C5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20" w:type="pct"/>
          </w:tcPr>
          <w:p w14:paraId="19716663" w14:textId="77777777" w:rsidR="00B74C41" w:rsidRPr="0028690A" w:rsidRDefault="00B74C41" w:rsidP="0044391B">
            <w:pPr>
              <w:ind w:left="-10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90A">
              <w:rPr>
                <w:rFonts w:ascii="Arial" w:hAnsi="Arial" w:cs="Arial"/>
                <w:color w:val="000000"/>
                <w:sz w:val="22"/>
                <w:szCs w:val="22"/>
              </w:rPr>
              <w:t xml:space="preserve">Saelee R*, </w:t>
            </w:r>
            <w:proofErr w:type="spellStart"/>
            <w:r w:rsidRPr="0028690A">
              <w:rPr>
                <w:rFonts w:ascii="Arial" w:hAnsi="Arial" w:cs="Arial"/>
                <w:color w:val="000000"/>
                <w:sz w:val="22"/>
                <w:szCs w:val="22"/>
              </w:rPr>
              <w:t>Haardorfer</w:t>
            </w:r>
            <w:proofErr w:type="spellEnd"/>
            <w:r w:rsidRPr="0028690A">
              <w:rPr>
                <w:rFonts w:ascii="Arial" w:hAnsi="Arial" w:cs="Arial"/>
                <w:color w:val="000000"/>
                <w:sz w:val="22"/>
                <w:szCs w:val="22"/>
              </w:rPr>
              <w:t xml:space="preserve"> R, Johnson DA, </w:t>
            </w:r>
            <w:r w:rsidRPr="0028690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Gazmararian JA</w:t>
            </w:r>
            <w:r w:rsidRPr="0028690A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8690A">
              <w:rPr>
                <w:rFonts w:ascii="Arial" w:hAnsi="Arial" w:cs="Arial"/>
                <w:color w:val="000000"/>
                <w:sz w:val="22"/>
                <w:szCs w:val="22"/>
              </w:rPr>
              <w:t>Suglia</w:t>
            </w:r>
            <w:proofErr w:type="spellEnd"/>
            <w:r w:rsidRPr="0028690A">
              <w:rPr>
                <w:rFonts w:ascii="Arial" w:hAnsi="Arial" w:cs="Arial"/>
                <w:color w:val="000000"/>
                <w:sz w:val="22"/>
                <w:szCs w:val="22"/>
              </w:rPr>
              <w:t xml:space="preserve"> SF. </w:t>
            </w:r>
            <w:r w:rsidRPr="0028690A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Household and Neighborhood Context as Contributors to Racial Disparities in Sleep Duration Among US Adolescents.</w:t>
            </w:r>
            <w:r w:rsidRPr="0028690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8690A">
              <w:rPr>
                <w:rFonts w:ascii="Arial" w:hAnsi="Arial" w:cs="Arial"/>
                <w:color w:val="000000"/>
                <w:sz w:val="22"/>
                <w:szCs w:val="22"/>
              </w:rPr>
              <w:t>Amerian</w:t>
            </w:r>
            <w:proofErr w:type="spellEnd"/>
            <w:r w:rsidRPr="0028690A">
              <w:rPr>
                <w:rFonts w:ascii="Arial" w:hAnsi="Arial" w:cs="Arial"/>
                <w:color w:val="000000"/>
                <w:sz w:val="22"/>
                <w:szCs w:val="22"/>
              </w:rPr>
              <w:t xml:space="preserve"> Heart Association Epidemiology Lifestyle Virtual </w:t>
            </w:r>
          </w:p>
          <w:p w14:paraId="2E71B27E" w14:textId="77777777" w:rsidR="00B74C41" w:rsidRPr="0028690A" w:rsidRDefault="00B74C41" w:rsidP="0044391B">
            <w:pPr>
              <w:ind w:left="-10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90A">
              <w:rPr>
                <w:rFonts w:ascii="Arial" w:hAnsi="Arial" w:cs="Arial"/>
                <w:color w:val="000000"/>
                <w:sz w:val="22"/>
                <w:szCs w:val="22"/>
              </w:rPr>
              <w:t>Conference, May</w:t>
            </w:r>
          </w:p>
          <w:p w14:paraId="5AD94D09" w14:textId="77777777" w:rsidR="00B74C41" w:rsidRPr="0028690A" w:rsidRDefault="00B74C41" w:rsidP="0044391B">
            <w:pPr>
              <w:ind w:left="-108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D6D3420" w14:textId="77777777" w:rsidR="00B74C41" w:rsidRPr="0028690A" w:rsidRDefault="00B74C41" w:rsidP="0044391B">
            <w:pPr>
              <w:ind w:left="-10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90A">
              <w:rPr>
                <w:rFonts w:ascii="Arial" w:hAnsi="Arial" w:cs="Arial"/>
                <w:color w:val="000000"/>
                <w:sz w:val="22"/>
                <w:szCs w:val="22"/>
              </w:rPr>
              <w:t xml:space="preserve">Rodriguez I*,  </w:t>
            </w:r>
            <w:proofErr w:type="spellStart"/>
            <w:r w:rsidRPr="0028690A">
              <w:rPr>
                <w:rFonts w:ascii="Arial" w:hAnsi="Arial" w:cs="Arial"/>
                <w:color w:val="000000"/>
                <w:sz w:val="22"/>
                <w:szCs w:val="22"/>
              </w:rPr>
              <w:t>Kulshreshtha</w:t>
            </w:r>
            <w:proofErr w:type="spellEnd"/>
            <w:r w:rsidRPr="0028690A">
              <w:rPr>
                <w:rFonts w:ascii="Arial" w:hAnsi="Arial" w:cs="Arial"/>
                <w:color w:val="000000"/>
                <w:sz w:val="22"/>
                <w:szCs w:val="22"/>
              </w:rPr>
              <w:t xml:space="preserve"> A, Hale L, Matthew G, Johnson, D,  </w:t>
            </w:r>
            <w:r w:rsidRPr="0028690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Gazmararian JA</w:t>
            </w:r>
            <w:r w:rsidRPr="0028690A"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  <w:r w:rsidRPr="0028690A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The </w:t>
            </w:r>
            <w:proofErr w:type="spellStart"/>
            <w:r w:rsidRPr="0028690A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Relationsip</w:t>
            </w:r>
            <w:proofErr w:type="spellEnd"/>
            <w:r w:rsidRPr="0028690A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Between Attention-deficit/Hyperactivity Disorder (ADHD) and Sleep Among Semi-Rural Adolescents. </w:t>
            </w:r>
            <w:r w:rsidRPr="0028690A">
              <w:rPr>
                <w:rFonts w:ascii="Arial" w:hAnsi="Arial" w:cs="Arial"/>
                <w:color w:val="000000"/>
                <w:sz w:val="22"/>
                <w:szCs w:val="22"/>
              </w:rPr>
              <w:t xml:space="preserve">American Academy of Developmental Medicine and Dentistry 2023 One Voice Conference, Denver, CO, May </w:t>
            </w:r>
          </w:p>
          <w:p w14:paraId="41759202" w14:textId="77777777" w:rsidR="00B74C41" w:rsidRPr="0028690A" w:rsidRDefault="00B74C41" w:rsidP="0044391B">
            <w:pPr>
              <w:ind w:left="-108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8C0C203" w14:textId="77777777" w:rsidR="0007401A" w:rsidRPr="0028690A" w:rsidRDefault="00B74C41" w:rsidP="0007401A">
            <w:pPr>
              <w:ind w:left="-108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28690A">
              <w:rPr>
                <w:rFonts w:ascii="Arial" w:hAnsi="Arial" w:cs="Arial"/>
                <w:color w:val="000000"/>
                <w:sz w:val="22"/>
                <w:szCs w:val="22"/>
              </w:rPr>
              <w:t>Rubiano</w:t>
            </w:r>
            <w:proofErr w:type="spellEnd"/>
            <w:r w:rsidRPr="0028690A">
              <w:rPr>
                <w:rFonts w:ascii="Arial" w:hAnsi="Arial" w:cs="Arial"/>
                <w:color w:val="000000"/>
                <w:sz w:val="22"/>
                <w:szCs w:val="22"/>
              </w:rPr>
              <w:t xml:space="preserve"> J*, Das S*, </w:t>
            </w:r>
            <w:proofErr w:type="spellStart"/>
            <w:r w:rsidRPr="0028690A">
              <w:rPr>
                <w:rFonts w:ascii="Arial" w:hAnsi="Arial" w:cs="Arial"/>
                <w:color w:val="000000"/>
                <w:sz w:val="22"/>
                <w:szCs w:val="22"/>
              </w:rPr>
              <w:t>Kulshreshtha</w:t>
            </w:r>
            <w:proofErr w:type="spellEnd"/>
            <w:r w:rsidRPr="0028690A">
              <w:rPr>
                <w:rFonts w:ascii="Arial" w:hAnsi="Arial" w:cs="Arial"/>
                <w:color w:val="000000"/>
                <w:sz w:val="22"/>
                <w:szCs w:val="22"/>
              </w:rPr>
              <w:t xml:space="preserve"> A, </w:t>
            </w:r>
            <w:r w:rsidRPr="0028690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Gazmararian JA</w:t>
            </w:r>
            <w:r w:rsidRPr="0028690A"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  <w:r w:rsidRPr="0028690A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Sleep behaviors in adolescents with and without attention-deficit/hyperactivity disorder</w:t>
            </w:r>
            <w:r w:rsidRPr="0028690A">
              <w:rPr>
                <w:rFonts w:ascii="Arial" w:hAnsi="Arial" w:cs="Arial"/>
                <w:color w:val="000000"/>
                <w:sz w:val="22"/>
                <w:szCs w:val="22"/>
              </w:rPr>
              <w:t>. Rollins Research Day, April.</w:t>
            </w:r>
          </w:p>
          <w:p w14:paraId="76341C48" w14:textId="77777777" w:rsidR="00237EA3" w:rsidRPr="0028690A" w:rsidRDefault="00237EA3" w:rsidP="0007401A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</w:p>
          <w:p w14:paraId="273C1191" w14:textId="32BC2069" w:rsidR="0007401A" w:rsidRPr="0028690A" w:rsidRDefault="00C6257A" w:rsidP="0007401A">
            <w:pPr>
              <w:ind w:left="-10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90A">
              <w:rPr>
                <w:rFonts w:ascii="Arial" w:hAnsi="Arial" w:cs="Arial"/>
                <w:sz w:val="22"/>
                <w:szCs w:val="22"/>
              </w:rPr>
              <w:t xml:space="preserve">Minas </w:t>
            </w:r>
            <w:r w:rsidR="0007401A" w:rsidRPr="0028690A">
              <w:rPr>
                <w:rFonts w:ascii="Arial" w:hAnsi="Arial" w:cs="Arial"/>
                <w:sz w:val="22"/>
                <w:szCs w:val="22"/>
              </w:rPr>
              <w:t>A</w:t>
            </w:r>
            <w:r w:rsidRPr="0028690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7401A" w:rsidRPr="0028690A">
              <w:rPr>
                <w:rFonts w:ascii="Arial" w:hAnsi="Arial" w:cs="Arial"/>
                <w:sz w:val="22"/>
                <w:szCs w:val="22"/>
              </w:rPr>
              <w:t xml:space="preserve">*, </w:t>
            </w:r>
            <w:r w:rsidR="0007401A" w:rsidRPr="0028690A">
              <w:rPr>
                <w:rFonts w:ascii="Arial" w:hAnsi="Arial" w:cs="Arial"/>
                <w:b/>
                <w:bCs/>
                <w:sz w:val="22"/>
                <w:szCs w:val="22"/>
              </w:rPr>
              <w:t>Gazmararian JA.</w:t>
            </w:r>
            <w:r w:rsidR="0007401A" w:rsidRPr="0028690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7401A" w:rsidRPr="0028690A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Exploring the impact of COVID-19 stress on sleep outcomes mediated by technology use among adolescents: A cross-sectional study. </w:t>
            </w:r>
            <w:r w:rsidR="0007401A" w:rsidRPr="0028690A">
              <w:rPr>
                <w:rFonts w:ascii="Arial" w:hAnsi="Arial" w:cs="Arial"/>
                <w:color w:val="000000"/>
                <w:sz w:val="22"/>
                <w:szCs w:val="22"/>
              </w:rPr>
              <w:t>Department of Epidemiology Thesis Poster Presentation, April.</w:t>
            </w:r>
          </w:p>
          <w:p w14:paraId="51E51841" w14:textId="77777777" w:rsidR="0007401A" w:rsidRPr="0028690A" w:rsidRDefault="0007401A" w:rsidP="0007401A">
            <w:pPr>
              <w:tabs>
                <w:tab w:val="left" w:pos="720"/>
                <w:tab w:val="left" w:pos="1080"/>
              </w:tabs>
              <w:ind w:left="108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CE06195" w14:textId="337914F8" w:rsidR="0007401A" w:rsidRPr="0028690A" w:rsidRDefault="0007401A" w:rsidP="0007401A">
            <w:pPr>
              <w:tabs>
                <w:tab w:val="left" w:pos="720"/>
                <w:tab w:val="left" w:pos="1080"/>
              </w:tabs>
              <w:ind w:left="-107"/>
              <w:rPr>
                <w:rFonts w:ascii="Arial" w:hAnsi="Arial" w:cs="Arial"/>
                <w:sz w:val="22"/>
                <w:szCs w:val="22"/>
              </w:rPr>
            </w:pPr>
            <w:r w:rsidRPr="0028690A">
              <w:rPr>
                <w:rFonts w:ascii="Arial" w:hAnsi="Arial" w:cs="Arial"/>
                <w:color w:val="000000"/>
                <w:sz w:val="22"/>
                <w:szCs w:val="22"/>
              </w:rPr>
              <w:t xml:space="preserve">Mitchener J*, </w:t>
            </w:r>
            <w:r w:rsidRPr="0028690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Gazmararian JA</w:t>
            </w:r>
            <w:r w:rsidRPr="0028690A">
              <w:rPr>
                <w:rFonts w:ascii="Arial" w:hAnsi="Arial" w:cs="Arial"/>
                <w:color w:val="000000"/>
                <w:sz w:val="22"/>
                <w:szCs w:val="22"/>
              </w:rPr>
              <w:t xml:space="preserve">, Hale L, Johnson D. </w:t>
            </w:r>
            <w:r w:rsidRPr="0028690A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Associations of mood, stress, and social support with sleep health outcomes</w:t>
            </w:r>
            <w:r w:rsidRPr="0028690A">
              <w:rPr>
                <w:rFonts w:ascii="Arial" w:hAnsi="Arial" w:cs="Arial"/>
                <w:color w:val="000000"/>
                <w:sz w:val="22"/>
                <w:szCs w:val="22"/>
              </w:rPr>
              <w:t xml:space="preserve"> Department of Epidemiology Thesis Poster Presentation, April.</w:t>
            </w:r>
          </w:p>
          <w:p w14:paraId="4A6DDE79" w14:textId="566F1D28" w:rsidR="0007401A" w:rsidRPr="0028690A" w:rsidRDefault="0007401A" w:rsidP="005A1427">
            <w:pPr>
              <w:ind w:left="-108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7EDC19DE" w14:textId="5A1AEF23" w:rsidR="00093B85" w:rsidRPr="0028690A" w:rsidRDefault="00093B85" w:rsidP="000633C5">
      <w:pPr>
        <w:pStyle w:val="BodyText"/>
        <w:tabs>
          <w:tab w:val="left" w:pos="-1440"/>
          <w:tab w:val="left" w:pos="-720"/>
          <w:tab w:val="left" w:pos="0"/>
          <w:tab w:val="left" w:pos="335"/>
          <w:tab w:val="left" w:pos="670"/>
          <w:tab w:val="left" w:pos="1004"/>
          <w:tab w:val="left" w:pos="1339"/>
          <w:tab w:val="left" w:pos="1674"/>
          <w:tab w:val="left" w:pos="2009"/>
          <w:tab w:val="left" w:pos="2344"/>
          <w:tab w:val="left" w:pos="2678"/>
          <w:tab w:val="left" w:pos="3013"/>
          <w:tab w:val="left" w:pos="3348"/>
          <w:tab w:val="left" w:pos="3683"/>
        </w:tabs>
        <w:rPr>
          <w:rFonts w:ascii="Arial" w:hAnsi="Arial" w:cs="Arial"/>
          <w:sz w:val="26"/>
          <w:szCs w:val="26"/>
        </w:rPr>
      </w:pPr>
      <w:r w:rsidRPr="0028690A">
        <w:rPr>
          <w:rFonts w:ascii="Arial" w:hAnsi="Arial" w:cs="Arial"/>
          <w:sz w:val="26"/>
          <w:szCs w:val="26"/>
        </w:rPr>
        <w:t>Professional Organizations:</w:t>
      </w:r>
    </w:p>
    <w:p w14:paraId="5CD9562E" w14:textId="77777777" w:rsidR="00093B85" w:rsidRPr="0028690A" w:rsidRDefault="00093B85" w:rsidP="000633C5">
      <w:pPr>
        <w:tabs>
          <w:tab w:val="left" w:pos="-1440"/>
          <w:tab w:val="left" w:pos="-720"/>
          <w:tab w:val="left" w:pos="0"/>
          <w:tab w:val="left" w:pos="335"/>
          <w:tab w:val="left" w:pos="670"/>
          <w:tab w:val="left" w:pos="1004"/>
          <w:tab w:val="left" w:pos="1339"/>
          <w:tab w:val="left" w:pos="1674"/>
          <w:tab w:val="left" w:pos="2009"/>
          <w:tab w:val="left" w:pos="2344"/>
          <w:tab w:val="left" w:pos="2678"/>
          <w:tab w:val="left" w:pos="3013"/>
          <w:tab w:val="left" w:pos="3348"/>
          <w:tab w:val="left" w:pos="3683"/>
        </w:tabs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ab/>
        <w:t>Society for Pediatric Epidemiologic Research</w:t>
      </w:r>
    </w:p>
    <w:p w14:paraId="18CBF85B" w14:textId="77777777" w:rsidR="00093B85" w:rsidRPr="0028690A" w:rsidRDefault="00093B85" w:rsidP="000633C5">
      <w:pPr>
        <w:tabs>
          <w:tab w:val="left" w:pos="-1440"/>
          <w:tab w:val="left" w:pos="-720"/>
          <w:tab w:val="left" w:pos="0"/>
          <w:tab w:val="left" w:pos="335"/>
          <w:tab w:val="left" w:pos="670"/>
          <w:tab w:val="left" w:pos="1004"/>
          <w:tab w:val="left" w:pos="1339"/>
          <w:tab w:val="left" w:pos="1674"/>
          <w:tab w:val="left" w:pos="2009"/>
          <w:tab w:val="left" w:pos="2344"/>
          <w:tab w:val="left" w:pos="2678"/>
          <w:tab w:val="left" w:pos="3013"/>
          <w:tab w:val="left" w:pos="3348"/>
          <w:tab w:val="left" w:pos="3683"/>
        </w:tabs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ab/>
        <w:t>Society for Epidemiologic Research</w:t>
      </w:r>
    </w:p>
    <w:p w14:paraId="64038623" w14:textId="77777777" w:rsidR="00093B85" w:rsidRPr="0028690A" w:rsidRDefault="00093B85" w:rsidP="000633C5">
      <w:pPr>
        <w:tabs>
          <w:tab w:val="left" w:pos="-1440"/>
          <w:tab w:val="left" w:pos="-720"/>
          <w:tab w:val="left" w:pos="0"/>
          <w:tab w:val="left" w:pos="335"/>
          <w:tab w:val="left" w:pos="670"/>
          <w:tab w:val="left" w:pos="1004"/>
          <w:tab w:val="left" w:pos="1339"/>
          <w:tab w:val="left" w:pos="1674"/>
          <w:tab w:val="left" w:pos="2009"/>
          <w:tab w:val="left" w:pos="2344"/>
          <w:tab w:val="left" w:pos="2678"/>
          <w:tab w:val="left" w:pos="3013"/>
          <w:tab w:val="left" w:pos="3348"/>
          <w:tab w:val="left" w:pos="3683"/>
        </w:tabs>
        <w:rPr>
          <w:rFonts w:ascii="Arial" w:hAnsi="Arial" w:cs="Arial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ab/>
        <w:t>American Public Health Association</w:t>
      </w:r>
    </w:p>
    <w:p w14:paraId="763DC6B3" w14:textId="77777777" w:rsidR="001071D8" w:rsidRPr="0028690A" w:rsidRDefault="001071D8" w:rsidP="000633C5">
      <w:pPr>
        <w:rPr>
          <w:rFonts w:ascii="Arial" w:hAnsi="Arial" w:cs="Arial"/>
          <w:sz w:val="22"/>
          <w:szCs w:val="22"/>
        </w:rPr>
      </w:pPr>
    </w:p>
    <w:p w14:paraId="3AFCC700" w14:textId="77777777" w:rsidR="00104A23" w:rsidRPr="0028690A" w:rsidRDefault="00104A23" w:rsidP="000633C5">
      <w:pPr>
        <w:pStyle w:val="BodyText"/>
        <w:tabs>
          <w:tab w:val="left" w:pos="-1440"/>
          <w:tab w:val="left" w:pos="-720"/>
          <w:tab w:val="left" w:pos="0"/>
          <w:tab w:val="left" w:pos="670"/>
          <w:tab w:val="left" w:pos="1004"/>
          <w:tab w:val="left" w:pos="1339"/>
          <w:tab w:val="left" w:pos="1674"/>
          <w:tab w:val="left" w:pos="2009"/>
          <w:tab w:val="left" w:pos="2344"/>
          <w:tab w:val="left" w:pos="2678"/>
          <w:tab w:val="left" w:pos="3013"/>
          <w:tab w:val="left" w:pos="3348"/>
          <w:tab w:val="left" w:pos="3683"/>
        </w:tabs>
        <w:spacing w:before="120"/>
        <w:rPr>
          <w:rFonts w:ascii="Arial" w:hAnsi="Arial" w:cs="Arial"/>
          <w:b w:val="0"/>
          <w:sz w:val="22"/>
          <w:szCs w:val="22"/>
        </w:rPr>
      </w:pPr>
      <w:r w:rsidRPr="0028690A">
        <w:rPr>
          <w:rFonts w:ascii="Arial" w:hAnsi="Arial" w:cs="Arial"/>
          <w:sz w:val="22"/>
          <w:szCs w:val="22"/>
        </w:rPr>
        <w:t xml:space="preserve">* </w:t>
      </w:r>
      <w:r w:rsidRPr="0028690A">
        <w:rPr>
          <w:rFonts w:ascii="Arial" w:hAnsi="Arial" w:cs="Arial"/>
          <w:b w:val="0"/>
          <w:sz w:val="22"/>
          <w:szCs w:val="22"/>
        </w:rPr>
        <w:t>Indicates student (MPH, PhD or Post-Doc)</w:t>
      </w:r>
    </w:p>
    <w:p w14:paraId="0E6B1C27" w14:textId="77777777" w:rsidR="0065124A" w:rsidRPr="0028690A" w:rsidRDefault="0065124A" w:rsidP="000633C5">
      <w:pPr>
        <w:rPr>
          <w:rFonts w:ascii="Arial" w:hAnsi="Arial" w:cs="Arial"/>
          <w:sz w:val="22"/>
          <w:szCs w:val="22"/>
        </w:rPr>
      </w:pPr>
    </w:p>
    <w:p w14:paraId="3E23ACC8" w14:textId="77777777" w:rsidR="00B24AAC" w:rsidRPr="0028690A" w:rsidRDefault="00385FD6" w:rsidP="000633C5">
      <w:pPr>
        <w:rPr>
          <w:rFonts w:ascii="Arial" w:hAnsi="Arial" w:cs="Arial"/>
          <w:i/>
          <w:sz w:val="22"/>
          <w:szCs w:val="22"/>
        </w:rPr>
      </w:pPr>
      <w:r w:rsidRPr="0028690A">
        <w:rPr>
          <w:rFonts w:ascii="Arial" w:hAnsi="Arial" w:cs="Arial"/>
          <w:i/>
          <w:sz w:val="22"/>
          <w:szCs w:val="22"/>
        </w:rPr>
        <w:lastRenderedPageBreak/>
        <w:t>Note: Dr. Gazmararian worked a reduced schedule (50% time) from 2001-2004 and began full-time work in 2005</w:t>
      </w:r>
      <w:r w:rsidR="00B24AAC" w:rsidRPr="0028690A">
        <w:rPr>
          <w:rFonts w:ascii="Arial" w:hAnsi="Arial" w:cs="Arial"/>
          <w:i/>
          <w:sz w:val="22"/>
          <w:szCs w:val="22"/>
        </w:rPr>
        <w:t>.</w:t>
      </w:r>
    </w:p>
    <w:p w14:paraId="79A8395D" w14:textId="77777777" w:rsidR="00C15BEE" w:rsidRPr="0028690A" w:rsidRDefault="00C15BEE" w:rsidP="000633C5">
      <w:pPr>
        <w:rPr>
          <w:rFonts w:ascii="Arial" w:hAnsi="Arial" w:cs="Arial"/>
          <w:sz w:val="22"/>
          <w:szCs w:val="22"/>
        </w:rPr>
      </w:pPr>
    </w:p>
    <w:p w14:paraId="45AD9447" w14:textId="77777777" w:rsidR="002B0865" w:rsidRPr="0028690A" w:rsidRDefault="002B0865" w:rsidP="000633C5">
      <w:pPr>
        <w:rPr>
          <w:rFonts w:ascii="Arial" w:hAnsi="Arial" w:cs="Arial"/>
          <w:sz w:val="22"/>
          <w:szCs w:val="22"/>
        </w:rPr>
      </w:pPr>
    </w:p>
    <w:p w14:paraId="649BF40B" w14:textId="77777777" w:rsidR="006C597E" w:rsidRPr="0028690A" w:rsidRDefault="006C597E" w:rsidP="000633C5">
      <w:pPr>
        <w:rPr>
          <w:rFonts w:ascii="Arial" w:hAnsi="Arial" w:cs="Arial"/>
          <w:sz w:val="22"/>
          <w:szCs w:val="22"/>
        </w:rPr>
      </w:pPr>
    </w:p>
    <w:p w14:paraId="483CE83C" w14:textId="77777777" w:rsidR="006C597E" w:rsidRPr="0028690A" w:rsidRDefault="006C597E" w:rsidP="000633C5">
      <w:pPr>
        <w:rPr>
          <w:rFonts w:ascii="Arial" w:hAnsi="Arial" w:cs="Arial"/>
          <w:sz w:val="22"/>
          <w:szCs w:val="22"/>
        </w:rPr>
      </w:pPr>
    </w:p>
    <w:p w14:paraId="78DEAD73" w14:textId="77777777" w:rsidR="006C597E" w:rsidRPr="0028690A" w:rsidRDefault="006C597E" w:rsidP="000633C5">
      <w:pPr>
        <w:rPr>
          <w:rFonts w:ascii="Arial" w:hAnsi="Arial" w:cs="Arial"/>
          <w:sz w:val="22"/>
          <w:szCs w:val="22"/>
        </w:rPr>
      </w:pPr>
    </w:p>
    <w:p w14:paraId="5195B1E5" w14:textId="77777777" w:rsidR="006C597E" w:rsidRPr="0028690A" w:rsidRDefault="006C597E" w:rsidP="000633C5">
      <w:pPr>
        <w:rPr>
          <w:rFonts w:ascii="Arial" w:hAnsi="Arial" w:cs="Arial"/>
          <w:sz w:val="22"/>
          <w:szCs w:val="22"/>
        </w:rPr>
      </w:pPr>
    </w:p>
    <w:p w14:paraId="1E90A805" w14:textId="77777777" w:rsidR="006C597E" w:rsidRPr="0028690A" w:rsidRDefault="006C597E" w:rsidP="000633C5">
      <w:pPr>
        <w:rPr>
          <w:rFonts w:ascii="Arial" w:hAnsi="Arial" w:cs="Arial"/>
          <w:sz w:val="22"/>
          <w:szCs w:val="22"/>
        </w:rPr>
      </w:pPr>
    </w:p>
    <w:p w14:paraId="3866A2E7" w14:textId="1C0471C0" w:rsidR="009A50FE" w:rsidRPr="00684EB4" w:rsidRDefault="000E67A5" w:rsidP="000633C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July 4, 2024</w:t>
      </w:r>
    </w:p>
    <w:sectPr w:rsidR="009A50FE" w:rsidRPr="00684EB4" w:rsidSect="000F202E">
      <w:footerReference w:type="even" r:id="rId105"/>
      <w:footerReference w:type="default" r:id="rId10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B01F70" w14:textId="77777777" w:rsidR="00460952" w:rsidRDefault="00460952">
      <w:r>
        <w:separator/>
      </w:r>
    </w:p>
  </w:endnote>
  <w:endnote w:type="continuationSeparator" w:id="0">
    <w:p w14:paraId="3C178309" w14:textId="77777777" w:rsidR="00460952" w:rsidRDefault="00460952">
      <w:r>
        <w:continuationSeparator/>
      </w:r>
    </w:p>
  </w:endnote>
  <w:endnote w:type="continuationNotice" w:id="1">
    <w:p w14:paraId="4F7A428E" w14:textId="77777777" w:rsidR="00460952" w:rsidRDefault="004609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-BoldItalicMT">
    <w:panose1 w:val="020B0604020202020204"/>
    <w:charset w:val="00"/>
    <w:family w:val="roman"/>
    <w:pitch w:val="variable"/>
    <w:sig w:usb0="E0000AFF" w:usb1="00007843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obe Garamond Pro">
    <w:altName w:val="Cambria"/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D15014" w14:textId="77777777" w:rsidR="00CF7948" w:rsidRDefault="00CF794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</w:p>
  <w:p w14:paraId="0FF9B3C2" w14:textId="77777777" w:rsidR="00CF7948" w:rsidRDefault="00CF794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73FFEC" w14:textId="77777777" w:rsidR="00CF7948" w:rsidRPr="0024609C" w:rsidRDefault="00CF7948">
    <w:pPr>
      <w:pStyle w:val="Footer"/>
      <w:framePr w:wrap="around" w:vAnchor="text" w:hAnchor="margin" w:xAlign="right" w:y="1"/>
      <w:rPr>
        <w:rStyle w:val="PageNumber"/>
        <w:rFonts w:ascii="Arial" w:hAnsi="Arial" w:cs="Arial"/>
      </w:rPr>
    </w:pPr>
    <w:r w:rsidRPr="0024609C">
      <w:rPr>
        <w:rStyle w:val="PageNumber"/>
        <w:rFonts w:ascii="Arial" w:hAnsi="Arial" w:cs="Arial"/>
        <w:sz w:val="22"/>
      </w:rPr>
      <w:fldChar w:fldCharType="begin"/>
    </w:r>
    <w:r w:rsidRPr="0024609C">
      <w:rPr>
        <w:rStyle w:val="PageNumber"/>
        <w:rFonts w:ascii="Arial" w:hAnsi="Arial" w:cs="Arial"/>
        <w:sz w:val="22"/>
      </w:rPr>
      <w:instrText xml:space="preserve">PAGE  </w:instrText>
    </w:r>
    <w:r w:rsidRPr="0024609C">
      <w:rPr>
        <w:rStyle w:val="PageNumber"/>
        <w:rFonts w:ascii="Arial" w:hAnsi="Arial" w:cs="Arial"/>
        <w:sz w:val="22"/>
      </w:rPr>
      <w:fldChar w:fldCharType="separate"/>
    </w:r>
    <w:r>
      <w:rPr>
        <w:rStyle w:val="PageNumber"/>
        <w:rFonts w:ascii="Arial" w:hAnsi="Arial" w:cs="Arial"/>
        <w:noProof/>
        <w:sz w:val="22"/>
      </w:rPr>
      <w:t>1</w:t>
    </w:r>
    <w:r w:rsidRPr="0024609C">
      <w:rPr>
        <w:rStyle w:val="PageNumber"/>
        <w:rFonts w:ascii="Arial" w:hAnsi="Arial" w:cs="Arial"/>
        <w:sz w:val="22"/>
      </w:rPr>
      <w:fldChar w:fldCharType="end"/>
    </w:r>
  </w:p>
  <w:p w14:paraId="1D2DD0D6" w14:textId="77777777" w:rsidR="00CF7948" w:rsidRPr="00BC15AA" w:rsidRDefault="00CF7948">
    <w:pPr>
      <w:pStyle w:val="Footer"/>
      <w:ind w:right="360"/>
      <w:rPr>
        <w:rFonts w:ascii="Georgia" w:hAnsi="Georg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D8B18E" w14:textId="77777777" w:rsidR="00460952" w:rsidRDefault="00460952">
      <w:r>
        <w:separator/>
      </w:r>
    </w:p>
  </w:footnote>
  <w:footnote w:type="continuationSeparator" w:id="0">
    <w:p w14:paraId="66A3FB03" w14:textId="77777777" w:rsidR="00460952" w:rsidRDefault="00460952">
      <w:r>
        <w:continuationSeparator/>
      </w:r>
    </w:p>
  </w:footnote>
  <w:footnote w:type="continuationNotice" w:id="1">
    <w:p w14:paraId="585B7D17" w14:textId="77777777" w:rsidR="00460952" w:rsidRDefault="0046095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B2275"/>
    <w:multiLevelType w:val="hybridMultilevel"/>
    <w:tmpl w:val="4EA81326"/>
    <w:lvl w:ilvl="0" w:tplc="DECCFBC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trike w:val="0"/>
        <w:dstrike w:val="0"/>
        <w:color w:val="auto"/>
        <w:sz w:val="22"/>
        <w:szCs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C1C7D"/>
    <w:multiLevelType w:val="hybridMultilevel"/>
    <w:tmpl w:val="EFDA3766"/>
    <w:lvl w:ilvl="0" w:tplc="076C09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90D7A"/>
    <w:multiLevelType w:val="hybridMultilevel"/>
    <w:tmpl w:val="1520EA3E"/>
    <w:lvl w:ilvl="0" w:tplc="D6A877FA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trike w:val="0"/>
        <w:dstrike w:val="0"/>
        <w:color w:val="auto"/>
        <w:sz w:val="22"/>
        <w:szCs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4E59DE"/>
    <w:multiLevelType w:val="hybridMultilevel"/>
    <w:tmpl w:val="A0BCE324"/>
    <w:lvl w:ilvl="0" w:tplc="DECCFBC4">
      <w:start w:val="1"/>
      <w:numFmt w:val="decimal"/>
      <w:lvlText w:val="%1."/>
      <w:lvlJc w:val="left"/>
      <w:pPr>
        <w:ind w:left="1260" w:hanging="360"/>
      </w:pPr>
      <w:rPr>
        <w:rFonts w:ascii="Arial" w:hAnsi="Arial" w:cs="Arial" w:hint="default"/>
        <w:b w:val="0"/>
        <w:i w:val="0"/>
        <w:strike w:val="0"/>
        <w:dstrike w:val="0"/>
        <w:color w:val="auto"/>
        <w:sz w:val="22"/>
        <w:szCs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4CC84958"/>
    <w:multiLevelType w:val="multilevel"/>
    <w:tmpl w:val="0A20B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352736"/>
    <w:multiLevelType w:val="hybridMultilevel"/>
    <w:tmpl w:val="B4444094"/>
    <w:lvl w:ilvl="0" w:tplc="DECCFBC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trike w:val="0"/>
        <w:dstrike w:val="0"/>
        <w:color w:val="auto"/>
        <w:sz w:val="22"/>
        <w:szCs w:val="22"/>
        <w:vertAlign w:val="baseli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8A77EA"/>
    <w:multiLevelType w:val="hybridMultilevel"/>
    <w:tmpl w:val="4094E66C"/>
    <w:lvl w:ilvl="0" w:tplc="DECCFBC4">
      <w:start w:val="1"/>
      <w:numFmt w:val="decimal"/>
      <w:lvlText w:val="%1."/>
      <w:lvlJc w:val="left"/>
      <w:pPr>
        <w:ind w:left="1260" w:hanging="360"/>
      </w:pPr>
      <w:rPr>
        <w:rFonts w:ascii="Arial" w:hAnsi="Arial" w:cs="Arial" w:hint="default"/>
        <w:b w:val="0"/>
        <w:i w:val="0"/>
        <w:strike w:val="0"/>
        <w:dstrike w:val="0"/>
        <w:color w:val="auto"/>
        <w:sz w:val="22"/>
        <w:szCs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5A0770A3"/>
    <w:multiLevelType w:val="multilevel"/>
    <w:tmpl w:val="AC5860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8" w15:restartNumberingAfterBreak="0">
    <w:nsid w:val="666E60F1"/>
    <w:multiLevelType w:val="hybridMultilevel"/>
    <w:tmpl w:val="5600CCA2"/>
    <w:lvl w:ilvl="0" w:tplc="DECCFBC4">
      <w:start w:val="1"/>
      <w:numFmt w:val="decimal"/>
      <w:lvlText w:val="%1."/>
      <w:lvlJc w:val="left"/>
      <w:pPr>
        <w:ind w:left="900" w:hanging="360"/>
      </w:pPr>
      <w:rPr>
        <w:rFonts w:ascii="Arial" w:hAnsi="Arial" w:cs="Arial" w:hint="default"/>
        <w:b w:val="0"/>
        <w:i w:val="0"/>
        <w:strike w:val="0"/>
        <w:dstrike w:val="0"/>
        <w:color w:val="auto"/>
        <w:sz w:val="22"/>
        <w:szCs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784380"/>
    <w:multiLevelType w:val="hybridMultilevel"/>
    <w:tmpl w:val="64D242FE"/>
    <w:lvl w:ilvl="0" w:tplc="FFFFFFFF">
      <w:start w:val="1"/>
      <w:numFmt w:val="decimal"/>
      <w:lvlText w:val="%1."/>
      <w:lvlJc w:val="left"/>
      <w:pPr>
        <w:ind w:left="900" w:hanging="360"/>
      </w:pPr>
      <w:rPr>
        <w:rFonts w:ascii="Arial" w:hAnsi="Arial" w:cs="Arial" w:hint="default"/>
        <w:b w:val="0"/>
        <w:i w:val="0"/>
        <w:strike w:val="0"/>
        <w:dstrike w:val="0"/>
        <w:color w:val="auto"/>
        <w:sz w:val="22"/>
        <w:szCs w:val="22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B640D8"/>
    <w:multiLevelType w:val="hybridMultilevel"/>
    <w:tmpl w:val="9B78D23E"/>
    <w:lvl w:ilvl="0" w:tplc="DECCFBC4">
      <w:start w:val="1"/>
      <w:numFmt w:val="decimal"/>
      <w:lvlText w:val="%1."/>
      <w:lvlJc w:val="left"/>
      <w:pPr>
        <w:ind w:left="1260" w:hanging="360"/>
      </w:pPr>
      <w:rPr>
        <w:rFonts w:ascii="Arial" w:hAnsi="Arial" w:cs="Arial" w:hint="default"/>
        <w:b w:val="0"/>
        <w:i w:val="0"/>
        <w:strike w:val="0"/>
        <w:dstrike w:val="0"/>
        <w:color w:val="auto"/>
        <w:sz w:val="22"/>
        <w:szCs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6FA86116"/>
    <w:multiLevelType w:val="multilevel"/>
    <w:tmpl w:val="9508F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FB6A68"/>
    <w:multiLevelType w:val="hybridMultilevel"/>
    <w:tmpl w:val="AEE05E5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68936B0"/>
    <w:multiLevelType w:val="hybridMultilevel"/>
    <w:tmpl w:val="187A4BB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609506269">
    <w:abstractNumId w:val="5"/>
  </w:num>
  <w:num w:numId="2" w16cid:durableId="190190835">
    <w:abstractNumId w:val="13"/>
  </w:num>
  <w:num w:numId="3" w16cid:durableId="1339426840">
    <w:abstractNumId w:val="6"/>
  </w:num>
  <w:num w:numId="4" w16cid:durableId="659886647">
    <w:abstractNumId w:val="10"/>
  </w:num>
  <w:num w:numId="5" w16cid:durableId="120466303">
    <w:abstractNumId w:val="3"/>
  </w:num>
  <w:num w:numId="6" w16cid:durableId="978265808">
    <w:abstractNumId w:val="8"/>
  </w:num>
  <w:num w:numId="7" w16cid:durableId="252131662">
    <w:abstractNumId w:val="2"/>
  </w:num>
  <w:num w:numId="8" w16cid:durableId="1620065250">
    <w:abstractNumId w:val="0"/>
  </w:num>
  <w:num w:numId="9" w16cid:durableId="66270838">
    <w:abstractNumId w:val="1"/>
  </w:num>
  <w:num w:numId="10" w16cid:durableId="1410270380">
    <w:abstractNumId w:val="4"/>
  </w:num>
  <w:num w:numId="11" w16cid:durableId="2014530827">
    <w:abstractNumId w:val="12"/>
  </w:num>
  <w:num w:numId="12" w16cid:durableId="1856458837">
    <w:abstractNumId w:val="7"/>
  </w:num>
  <w:num w:numId="13" w16cid:durableId="2117938014">
    <w:abstractNumId w:val="11"/>
  </w:num>
  <w:num w:numId="14" w16cid:durableId="1417433027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65"/>
  <w:embedSystemFonts/>
  <w:hideSpellingErrors/>
  <w:hideGrammaticalErrors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es-ES" w:vendorID="64" w:dllVersion="6" w:nlCheck="1" w:checkStyle="1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fi-FI" w:vendorID="64" w:dllVersion="0" w:nlCheck="1" w:checkStyle="0"/>
  <w:activeWritingStyle w:appName="MSWord" w:lang="de-DE" w:vendorID="64" w:dllVersion="4096" w:nlCheck="1" w:checkStyle="0"/>
  <w:activeWritingStyle w:appName="MSWord" w:lang="sv-SE" w:vendorID="64" w:dllVersion="0" w:nlCheck="1" w:checkStyle="0"/>
  <w:activeWritingStyle w:appName="MSWord" w:lang="it-IT" w:vendorID="64" w:dllVersion="0" w:nlCheck="1" w:checkStyle="0"/>
  <w:activeWritingStyle w:appName="MSWord" w:lang="pt-BR" w:vendorID="64" w:dllVersion="0" w:nlCheck="1" w:checkStyle="0"/>
  <w:activeWritingStyle w:appName="MSWord" w:lang="pl-PL" w:vendorID="64" w:dllVersion="0" w:nlCheck="1" w:checkStyle="0"/>
  <w:activeWritingStyle w:appName="MSWord" w:lang="fi-FI" w:vendorID="64" w:dllVersion="4096" w:nlCheck="1" w:checkStyle="0"/>
  <w:activeWritingStyle w:appName="MSWord" w:lang="it-IT" w:vendorID="64" w:dllVersion="4096" w:nlCheck="1" w:checkStyle="0"/>
  <w:activeWritingStyle w:appName="MSWord" w:lang="pt-BR" w:vendorID="64" w:dllVersion="4096" w:nlCheck="1" w:checkStyle="0"/>
  <w:activeWritingStyle w:appName="MSWord" w:lang="sv-SE" w:vendorID="64" w:dllVersion="4096" w:nlCheck="1" w:checkStyle="0"/>
  <w:activeWritingStyle w:appName="MSWord" w:lang="pl-PL" w:vendorID="64" w:dllVersion="4096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5D"/>
    <w:rsid w:val="0000043F"/>
    <w:rsid w:val="00000998"/>
    <w:rsid w:val="00005239"/>
    <w:rsid w:val="00005F56"/>
    <w:rsid w:val="000070E2"/>
    <w:rsid w:val="00010606"/>
    <w:rsid w:val="00011007"/>
    <w:rsid w:val="0001191B"/>
    <w:rsid w:val="000131C7"/>
    <w:rsid w:val="000139BB"/>
    <w:rsid w:val="0001429D"/>
    <w:rsid w:val="00014D55"/>
    <w:rsid w:val="00015445"/>
    <w:rsid w:val="00016059"/>
    <w:rsid w:val="00016309"/>
    <w:rsid w:val="00016E3E"/>
    <w:rsid w:val="00017BEF"/>
    <w:rsid w:val="0002299B"/>
    <w:rsid w:val="00024750"/>
    <w:rsid w:val="00025BA0"/>
    <w:rsid w:val="0002680C"/>
    <w:rsid w:val="000310F9"/>
    <w:rsid w:val="0003227E"/>
    <w:rsid w:val="00033802"/>
    <w:rsid w:val="000350AF"/>
    <w:rsid w:val="00036D4D"/>
    <w:rsid w:val="000405CF"/>
    <w:rsid w:val="0004439E"/>
    <w:rsid w:val="000447E0"/>
    <w:rsid w:val="00046361"/>
    <w:rsid w:val="00050E9D"/>
    <w:rsid w:val="00052774"/>
    <w:rsid w:val="000544FC"/>
    <w:rsid w:val="00054C20"/>
    <w:rsid w:val="000566B2"/>
    <w:rsid w:val="00056B3E"/>
    <w:rsid w:val="00056C90"/>
    <w:rsid w:val="000573C9"/>
    <w:rsid w:val="00057544"/>
    <w:rsid w:val="0005790F"/>
    <w:rsid w:val="0006263B"/>
    <w:rsid w:val="000630A5"/>
    <w:rsid w:val="000633C5"/>
    <w:rsid w:val="000638B0"/>
    <w:rsid w:val="00065707"/>
    <w:rsid w:val="00067ADC"/>
    <w:rsid w:val="00070188"/>
    <w:rsid w:val="0007191E"/>
    <w:rsid w:val="00072F47"/>
    <w:rsid w:val="0007401A"/>
    <w:rsid w:val="00074AAC"/>
    <w:rsid w:val="000756AF"/>
    <w:rsid w:val="00076F39"/>
    <w:rsid w:val="000774E2"/>
    <w:rsid w:val="00077EA6"/>
    <w:rsid w:val="00081A89"/>
    <w:rsid w:val="00081B2E"/>
    <w:rsid w:val="00081E26"/>
    <w:rsid w:val="0008246D"/>
    <w:rsid w:val="00083A34"/>
    <w:rsid w:val="00085C66"/>
    <w:rsid w:val="00091596"/>
    <w:rsid w:val="00093B85"/>
    <w:rsid w:val="000969AC"/>
    <w:rsid w:val="00096E25"/>
    <w:rsid w:val="0009703B"/>
    <w:rsid w:val="000A0B1E"/>
    <w:rsid w:val="000A4655"/>
    <w:rsid w:val="000A49BD"/>
    <w:rsid w:val="000A4F73"/>
    <w:rsid w:val="000A5042"/>
    <w:rsid w:val="000A6C7D"/>
    <w:rsid w:val="000A7CF0"/>
    <w:rsid w:val="000B145D"/>
    <w:rsid w:val="000B1E46"/>
    <w:rsid w:val="000B22AD"/>
    <w:rsid w:val="000B3029"/>
    <w:rsid w:val="000B3CE1"/>
    <w:rsid w:val="000C5902"/>
    <w:rsid w:val="000C7BF9"/>
    <w:rsid w:val="000D1DFD"/>
    <w:rsid w:val="000D38A6"/>
    <w:rsid w:val="000D4542"/>
    <w:rsid w:val="000D4FBA"/>
    <w:rsid w:val="000D6164"/>
    <w:rsid w:val="000D7A1D"/>
    <w:rsid w:val="000D7B6E"/>
    <w:rsid w:val="000D7DF3"/>
    <w:rsid w:val="000E0BF7"/>
    <w:rsid w:val="000E43F9"/>
    <w:rsid w:val="000E67A5"/>
    <w:rsid w:val="000F202E"/>
    <w:rsid w:val="000F221C"/>
    <w:rsid w:val="000F27C6"/>
    <w:rsid w:val="000F4557"/>
    <w:rsid w:val="000F7BCE"/>
    <w:rsid w:val="000F7CA7"/>
    <w:rsid w:val="0010044A"/>
    <w:rsid w:val="00102DDA"/>
    <w:rsid w:val="00103EA1"/>
    <w:rsid w:val="00104A23"/>
    <w:rsid w:val="001068BE"/>
    <w:rsid w:val="001071D8"/>
    <w:rsid w:val="001079C3"/>
    <w:rsid w:val="00107F22"/>
    <w:rsid w:val="00107F6F"/>
    <w:rsid w:val="00110953"/>
    <w:rsid w:val="00111EA4"/>
    <w:rsid w:val="00112001"/>
    <w:rsid w:val="001123F8"/>
    <w:rsid w:val="00113931"/>
    <w:rsid w:val="0011511D"/>
    <w:rsid w:val="0011637D"/>
    <w:rsid w:val="0011649C"/>
    <w:rsid w:val="00117303"/>
    <w:rsid w:val="00121CD6"/>
    <w:rsid w:val="00123B55"/>
    <w:rsid w:val="00124CF2"/>
    <w:rsid w:val="00126172"/>
    <w:rsid w:val="001270FF"/>
    <w:rsid w:val="00127758"/>
    <w:rsid w:val="00131EE4"/>
    <w:rsid w:val="001328E2"/>
    <w:rsid w:val="00132AB4"/>
    <w:rsid w:val="00133A02"/>
    <w:rsid w:val="00134C0D"/>
    <w:rsid w:val="00141201"/>
    <w:rsid w:val="00141663"/>
    <w:rsid w:val="00141ADA"/>
    <w:rsid w:val="0014234D"/>
    <w:rsid w:val="00143473"/>
    <w:rsid w:val="001434E4"/>
    <w:rsid w:val="00143CA0"/>
    <w:rsid w:val="00143DB2"/>
    <w:rsid w:val="00144E0B"/>
    <w:rsid w:val="00146124"/>
    <w:rsid w:val="00146299"/>
    <w:rsid w:val="001474C7"/>
    <w:rsid w:val="00147848"/>
    <w:rsid w:val="001525B3"/>
    <w:rsid w:val="00153297"/>
    <w:rsid w:val="00154653"/>
    <w:rsid w:val="00155D00"/>
    <w:rsid w:val="0015765E"/>
    <w:rsid w:val="00157E13"/>
    <w:rsid w:val="00160C83"/>
    <w:rsid w:val="00161379"/>
    <w:rsid w:val="001630D9"/>
    <w:rsid w:val="001660EB"/>
    <w:rsid w:val="001667EF"/>
    <w:rsid w:val="0016747B"/>
    <w:rsid w:val="00167E38"/>
    <w:rsid w:val="00170048"/>
    <w:rsid w:val="001704AB"/>
    <w:rsid w:val="0017052A"/>
    <w:rsid w:val="00172A3D"/>
    <w:rsid w:val="00182F72"/>
    <w:rsid w:val="001830E6"/>
    <w:rsid w:val="00185117"/>
    <w:rsid w:val="00187F48"/>
    <w:rsid w:val="0019165A"/>
    <w:rsid w:val="00194AAE"/>
    <w:rsid w:val="0019521B"/>
    <w:rsid w:val="00196F0B"/>
    <w:rsid w:val="00197C30"/>
    <w:rsid w:val="001A1B26"/>
    <w:rsid w:val="001A22BE"/>
    <w:rsid w:val="001A2C32"/>
    <w:rsid w:val="001A2D6D"/>
    <w:rsid w:val="001A55F4"/>
    <w:rsid w:val="001A7613"/>
    <w:rsid w:val="001B0152"/>
    <w:rsid w:val="001B019A"/>
    <w:rsid w:val="001B140A"/>
    <w:rsid w:val="001B190D"/>
    <w:rsid w:val="001B2A05"/>
    <w:rsid w:val="001B36EC"/>
    <w:rsid w:val="001B386C"/>
    <w:rsid w:val="001B4812"/>
    <w:rsid w:val="001B51F5"/>
    <w:rsid w:val="001B5324"/>
    <w:rsid w:val="001B6F07"/>
    <w:rsid w:val="001B7394"/>
    <w:rsid w:val="001B7D1C"/>
    <w:rsid w:val="001C0619"/>
    <w:rsid w:val="001C10A5"/>
    <w:rsid w:val="001C2778"/>
    <w:rsid w:val="001C404C"/>
    <w:rsid w:val="001C64A0"/>
    <w:rsid w:val="001C7B82"/>
    <w:rsid w:val="001C7C9D"/>
    <w:rsid w:val="001C7F15"/>
    <w:rsid w:val="001D1C35"/>
    <w:rsid w:val="001D4047"/>
    <w:rsid w:val="001D60EA"/>
    <w:rsid w:val="001D7292"/>
    <w:rsid w:val="001D77B9"/>
    <w:rsid w:val="001D77F0"/>
    <w:rsid w:val="001E10EC"/>
    <w:rsid w:val="001E1501"/>
    <w:rsid w:val="001E15D7"/>
    <w:rsid w:val="001E1E3E"/>
    <w:rsid w:val="001E40C6"/>
    <w:rsid w:val="001E5D4A"/>
    <w:rsid w:val="001E656B"/>
    <w:rsid w:val="001E7239"/>
    <w:rsid w:val="001E7355"/>
    <w:rsid w:val="001F181E"/>
    <w:rsid w:val="001F2A77"/>
    <w:rsid w:val="001F2D9E"/>
    <w:rsid w:val="001F3F2A"/>
    <w:rsid w:val="00201737"/>
    <w:rsid w:val="00202810"/>
    <w:rsid w:val="00202F04"/>
    <w:rsid w:val="002070F5"/>
    <w:rsid w:val="00214CFD"/>
    <w:rsid w:val="002227AD"/>
    <w:rsid w:val="002237A8"/>
    <w:rsid w:val="00223900"/>
    <w:rsid w:val="00224B75"/>
    <w:rsid w:val="00225A33"/>
    <w:rsid w:val="00227840"/>
    <w:rsid w:val="00230E4A"/>
    <w:rsid w:val="00235658"/>
    <w:rsid w:val="00237EA3"/>
    <w:rsid w:val="00240ECE"/>
    <w:rsid w:val="00242261"/>
    <w:rsid w:val="00242E74"/>
    <w:rsid w:val="00243DE1"/>
    <w:rsid w:val="0024609C"/>
    <w:rsid w:val="00247F90"/>
    <w:rsid w:val="00253075"/>
    <w:rsid w:val="002550D7"/>
    <w:rsid w:val="002556C9"/>
    <w:rsid w:val="00255C39"/>
    <w:rsid w:val="00255F0F"/>
    <w:rsid w:val="002624CF"/>
    <w:rsid w:val="002630FC"/>
    <w:rsid w:val="002633C9"/>
    <w:rsid w:val="00263DF8"/>
    <w:rsid w:val="00263F45"/>
    <w:rsid w:val="002664BA"/>
    <w:rsid w:val="0026721F"/>
    <w:rsid w:val="002725F4"/>
    <w:rsid w:val="0027344F"/>
    <w:rsid w:val="00274D89"/>
    <w:rsid w:val="0027602C"/>
    <w:rsid w:val="002768A0"/>
    <w:rsid w:val="00281754"/>
    <w:rsid w:val="002844AA"/>
    <w:rsid w:val="002846BF"/>
    <w:rsid w:val="002867E4"/>
    <w:rsid w:val="0028690A"/>
    <w:rsid w:val="00286D56"/>
    <w:rsid w:val="00287B27"/>
    <w:rsid w:val="00290192"/>
    <w:rsid w:val="00291409"/>
    <w:rsid w:val="00291493"/>
    <w:rsid w:val="0029183F"/>
    <w:rsid w:val="0029438D"/>
    <w:rsid w:val="00296B11"/>
    <w:rsid w:val="00296B3F"/>
    <w:rsid w:val="002976F5"/>
    <w:rsid w:val="002A0C2B"/>
    <w:rsid w:val="002A3D0E"/>
    <w:rsid w:val="002A6300"/>
    <w:rsid w:val="002A75D2"/>
    <w:rsid w:val="002A77CF"/>
    <w:rsid w:val="002B0508"/>
    <w:rsid w:val="002B0865"/>
    <w:rsid w:val="002B2330"/>
    <w:rsid w:val="002B31EE"/>
    <w:rsid w:val="002B4739"/>
    <w:rsid w:val="002B5538"/>
    <w:rsid w:val="002B7704"/>
    <w:rsid w:val="002C15D2"/>
    <w:rsid w:val="002C1B31"/>
    <w:rsid w:val="002C28EE"/>
    <w:rsid w:val="002C5CB9"/>
    <w:rsid w:val="002C5DC5"/>
    <w:rsid w:val="002C6297"/>
    <w:rsid w:val="002C661C"/>
    <w:rsid w:val="002D08E6"/>
    <w:rsid w:val="002D0E4D"/>
    <w:rsid w:val="002D1F66"/>
    <w:rsid w:val="002D6441"/>
    <w:rsid w:val="002E0389"/>
    <w:rsid w:val="002E29F6"/>
    <w:rsid w:val="002E6177"/>
    <w:rsid w:val="002E698D"/>
    <w:rsid w:val="002F2620"/>
    <w:rsid w:val="002F42FB"/>
    <w:rsid w:val="00300050"/>
    <w:rsid w:val="0030116F"/>
    <w:rsid w:val="0030148D"/>
    <w:rsid w:val="00302B36"/>
    <w:rsid w:val="003038C0"/>
    <w:rsid w:val="00303EF8"/>
    <w:rsid w:val="0030459E"/>
    <w:rsid w:val="00305F29"/>
    <w:rsid w:val="00306728"/>
    <w:rsid w:val="0030719B"/>
    <w:rsid w:val="00313DB2"/>
    <w:rsid w:val="00314AC8"/>
    <w:rsid w:val="00316831"/>
    <w:rsid w:val="0032194B"/>
    <w:rsid w:val="00323CD8"/>
    <w:rsid w:val="00326251"/>
    <w:rsid w:val="003277FB"/>
    <w:rsid w:val="003278A5"/>
    <w:rsid w:val="0033610B"/>
    <w:rsid w:val="0034222F"/>
    <w:rsid w:val="00342AB0"/>
    <w:rsid w:val="003431D7"/>
    <w:rsid w:val="00343AEA"/>
    <w:rsid w:val="003442F9"/>
    <w:rsid w:val="00345AA2"/>
    <w:rsid w:val="00346E64"/>
    <w:rsid w:val="00347055"/>
    <w:rsid w:val="00347B78"/>
    <w:rsid w:val="00350F71"/>
    <w:rsid w:val="00351065"/>
    <w:rsid w:val="00353405"/>
    <w:rsid w:val="00354073"/>
    <w:rsid w:val="0035427C"/>
    <w:rsid w:val="00356DDE"/>
    <w:rsid w:val="003576EF"/>
    <w:rsid w:val="003579FE"/>
    <w:rsid w:val="0036205A"/>
    <w:rsid w:val="00363301"/>
    <w:rsid w:val="00370CD9"/>
    <w:rsid w:val="003716E5"/>
    <w:rsid w:val="0037386A"/>
    <w:rsid w:val="00375829"/>
    <w:rsid w:val="00375E9E"/>
    <w:rsid w:val="00380815"/>
    <w:rsid w:val="00380CDE"/>
    <w:rsid w:val="00382242"/>
    <w:rsid w:val="00383893"/>
    <w:rsid w:val="00384902"/>
    <w:rsid w:val="00384CEE"/>
    <w:rsid w:val="00385FD6"/>
    <w:rsid w:val="00386630"/>
    <w:rsid w:val="00390416"/>
    <w:rsid w:val="003940D7"/>
    <w:rsid w:val="00394DE3"/>
    <w:rsid w:val="00396FD0"/>
    <w:rsid w:val="00397AB8"/>
    <w:rsid w:val="003A1434"/>
    <w:rsid w:val="003A25FB"/>
    <w:rsid w:val="003A43A5"/>
    <w:rsid w:val="003A442B"/>
    <w:rsid w:val="003A754A"/>
    <w:rsid w:val="003B0B98"/>
    <w:rsid w:val="003B0DC1"/>
    <w:rsid w:val="003B1D57"/>
    <w:rsid w:val="003B4C32"/>
    <w:rsid w:val="003B5E93"/>
    <w:rsid w:val="003B7464"/>
    <w:rsid w:val="003C0DD1"/>
    <w:rsid w:val="003C1639"/>
    <w:rsid w:val="003D2253"/>
    <w:rsid w:val="003D328C"/>
    <w:rsid w:val="003D3CFC"/>
    <w:rsid w:val="003D471B"/>
    <w:rsid w:val="003D6740"/>
    <w:rsid w:val="003E1E83"/>
    <w:rsid w:val="003E21CD"/>
    <w:rsid w:val="003E5EA1"/>
    <w:rsid w:val="003E5ECB"/>
    <w:rsid w:val="003F05E3"/>
    <w:rsid w:val="003F0ECD"/>
    <w:rsid w:val="003F1917"/>
    <w:rsid w:val="003F1AFF"/>
    <w:rsid w:val="003F375D"/>
    <w:rsid w:val="003F439E"/>
    <w:rsid w:val="003F6B9A"/>
    <w:rsid w:val="003F78BA"/>
    <w:rsid w:val="004013A4"/>
    <w:rsid w:val="00401AA3"/>
    <w:rsid w:val="0040389F"/>
    <w:rsid w:val="00406DFB"/>
    <w:rsid w:val="004102E1"/>
    <w:rsid w:val="00410C45"/>
    <w:rsid w:val="004111CB"/>
    <w:rsid w:val="004113E4"/>
    <w:rsid w:val="00412591"/>
    <w:rsid w:val="00412648"/>
    <w:rsid w:val="0041316D"/>
    <w:rsid w:val="004133C8"/>
    <w:rsid w:val="00415E4F"/>
    <w:rsid w:val="00416336"/>
    <w:rsid w:val="00420385"/>
    <w:rsid w:val="004205E5"/>
    <w:rsid w:val="00420F39"/>
    <w:rsid w:val="00421A47"/>
    <w:rsid w:val="00421B45"/>
    <w:rsid w:val="00422806"/>
    <w:rsid w:val="0042513E"/>
    <w:rsid w:val="0042593C"/>
    <w:rsid w:val="0043546D"/>
    <w:rsid w:val="004356CB"/>
    <w:rsid w:val="00437218"/>
    <w:rsid w:val="004376B5"/>
    <w:rsid w:val="00440797"/>
    <w:rsid w:val="0044170C"/>
    <w:rsid w:val="00442107"/>
    <w:rsid w:val="0044265C"/>
    <w:rsid w:val="0044272B"/>
    <w:rsid w:val="004429EF"/>
    <w:rsid w:val="00442B80"/>
    <w:rsid w:val="004436A9"/>
    <w:rsid w:val="0044391B"/>
    <w:rsid w:val="00443CD8"/>
    <w:rsid w:val="004461F2"/>
    <w:rsid w:val="004474E5"/>
    <w:rsid w:val="00447999"/>
    <w:rsid w:val="00447C0D"/>
    <w:rsid w:val="00451873"/>
    <w:rsid w:val="00453999"/>
    <w:rsid w:val="00454097"/>
    <w:rsid w:val="00457160"/>
    <w:rsid w:val="004576DF"/>
    <w:rsid w:val="0046043F"/>
    <w:rsid w:val="00460952"/>
    <w:rsid w:val="0046176B"/>
    <w:rsid w:val="00463839"/>
    <w:rsid w:val="00465476"/>
    <w:rsid w:val="0046565D"/>
    <w:rsid w:val="00466184"/>
    <w:rsid w:val="004665F5"/>
    <w:rsid w:val="00467178"/>
    <w:rsid w:val="00467570"/>
    <w:rsid w:val="004706C2"/>
    <w:rsid w:val="00471267"/>
    <w:rsid w:val="00471965"/>
    <w:rsid w:val="00474E2D"/>
    <w:rsid w:val="00474E8B"/>
    <w:rsid w:val="00476C67"/>
    <w:rsid w:val="00477B4B"/>
    <w:rsid w:val="00477D4E"/>
    <w:rsid w:val="004833A1"/>
    <w:rsid w:val="00483753"/>
    <w:rsid w:val="00483F24"/>
    <w:rsid w:val="004864AB"/>
    <w:rsid w:val="0048656C"/>
    <w:rsid w:val="00492B49"/>
    <w:rsid w:val="004942D9"/>
    <w:rsid w:val="00495AD1"/>
    <w:rsid w:val="0049648F"/>
    <w:rsid w:val="00497493"/>
    <w:rsid w:val="004A09DD"/>
    <w:rsid w:val="004A1BE6"/>
    <w:rsid w:val="004A3621"/>
    <w:rsid w:val="004A4474"/>
    <w:rsid w:val="004A4ED0"/>
    <w:rsid w:val="004A6FA5"/>
    <w:rsid w:val="004A7217"/>
    <w:rsid w:val="004A77C8"/>
    <w:rsid w:val="004B1553"/>
    <w:rsid w:val="004B1812"/>
    <w:rsid w:val="004B1CE1"/>
    <w:rsid w:val="004B2E85"/>
    <w:rsid w:val="004B405B"/>
    <w:rsid w:val="004B45FC"/>
    <w:rsid w:val="004B6698"/>
    <w:rsid w:val="004B7D03"/>
    <w:rsid w:val="004C0A6B"/>
    <w:rsid w:val="004C15C4"/>
    <w:rsid w:val="004C2126"/>
    <w:rsid w:val="004C3486"/>
    <w:rsid w:val="004C38FC"/>
    <w:rsid w:val="004C4E06"/>
    <w:rsid w:val="004C61C1"/>
    <w:rsid w:val="004D03D7"/>
    <w:rsid w:val="004D1C34"/>
    <w:rsid w:val="004D24A1"/>
    <w:rsid w:val="004D31D5"/>
    <w:rsid w:val="004D3990"/>
    <w:rsid w:val="004D46BC"/>
    <w:rsid w:val="004D559D"/>
    <w:rsid w:val="004D7DE5"/>
    <w:rsid w:val="004E1E73"/>
    <w:rsid w:val="004E25AC"/>
    <w:rsid w:val="004E718F"/>
    <w:rsid w:val="004E7384"/>
    <w:rsid w:val="004F119B"/>
    <w:rsid w:val="004F43F8"/>
    <w:rsid w:val="004F463A"/>
    <w:rsid w:val="005011AB"/>
    <w:rsid w:val="00501EE9"/>
    <w:rsid w:val="00502419"/>
    <w:rsid w:val="00505E1B"/>
    <w:rsid w:val="00505FB4"/>
    <w:rsid w:val="00512BFC"/>
    <w:rsid w:val="00512EDD"/>
    <w:rsid w:val="00513195"/>
    <w:rsid w:val="005145E7"/>
    <w:rsid w:val="00514856"/>
    <w:rsid w:val="00514F80"/>
    <w:rsid w:val="005166CC"/>
    <w:rsid w:val="0051725B"/>
    <w:rsid w:val="00520211"/>
    <w:rsid w:val="00520276"/>
    <w:rsid w:val="00521D5E"/>
    <w:rsid w:val="0052372C"/>
    <w:rsid w:val="00523D58"/>
    <w:rsid w:val="00524B43"/>
    <w:rsid w:val="00526446"/>
    <w:rsid w:val="00526ADA"/>
    <w:rsid w:val="0052741F"/>
    <w:rsid w:val="00527664"/>
    <w:rsid w:val="00531391"/>
    <w:rsid w:val="005324F3"/>
    <w:rsid w:val="00532DB0"/>
    <w:rsid w:val="005336A1"/>
    <w:rsid w:val="005338C9"/>
    <w:rsid w:val="00534C22"/>
    <w:rsid w:val="00537CC3"/>
    <w:rsid w:val="0054036C"/>
    <w:rsid w:val="0054133A"/>
    <w:rsid w:val="005413A0"/>
    <w:rsid w:val="00541484"/>
    <w:rsid w:val="005500F3"/>
    <w:rsid w:val="00551915"/>
    <w:rsid w:val="00551A8A"/>
    <w:rsid w:val="00552D79"/>
    <w:rsid w:val="0055424F"/>
    <w:rsid w:val="00554808"/>
    <w:rsid w:val="0055480F"/>
    <w:rsid w:val="00554D10"/>
    <w:rsid w:val="00554DB2"/>
    <w:rsid w:val="00555A4E"/>
    <w:rsid w:val="0055635E"/>
    <w:rsid w:val="0055652B"/>
    <w:rsid w:val="005566AB"/>
    <w:rsid w:val="00556956"/>
    <w:rsid w:val="00560F68"/>
    <w:rsid w:val="00561D1C"/>
    <w:rsid w:val="00563220"/>
    <w:rsid w:val="00565AEC"/>
    <w:rsid w:val="00567EF2"/>
    <w:rsid w:val="005704D0"/>
    <w:rsid w:val="005715F8"/>
    <w:rsid w:val="00571F86"/>
    <w:rsid w:val="00573BAF"/>
    <w:rsid w:val="00574302"/>
    <w:rsid w:val="005812F1"/>
    <w:rsid w:val="00581921"/>
    <w:rsid w:val="0058215D"/>
    <w:rsid w:val="00584A7A"/>
    <w:rsid w:val="00584DBB"/>
    <w:rsid w:val="00585183"/>
    <w:rsid w:val="00586BE3"/>
    <w:rsid w:val="005903BA"/>
    <w:rsid w:val="005904C8"/>
    <w:rsid w:val="00591935"/>
    <w:rsid w:val="00592289"/>
    <w:rsid w:val="0059309B"/>
    <w:rsid w:val="00593543"/>
    <w:rsid w:val="0059400A"/>
    <w:rsid w:val="00594635"/>
    <w:rsid w:val="005A1427"/>
    <w:rsid w:val="005A37E6"/>
    <w:rsid w:val="005A46AF"/>
    <w:rsid w:val="005A58EA"/>
    <w:rsid w:val="005A6BAE"/>
    <w:rsid w:val="005A7C91"/>
    <w:rsid w:val="005B0DB7"/>
    <w:rsid w:val="005B261D"/>
    <w:rsid w:val="005B37AC"/>
    <w:rsid w:val="005B3926"/>
    <w:rsid w:val="005B5750"/>
    <w:rsid w:val="005B5959"/>
    <w:rsid w:val="005C138C"/>
    <w:rsid w:val="005C240E"/>
    <w:rsid w:val="005C3328"/>
    <w:rsid w:val="005C37CE"/>
    <w:rsid w:val="005C41F7"/>
    <w:rsid w:val="005C4C10"/>
    <w:rsid w:val="005D00A3"/>
    <w:rsid w:val="005D1065"/>
    <w:rsid w:val="005D12FB"/>
    <w:rsid w:val="005D158B"/>
    <w:rsid w:val="005D184F"/>
    <w:rsid w:val="005D4F99"/>
    <w:rsid w:val="005D5D87"/>
    <w:rsid w:val="005D61A4"/>
    <w:rsid w:val="005D6982"/>
    <w:rsid w:val="005E1C67"/>
    <w:rsid w:val="005E2ABC"/>
    <w:rsid w:val="005E37F2"/>
    <w:rsid w:val="005E6535"/>
    <w:rsid w:val="005E6E4C"/>
    <w:rsid w:val="005F23BF"/>
    <w:rsid w:val="005F306D"/>
    <w:rsid w:val="005F417A"/>
    <w:rsid w:val="005F4280"/>
    <w:rsid w:val="005F4626"/>
    <w:rsid w:val="005F5567"/>
    <w:rsid w:val="005F686F"/>
    <w:rsid w:val="00600604"/>
    <w:rsid w:val="00600B62"/>
    <w:rsid w:val="00601430"/>
    <w:rsid w:val="00606148"/>
    <w:rsid w:val="0060645B"/>
    <w:rsid w:val="00607649"/>
    <w:rsid w:val="006117F1"/>
    <w:rsid w:val="00611BBC"/>
    <w:rsid w:val="00611E85"/>
    <w:rsid w:val="00612862"/>
    <w:rsid w:val="00614504"/>
    <w:rsid w:val="0061568C"/>
    <w:rsid w:val="006158FB"/>
    <w:rsid w:val="00615E4C"/>
    <w:rsid w:val="00620B73"/>
    <w:rsid w:val="00622AA1"/>
    <w:rsid w:val="00623649"/>
    <w:rsid w:val="00623811"/>
    <w:rsid w:val="006240D8"/>
    <w:rsid w:val="0062579F"/>
    <w:rsid w:val="00626963"/>
    <w:rsid w:val="006320FC"/>
    <w:rsid w:val="00632C5C"/>
    <w:rsid w:val="00636B41"/>
    <w:rsid w:val="00641BEF"/>
    <w:rsid w:val="00641C03"/>
    <w:rsid w:val="006424D9"/>
    <w:rsid w:val="00642D13"/>
    <w:rsid w:val="00643A76"/>
    <w:rsid w:val="006465EF"/>
    <w:rsid w:val="00650914"/>
    <w:rsid w:val="0065124A"/>
    <w:rsid w:val="00654428"/>
    <w:rsid w:val="0065484D"/>
    <w:rsid w:val="00654A95"/>
    <w:rsid w:val="0065578E"/>
    <w:rsid w:val="006561B0"/>
    <w:rsid w:val="006611B6"/>
    <w:rsid w:val="006618A4"/>
    <w:rsid w:val="00662606"/>
    <w:rsid w:val="00663526"/>
    <w:rsid w:val="0066684F"/>
    <w:rsid w:val="00673542"/>
    <w:rsid w:val="00675F2E"/>
    <w:rsid w:val="006765C0"/>
    <w:rsid w:val="006819AF"/>
    <w:rsid w:val="00684EB4"/>
    <w:rsid w:val="00685D99"/>
    <w:rsid w:val="006861EB"/>
    <w:rsid w:val="006924E3"/>
    <w:rsid w:val="00692CF6"/>
    <w:rsid w:val="0069434C"/>
    <w:rsid w:val="00695B70"/>
    <w:rsid w:val="006969DB"/>
    <w:rsid w:val="006972E1"/>
    <w:rsid w:val="0069741E"/>
    <w:rsid w:val="006A0103"/>
    <w:rsid w:val="006A05CF"/>
    <w:rsid w:val="006A25CA"/>
    <w:rsid w:val="006A4695"/>
    <w:rsid w:val="006A71F9"/>
    <w:rsid w:val="006A7CE0"/>
    <w:rsid w:val="006B030E"/>
    <w:rsid w:val="006B0559"/>
    <w:rsid w:val="006B08CD"/>
    <w:rsid w:val="006B0A00"/>
    <w:rsid w:val="006B43B5"/>
    <w:rsid w:val="006B50FB"/>
    <w:rsid w:val="006B6207"/>
    <w:rsid w:val="006B71FD"/>
    <w:rsid w:val="006C2FA1"/>
    <w:rsid w:val="006C4DF1"/>
    <w:rsid w:val="006C550F"/>
    <w:rsid w:val="006C597E"/>
    <w:rsid w:val="006C719B"/>
    <w:rsid w:val="006D138C"/>
    <w:rsid w:val="006D2494"/>
    <w:rsid w:val="006D34E9"/>
    <w:rsid w:val="006D430C"/>
    <w:rsid w:val="006D5051"/>
    <w:rsid w:val="006D7A0B"/>
    <w:rsid w:val="006D7C81"/>
    <w:rsid w:val="006E099C"/>
    <w:rsid w:val="006E3AF7"/>
    <w:rsid w:val="006E4607"/>
    <w:rsid w:val="006F17DA"/>
    <w:rsid w:val="006F39BC"/>
    <w:rsid w:val="006F5B69"/>
    <w:rsid w:val="006F5BE8"/>
    <w:rsid w:val="00700423"/>
    <w:rsid w:val="0070090F"/>
    <w:rsid w:val="00703A48"/>
    <w:rsid w:val="00705D26"/>
    <w:rsid w:val="00705D46"/>
    <w:rsid w:val="0071039E"/>
    <w:rsid w:val="00712728"/>
    <w:rsid w:val="007140BB"/>
    <w:rsid w:val="00716005"/>
    <w:rsid w:val="0071681E"/>
    <w:rsid w:val="007225BA"/>
    <w:rsid w:val="00724D74"/>
    <w:rsid w:val="00725075"/>
    <w:rsid w:val="00727475"/>
    <w:rsid w:val="00727B32"/>
    <w:rsid w:val="0073165C"/>
    <w:rsid w:val="007318B4"/>
    <w:rsid w:val="00731CB9"/>
    <w:rsid w:val="007330A9"/>
    <w:rsid w:val="0073571D"/>
    <w:rsid w:val="00735A05"/>
    <w:rsid w:val="007372AB"/>
    <w:rsid w:val="00737F68"/>
    <w:rsid w:val="0074012E"/>
    <w:rsid w:val="007401A2"/>
    <w:rsid w:val="0074243F"/>
    <w:rsid w:val="007436B8"/>
    <w:rsid w:val="00743E30"/>
    <w:rsid w:val="00747061"/>
    <w:rsid w:val="00752820"/>
    <w:rsid w:val="00754ECF"/>
    <w:rsid w:val="007618D3"/>
    <w:rsid w:val="00762A32"/>
    <w:rsid w:val="00765133"/>
    <w:rsid w:val="0076610F"/>
    <w:rsid w:val="00766BAD"/>
    <w:rsid w:val="00770EEB"/>
    <w:rsid w:val="00771E22"/>
    <w:rsid w:val="00772B64"/>
    <w:rsid w:val="00772C01"/>
    <w:rsid w:val="00773310"/>
    <w:rsid w:val="007758E8"/>
    <w:rsid w:val="00775F5F"/>
    <w:rsid w:val="00776B33"/>
    <w:rsid w:val="00785C3E"/>
    <w:rsid w:val="0078762F"/>
    <w:rsid w:val="007878F5"/>
    <w:rsid w:val="007915FC"/>
    <w:rsid w:val="00791A2B"/>
    <w:rsid w:val="00793811"/>
    <w:rsid w:val="007940DE"/>
    <w:rsid w:val="00796050"/>
    <w:rsid w:val="00796118"/>
    <w:rsid w:val="0079627F"/>
    <w:rsid w:val="00796709"/>
    <w:rsid w:val="00796C80"/>
    <w:rsid w:val="007A09D2"/>
    <w:rsid w:val="007A140C"/>
    <w:rsid w:val="007A17F6"/>
    <w:rsid w:val="007A1A11"/>
    <w:rsid w:val="007A1C2B"/>
    <w:rsid w:val="007A3DAD"/>
    <w:rsid w:val="007A4F99"/>
    <w:rsid w:val="007A6264"/>
    <w:rsid w:val="007A7DCD"/>
    <w:rsid w:val="007B46D6"/>
    <w:rsid w:val="007B5F77"/>
    <w:rsid w:val="007B654B"/>
    <w:rsid w:val="007C0B41"/>
    <w:rsid w:val="007C148B"/>
    <w:rsid w:val="007C34D0"/>
    <w:rsid w:val="007C3AA1"/>
    <w:rsid w:val="007C495D"/>
    <w:rsid w:val="007C6060"/>
    <w:rsid w:val="007C718C"/>
    <w:rsid w:val="007C7317"/>
    <w:rsid w:val="007D040E"/>
    <w:rsid w:val="007D1B62"/>
    <w:rsid w:val="007D1BC4"/>
    <w:rsid w:val="007D2C1D"/>
    <w:rsid w:val="007D3BEE"/>
    <w:rsid w:val="007E13FD"/>
    <w:rsid w:val="007E210D"/>
    <w:rsid w:val="007E28F4"/>
    <w:rsid w:val="007E408F"/>
    <w:rsid w:val="007F0D18"/>
    <w:rsid w:val="007F2061"/>
    <w:rsid w:val="007F618F"/>
    <w:rsid w:val="007F63A8"/>
    <w:rsid w:val="008000EA"/>
    <w:rsid w:val="008012E1"/>
    <w:rsid w:val="00801C67"/>
    <w:rsid w:val="008035F1"/>
    <w:rsid w:val="008049CD"/>
    <w:rsid w:val="008074C7"/>
    <w:rsid w:val="00807D0F"/>
    <w:rsid w:val="00813D69"/>
    <w:rsid w:val="008142D3"/>
    <w:rsid w:val="0081603B"/>
    <w:rsid w:val="00816184"/>
    <w:rsid w:val="008177E9"/>
    <w:rsid w:val="0082259C"/>
    <w:rsid w:val="0082271F"/>
    <w:rsid w:val="008230EF"/>
    <w:rsid w:val="00824E98"/>
    <w:rsid w:val="00825F14"/>
    <w:rsid w:val="008263ED"/>
    <w:rsid w:val="00831AE7"/>
    <w:rsid w:val="008328AD"/>
    <w:rsid w:val="008329C2"/>
    <w:rsid w:val="008332C9"/>
    <w:rsid w:val="00833BF0"/>
    <w:rsid w:val="00835616"/>
    <w:rsid w:val="00835A2A"/>
    <w:rsid w:val="00837C56"/>
    <w:rsid w:val="00840029"/>
    <w:rsid w:val="008413DF"/>
    <w:rsid w:val="008416B0"/>
    <w:rsid w:val="00843205"/>
    <w:rsid w:val="00844BAF"/>
    <w:rsid w:val="00844F7F"/>
    <w:rsid w:val="008450DA"/>
    <w:rsid w:val="008465F3"/>
    <w:rsid w:val="008466F0"/>
    <w:rsid w:val="00847C2D"/>
    <w:rsid w:val="00850883"/>
    <w:rsid w:val="00851023"/>
    <w:rsid w:val="00853306"/>
    <w:rsid w:val="00855F05"/>
    <w:rsid w:val="008574AE"/>
    <w:rsid w:val="00857D3A"/>
    <w:rsid w:val="008602CF"/>
    <w:rsid w:val="00861E2D"/>
    <w:rsid w:val="00862A08"/>
    <w:rsid w:val="00862D06"/>
    <w:rsid w:val="00864E21"/>
    <w:rsid w:val="0087094B"/>
    <w:rsid w:val="00872631"/>
    <w:rsid w:val="008736EC"/>
    <w:rsid w:val="00874128"/>
    <w:rsid w:val="00874E44"/>
    <w:rsid w:val="008758AB"/>
    <w:rsid w:val="00875B77"/>
    <w:rsid w:val="00875E8E"/>
    <w:rsid w:val="0087716A"/>
    <w:rsid w:val="0088350A"/>
    <w:rsid w:val="00887B97"/>
    <w:rsid w:val="00887F36"/>
    <w:rsid w:val="008904A9"/>
    <w:rsid w:val="0089160B"/>
    <w:rsid w:val="00891D0A"/>
    <w:rsid w:val="00891FE3"/>
    <w:rsid w:val="008928F9"/>
    <w:rsid w:val="0089332C"/>
    <w:rsid w:val="008935C6"/>
    <w:rsid w:val="00893CFF"/>
    <w:rsid w:val="00893F5D"/>
    <w:rsid w:val="008A089A"/>
    <w:rsid w:val="008A1150"/>
    <w:rsid w:val="008A1DA0"/>
    <w:rsid w:val="008A4E7B"/>
    <w:rsid w:val="008A5287"/>
    <w:rsid w:val="008A6111"/>
    <w:rsid w:val="008A7492"/>
    <w:rsid w:val="008A7F5A"/>
    <w:rsid w:val="008B1D51"/>
    <w:rsid w:val="008B1FE5"/>
    <w:rsid w:val="008B39DD"/>
    <w:rsid w:val="008B56BC"/>
    <w:rsid w:val="008B5B62"/>
    <w:rsid w:val="008B6A1E"/>
    <w:rsid w:val="008B76E7"/>
    <w:rsid w:val="008C485B"/>
    <w:rsid w:val="008C5006"/>
    <w:rsid w:val="008C66F6"/>
    <w:rsid w:val="008C76CC"/>
    <w:rsid w:val="008D148A"/>
    <w:rsid w:val="008D14A6"/>
    <w:rsid w:val="008D177A"/>
    <w:rsid w:val="008D1E4C"/>
    <w:rsid w:val="008D3359"/>
    <w:rsid w:val="008D5651"/>
    <w:rsid w:val="008D63BA"/>
    <w:rsid w:val="008E2427"/>
    <w:rsid w:val="008E2A87"/>
    <w:rsid w:val="008E3F10"/>
    <w:rsid w:val="008E57FF"/>
    <w:rsid w:val="008E5E3E"/>
    <w:rsid w:val="008F0143"/>
    <w:rsid w:val="008F046C"/>
    <w:rsid w:val="008F1D39"/>
    <w:rsid w:val="008F1DEF"/>
    <w:rsid w:val="008F4FE4"/>
    <w:rsid w:val="008F726D"/>
    <w:rsid w:val="008F77CE"/>
    <w:rsid w:val="00900FF7"/>
    <w:rsid w:val="00901A13"/>
    <w:rsid w:val="00901C38"/>
    <w:rsid w:val="00902F14"/>
    <w:rsid w:val="00907755"/>
    <w:rsid w:val="00910760"/>
    <w:rsid w:val="0091242F"/>
    <w:rsid w:val="009156DA"/>
    <w:rsid w:val="00915A70"/>
    <w:rsid w:val="00915E05"/>
    <w:rsid w:val="009173CA"/>
    <w:rsid w:val="009179AB"/>
    <w:rsid w:val="009211C2"/>
    <w:rsid w:val="0092217A"/>
    <w:rsid w:val="00924124"/>
    <w:rsid w:val="0092566B"/>
    <w:rsid w:val="009263C6"/>
    <w:rsid w:val="00932697"/>
    <w:rsid w:val="009327DA"/>
    <w:rsid w:val="00932D7E"/>
    <w:rsid w:val="00933F15"/>
    <w:rsid w:val="00943693"/>
    <w:rsid w:val="00944003"/>
    <w:rsid w:val="00947614"/>
    <w:rsid w:val="00947884"/>
    <w:rsid w:val="00953314"/>
    <w:rsid w:val="009536B1"/>
    <w:rsid w:val="009541A5"/>
    <w:rsid w:val="00954406"/>
    <w:rsid w:val="00954A92"/>
    <w:rsid w:val="0095668B"/>
    <w:rsid w:val="00961212"/>
    <w:rsid w:val="00961D12"/>
    <w:rsid w:val="00962A51"/>
    <w:rsid w:val="009636DF"/>
    <w:rsid w:val="00963755"/>
    <w:rsid w:val="00963A9F"/>
    <w:rsid w:val="00964B47"/>
    <w:rsid w:val="00965236"/>
    <w:rsid w:val="0096598A"/>
    <w:rsid w:val="009720FF"/>
    <w:rsid w:val="00972221"/>
    <w:rsid w:val="009725E9"/>
    <w:rsid w:val="009730A6"/>
    <w:rsid w:val="00973C06"/>
    <w:rsid w:val="00974D79"/>
    <w:rsid w:val="00975DBA"/>
    <w:rsid w:val="00976910"/>
    <w:rsid w:val="0097731B"/>
    <w:rsid w:val="0098019B"/>
    <w:rsid w:val="009804EB"/>
    <w:rsid w:val="0098066D"/>
    <w:rsid w:val="009814B9"/>
    <w:rsid w:val="009820C5"/>
    <w:rsid w:val="00982E52"/>
    <w:rsid w:val="0098392B"/>
    <w:rsid w:val="00986223"/>
    <w:rsid w:val="009916F0"/>
    <w:rsid w:val="00991867"/>
    <w:rsid w:val="00991C51"/>
    <w:rsid w:val="009920F5"/>
    <w:rsid w:val="00994A23"/>
    <w:rsid w:val="00996567"/>
    <w:rsid w:val="00996979"/>
    <w:rsid w:val="00997492"/>
    <w:rsid w:val="009A2975"/>
    <w:rsid w:val="009A32A3"/>
    <w:rsid w:val="009A50FE"/>
    <w:rsid w:val="009A58A6"/>
    <w:rsid w:val="009A5E65"/>
    <w:rsid w:val="009A63E9"/>
    <w:rsid w:val="009B0413"/>
    <w:rsid w:val="009B0AD4"/>
    <w:rsid w:val="009B3997"/>
    <w:rsid w:val="009B3BB7"/>
    <w:rsid w:val="009B3F41"/>
    <w:rsid w:val="009B6DCB"/>
    <w:rsid w:val="009C005D"/>
    <w:rsid w:val="009C0D83"/>
    <w:rsid w:val="009C303E"/>
    <w:rsid w:val="009C398F"/>
    <w:rsid w:val="009C3B9B"/>
    <w:rsid w:val="009C48DD"/>
    <w:rsid w:val="009C7457"/>
    <w:rsid w:val="009C7DE1"/>
    <w:rsid w:val="009D4341"/>
    <w:rsid w:val="009D5472"/>
    <w:rsid w:val="009D7554"/>
    <w:rsid w:val="009E08BB"/>
    <w:rsid w:val="009E2A2B"/>
    <w:rsid w:val="009E2D04"/>
    <w:rsid w:val="009E33D0"/>
    <w:rsid w:val="009E3BE8"/>
    <w:rsid w:val="009E4D96"/>
    <w:rsid w:val="009F064F"/>
    <w:rsid w:val="009F1C05"/>
    <w:rsid w:val="009F4C16"/>
    <w:rsid w:val="009F4D1B"/>
    <w:rsid w:val="00A00A66"/>
    <w:rsid w:val="00A02327"/>
    <w:rsid w:val="00A1263B"/>
    <w:rsid w:val="00A14754"/>
    <w:rsid w:val="00A14E84"/>
    <w:rsid w:val="00A16C9B"/>
    <w:rsid w:val="00A16CB0"/>
    <w:rsid w:val="00A16DA2"/>
    <w:rsid w:val="00A17B7F"/>
    <w:rsid w:val="00A20C6D"/>
    <w:rsid w:val="00A2104D"/>
    <w:rsid w:val="00A23A86"/>
    <w:rsid w:val="00A24C22"/>
    <w:rsid w:val="00A306DB"/>
    <w:rsid w:val="00A31318"/>
    <w:rsid w:val="00A3216D"/>
    <w:rsid w:val="00A32CDD"/>
    <w:rsid w:val="00A33475"/>
    <w:rsid w:val="00A33A80"/>
    <w:rsid w:val="00A35910"/>
    <w:rsid w:val="00A35959"/>
    <w:rsid w:val="00A37839"/>
    <w:rsid w:val="00A415DC"/>
    <w:rsid w:val="00A43A32"/>
    <w:rsid w:val="00A43F34"/>
    <w:rsid w:val="00A46C29"/>
    <w:rsid w:val="00A4777F"/>
    <w:rsid w:val="00A51465"/>
    <w:rsid w:val="00A556A5"/>
    <w:rsid w:val="00A568FA"/>
    <w:rsid w:val="00A6301C"/>
    <w:rsid w:val="00A65B66"/>
    <w:rsid w:val="00A67B70"/>
    <w:rsid w:val="00A70E20"/>
    <w:rsid w:val="00A770FF"/>
    <w:rsid w:val="00A80655"/>
    <w:rsid w:val="00A82804"/>
    <w:rsid w:val="00A835AA"/>
    <w:rsid w:val="00A8422F"/>
    <w:rsid w:val="00A84F1D"/>
    <w:rsid w:val="00A84FEA"/>
    <w:rsid w:val="00A85D89"/>
    <w:rsid w:val="00A878DE"/>
    <w:rsid w:val="00A92547"/>
    <w:rsid w:val="00A93B8D"/>
    <w:rsid w:val="00A94CEC"/>
    <w:rsid w:val="00AA0096"/>
    <w:rsid w:val="00AA1B2F"/>
    <w:rsid w:val="00AA419C"/>
    <w:rsid w:val="00AA4700"/>
    <w:rsid w:val="00AB4812"/>
    <w:rsid w:val="00AB5697"/>
    <w:rsid w:val="00AB6B67"/>
    <w:rsid w:val="00AB77E8"/>
    <w:rsid w:val="00AC30B3"/>
    <w:rsid w:val="00AC3486"/>
    <w:rsid w:val="00AC42CB"/>
    <w:rsid w:val="00AC6123"/>
    <w:rsid w:val="00AC7E35"/>
    <w:rsid w:val="00AD01B9"/>
    <w:rsid w:val="00AD1348"/>
    <w:rsid w:val="00AD148C"/>
    <w:rsid w:val="00AD17ED"/>
    <w:rsid w:val="00AD1EAD"/>
    <w:rsid w:val="00AD2583"/>
    <w:rsid w:val="00AD2668"/>
    <w:rsid w:val="00AD2FBD"/>
    <w:rsid w:val="00AD54C3"/>
    <w:rsid w:val="00AD7E95"/>
    <w:rsid w:val="00AE459A"/>
    <w:rsid w:val="00AE4AE4"/>
    <w:rsid w:val="00AE5EA4"/>
    <w:rsid w:val="00AE6779"/>
    <w:rsid w:val="00AE6F78"/>
    <w:rsid w:val="00AF079B"/>
    <w:rsid w:val="00AF0BA0"/>
    <w:rsid w:val="00AF187A"/>
    <w:rsid w:val="00AF4628"/>
    <w:rsid w:val="00AF6D08"/>
    <w:rsid w:val="00AF7F88"/>
    <w:rsid w:val="00B01639"/>
    <w:rsid w:val="00B02433"/>
    <w:rsid w:val="00B034DB"/>
    <w:rsid w:val="00B043BA"/>
    <w:rsid w:val="00B04CD8"/>
    <w:rsid w:val="00B10393"/>
    <w:rsid w:val="00B10420"/>
    <w:rsid w:val="00B12A80"/>
    <w:rsid w:val="00B12FB0"/>
    <w:rsid w:val="00B15369"/>
    <w:rsid w:val="00B162E1"/>
    <w:rsid w:val="00B1650A"/>
    <w:rsid w:val="00B165A9"/>
    <w:rsid w:val="00B17102"/>
    <w:rsid w:val="00B17748"/>
    <w:rsid w:val="00B21CC6"/>
    <w:rsid w:val="00B23298"/>
    <w:rsid w:val="00B2350B"/>
    <w:rsid w:val="00B23C8A"/>
    <w:rsid w:val="00B24AAC"/>
    <w:rsid w:val="00B27A86"/>
    <w:rsid w:val="00B31C03"/>
    <w:rsid w:val="00B33249"/>
    <w:rsid w:val="00B373D6"/>
    <w:rsid w:val="00B37B82"/>
    <w:rsid w:val="00B40F0C"/>
    <w:rsid w:val="00B413C4"/>
    <w:rsid w:val="00B41BA2"/>
    <w:rsid w:val="00B42F70"/>
    <w:rsid w:val="00B4487C"/>
    <w:rsid w:val="00B45823"/>
    <w:rsid w:val="00B46117"/>
    <w:rsid w:val="00B46863"/>
    <w:rsid w:val="00B516AF"/>
    <w:rsid w:val="00B51709"/>
    <w:rsid w:val="00B51F4B"/>
    <w:rsid w:val="00B52813"/>
    <w:rsid w:val="00B53E71"/>
    <w:rsid w:val="00B54322"/>
    <w:rsid w:val="00B562B9"/>
    <w:rsid w:val="00B56E3F"/>
    <w:rsid w:val="00B57976"/>
    <w:rsid w:val="00B60188"/>
    <w:rsid w:val="00B60A7B"/>
    <w:rsid w:val="00B6133A"/>
    <w:rsid w:val="00B616BD"/>
    <w:rsid w:val="00B61F8D"/>
    <w:rsid w:val="00B630D8"/>
    <w:rsid w:val="00B6321C"/>
    <w:rsid w:val="00B63A9E"/>
    <w:rsid w:val="00B65A02"/>
    <w:rsid w:val="00B671A2"/>
    <w:rsid w:val="00B677A7"/>
    <w:rsid w:val="00B728D7"/>
    <w:rsid w:val="00B73439"/>
    <w:rsid w:val="00B7496B"/>
    <w:rsid w:val="00B74C41"/>
    <w:rsid w:val="00B75E67"/>
    <w:rsid w:val="00B76575"/>
    <w:rsid w:val="00B776CB"/>
    <w:rsid w:val="00B77BD3"/>
    <w:rsid w:val="00B80A51"/>
    <w:rsid w:val="00B8116D"/>
    <w:rsid w:val="00B81FA6"/>
    <w:rsid w:val="00B847B0"/>
    <w:rsid w:val="00B84CAB"/>
    <w:rsid w:val="00B8760A"/>
    <w:rsid w:val="00B922E6"/>
    <w:rsid w:val="00B926CB"/>
    <w:rsid w:val="00B96DBE"/>
    <w:rsid w:val="00B97974"/>
    <w:rsid w:val="00BA06E8"/>
    <w:rsid w:val="00BA2353"/>
    <w:rsid w:val="00BA2920"/>
    <w:rsid w:val="00BA5FBB"/>
    <w:rsid w:val="00BB093C"/>
    <w:rsid w:val="00BB1DBE"/>
    <w:rsid w:val="00BB2230"/>
    <w:rsid w:val="00BB22C8"/>
    <w:rsid w:val="00BB4B8C"/>
    <w:rsid w:val="00BB56DB"/>
    <w:rsid w:val="00BB72C7"/>
    <w:rsid w:val="00BC1012"/>
    <w:rsid w:val="00BC15AA"/>
    <w:rsid w:val="00BC1EC2"/>
    <w:rsid w:val="00BC2461"/>
    <w:rsid w:val="00BC30B7"/>
    <w:rsid w:val="00BC3E97"/>
    <w:rsid w:val="00BC51DB"/>
    <w:rsid w:val="00BC5B83"/>
    <w:rsid w:val="00BC6E7A"/>
    <w:rsid w:val="00BC79E8"/>
    <w:rsid w:val="00BC7BFD"/>
    <w:rsid w:val="00BD12B2"/>
    <w:rsid w:val="00BD49CE"/>
    <w:rsid w:val="00BE0A4B"/>
    <w:rsid w:val="00BE1644"/>
    <w:rsid w:val="00BE23DF"/>
    <w:rsid w:val="00BE2F3D"/>
    <w:rsid w:val="00BE4426"/>
    <w:rsid w:val="00BE4E7A"/>
    <w:rsid w:val="00BE6C23"/>
    <w:rsid w:val="00BF04DF"/>
    <w:rsid w:val="00BF071D"/>
    <w:rsid w:val="00BF1BAF"/>
    <w:rsid w:val="00BF2605"/>
    <w:rsid w:val="00BF4CFB"/>
    <w:rsid w:val="00BF4FB6"/>
    <w:rsid w:val="00BF69CE"/>
    <w:rsid w:val="00C0034A"/>
    <w:rsid w:val="00C004E9"/>
    <w:rsid w:val="00C01E95"/>
    <w:rsid w:val="00C0413A"/>
    <w:rsid w:val="00C1020B"/>
    <w:rsid w:val="00C10F76"/>
    <w:rsid w:val="00C118C6"/>
    <w:rsid w:val="00C1259D"/>
    <w:rsid w:val="00C15BEE"/>
    <w:rsid w:val="00C15F49"/>
    <w:rsid w:val="00C16452"/>
    <w:rsid w:val="00C207F7"/>
    <w:rsid w:val="00C23FCC"/>
    <w:rsid w:val="00C24A68"/>
    <w:rsid w:val="00C26DFA"/>
    <w:rsid w:val="00C31CFC"/>
    <w:rsid w:val="00C330A9"/>
    <w:rsid w:val="00C348CE"/>
    <w:rsid w:val="00C40142"/>
    <w:rsid w:val="00C415B3"/>
    <w:rsid w:val="00C41D41"/>
    <w:rsid w:val="00C42486"/>
    <w:rsid w:val="00C435F9"/>
    <w:rsid w:val="00C459FD"/>
    <w:rsid w:val="00C50E07"/>
    <w:rsid w:val="00C51006"/>
    <w:rsid w:val="00C5540E"/>
    <w:rsid w:val="00C57649"/>
    <w:rsid w:val="00C61218"/>
    <w:rsid w:val="00C6257A"/>
    <w:rsid w:val="00C6300D"/>
    <w:rsid w:val="00C70130"/>
    <w:rsid w:val="00C71C3E"/>
    <w:rsid w:val="00C73BC0"/>
    <w:rsid w:val="00C73D57"/>
    <w:rsid w:val="00C75AB6"/>
    <w:rsid w:val="00C76AA5"/>
    <w:rsid w:val="00C76D8F"/>
    <w:rsid w:val="00C771D1"/>
    <w:rsid w:val="00C77E75"/>
    <w:rsid w:val="00C82877"/>
    <w:rsid w:val="00C8681E"/>
    <w:rsid w:val="00C94932"/>
    <w:rsid w:val="00C94A60"/>
    <w:rsid w:val="00C950DD"/>
    <w:rsid w:val="00C96244"/>
    <w:rsid w:val="00C962D6"/>
    <w:rsid w:val="00C96FD7"/>
    <w:rsid w:val="00C97E43"/>
    <w:rsid w:val="00CA03D6"/>
    <w:rsid w:val="00CA0DEA"/>
    <w:rsid w:val="00CA4189"/>
    <w:rsid w:val="00CA5204"/>
    <w:rsid w:val="00CA6CB5"/>
    <w:rsid w:val="00CA74BE"/>
    <w:rsid w:val="00CB2043"/>
    <w:rsid w:val="00CB2C30"/>
    <w:rsid w:val="00CB35B0"/>
    <w:rsid w:val="00CB4543"/>
    <w:rsid w:val="00CB689D"/>
    <w:rsid w:val="00CB6C4C"/>
    <w:rsid w:val="00CC229E"/>
    <w:rsid w:val="00CD1545"/>
    <w:rsid w:val="00CD2840"/>
    <w:rsid w:val="00CD2FB7"/>
    <w:rsid w:val="00CD497E"/>
    <w:rsid w:val="00CD77BB"/>
    <w:rsid w:val="00CD78AD"/>
    <w:rsid w:val="00CE057C"/>
    <w:rsid w:val="00CE1144"/>
    <w:rsid w:val="00CE19FF"/>
    <w:rsid w:val="00CE1E10"/>
    <w:rsid w:val="00CE1E4D"/>
    <w:rsid w:val="00CE31D3"/>
    <w:rsid w:val="00CE3697"/>
    <w:rsid w:val="00CE5F2F"/>
    <w:rsid w:val="00CE6BCC"/>
    <w:rsid w:val="00CE75E2"/>
    <w:rsid w:val="00CE7ACD"/>
    <w:rsid w:val="00CF1481"/>
    <w:rsid w:val="00CF197C"/>
    <w:rsid w:val="00CF7895"/>
    <w:rsid w:val="00CF7948"/>
    <w:rsid w:val="00D04A54"/>
    <w:rsid w:val="00D04F1F"/>
    <w:rsid w:val="00D060C4"/>
    <w:rsid w:val="00D073FC"/>
    <w:rsid w:val="00D0780C"/>
    <w:rsid w:val="00D07947"/>
    <w:rsid w:val="00D10498"/>
    <w:rsid w:val="00D11BE2"/>
    <w:rsid w:val="00D13014"/>
    <w:rsid w:val="00D14806"/>
    <w:rsid w:val="00D15141"/>
    <w:rsid w:val="00D15B36"/>
    <w:rsid w:val="00D15E9B"/>
    <w:rsid w:val="00D211DC"/>
    <w:rsid w:val="00D22990"/>
    <w:rsid w:val="00D2649B"/>
    <w:rsid w:val="00D3288D"/>
    <w:rsid w:val="00D3447D"/>
    <w:rsid w:val="00D3683A"/>
    <w:rsid w:val="00D36D3D"/>
    <w:rsid w:val="00D41776"/>
    <w:rsid w:val="00D43D45"/>
    <w:rsid w:val="00D43E92"/>
    <w:rsid w:val="00D44777"/>
    <w:rsid w:val="00D45CAD"/>
    <w:rsid w:val="00D47099"/>
    <w:rsid w:val="00D47BC8"/>
    <w:rsid w:val="00D507B3"/>
    <w:rsid w:val="00D509CB"/>
    <w:rsid w:val="00D50A5F"/>
    <w:rsid w:val="00D50F66"/>
    <w:rsid w:val="00D51D3F"/>
    <w:rsid w:val="00D54B13"/>
    <w:rsid w:val="00D5614B"/>
    <w:rsid w:val="00D575E6"/>
    <w:rsid w:val="00D6000E"/>
    <w:rsid w:val="00D6487C"/>
    <w:rsid w:val="00D64CD6"/>
    <w:rsid w:val="00D65934"/>
    <w:rsid w:val="00D674CF"/>
    <w:rsid w:val="00D70692"/>
    <w:rsid w:val="00D71418"/>
    <w:rsid w:val="00D71FAC"/>
    <w:rsid w:val="00D73024"/>
    <w:rsid w:val="00D73E12"/>
    <w:rsid w:val="00D7582D"/>
    <w:rsid w:val="00D7592E"/>
    <w:rsid w:val="00D75AD5"/>
    <w:rsid w:val="00D761F6"/>
    <w:rsid w:val="00D774EB"/>
    <w:rsid w:val="00D83055"/>
    <w:rsid w:val="00D83D39"/>
    <w:rsid w:val="00D8407A"/>
    <w:rsid w:val="00D84C8D"/>
    <w:rsid w:val="00D90831"/>
    <w:rsid w:val="00D90857"/>
    <w:rsid w:val="00D927CE"/>
    <w:rsid w:val="00D92C5B"/>
    <w:rsid w:val="00D94876"/>
    <w:rsid w:val="00D957BB"/>
    <w:rsid w:val="00DA6728"/>
    <w:rsid w:val="00DA694F"/>
    <w:rsid w:val="00DB02DA"/>
    <w:rsid w:val="00DB0948"/>
    <w:rsid w:val="00DB2998"/>
    <w:rsid w:val="00DB692E"/>
    <w:rsid w:val="00DB6A4C"/>
    <w:rsid w:val="00DB6F87"/>
    <w:rsid w:val="00DC0AB5"/>
    <w:rsid w:val="00DC12B7"/>
    <w:rsid w:val="00DC14F5"/>
    <w:rsid w:val="00DC1B7C"/>
    <w:rsid w:val="00DC2B89"/>
    <w:rsid w:val="00DC5CB0"/>
    <w:rsid w:val="00DD2081"/>
    <w:rsid w:val="00DD29A5"/>
    <w:rsid w:val="00DD411F"/>
    <w:rsid w:val="00DD4A1D"/>
    <w:rsid w:val="00DD5C46"/>
    <w:rsid w:val="00DD60A9"/>
    <w:rsid w:val="00DD75F6"/>
    <w:rsid w:val="00DD7AAA"/>
    <w:rsid w:val="00DD7C9B"/>
    <w:rsid w:val="00DD7FD6"/>
    <w:rsid w:val="00DE1279"/>
    <w:rsid w:val="00DE329A"/>
    <w:rsid w:val="00DE3BCB"/>
    <w:rsid w:val="00DE42B5"/>
    <w:rsid w:val="00DE4BF1"/>
    <w:rsid w:val="00DE57A8"/>
    <w:rsid w:val="00DE5925"/>
    <w:rsid w:val="00DE5953"/>
    <w:rsid w:val="00DE5CD0"/>
    <w:rsid w:val="00DE69FB"/>
    <w:rsid w:val="00DF210A"/>
    <w:rsid w:val="00DF5CA1"/>
    <w:rsid w:val="00DF620E"/>
    <w:rsid w:val="00E0353F"/>
    <w:rsid w:val="00E108FA"/>
    <w:rsid w:val="00E12CCB"/>
    <w:rsid w:val="00E12ECE"/>
    <w:rsid w:val="00E13411"/>
    <w:rsid w:val="00E13767"/>
    <w:rsid w:val="00E14EA2"/>
    <w:rsid w:val="00E1596C"/>
    <w:rsid w:val="00E16081"/>
    <w:rsid w:val="00E165C2"/>
    <w:rsid w:val="00E16EA9"/>
    <w:rsid w:val="00E205E1"/>
    <w:rsid w:val="00E2067F"/>
    <w:rsid w:val="00E236BA"/>
    <w:rsid w:val="00E25448"/>
    <w:rsid w:val="00E25873"/>
    <w:rsid w:val="00E26749"/>
    <w:rsid w:val="00E279B1"/>
    <w:rsid w:val="00E3095B"/>
    <w:rsid w:val="00E32059"/>
    <w:rsid w:val="00E325F7"/>
    <w:rsid w:val="00E32B8E"/>
    <w:rsid w:val="00E33375"/>
    <w:rsid w:val="00E33A4A"/>
    <w:rsid w:val="00E3429D"/>
    <w:rsid w:val="00E344CE"/>
    <w:rsid w:val="00E35820"/>
    <w:rsid w:val="00E35CE2"/>
    <w:rsid w:val="00E364E0"/>
    <w:rsid w:val="00E36552"/>
    <w:rsid w:val="00E43806"/>
    <w:rsid w:val="00E43B0D"/>
    <w:rsid w:val="00E4416D"/>
    <w:rsid w:val="00E4456A"/>
    <w:rsid w:val="00E465C5"/>
    <w:rsid w:val="00E47E7A"/>
    <w:rsid w:val="00E50407"/>
    <w:rsid w:val="00E52540"/>
    <w:rsid w:val="00E57533"/>
    <w:rsid w:val="00E60344"/>
    <w:rsid w:val="00E613F8"/>
    <w:rsid w:val="00E619E0"/>
    <w:rsid w:val="00E62109"/>
    <w:rsid w:val="00E677DD"/>
    <w:rsid w:val="00E702A0"/>
    <w:rsid w:val="00E70883"/>
    <w:rsid w:val="00E72137"/>
    <w:rsid w:val="00E762D2"/>
    <w:rsid w:val="00E76F4B"/>
    <w:rsid w:val="00E80DB1"/>
    <w:rsid w:val="00E81285"/>
    <w:rsid w:val="00E81D65"/>
    <w:rsid w:val="00E82695"/>
    <w:rsid w:val="00E8277B"/>
    <w:rsid w:val="00E82ADD"/>
    <w:rsid w:val="00E82F1C"/>
    <w:rsid w:val="00E85DDD"/>
    <w:rsid w:val="00E861FF"/>
    <w:rsid w:val="00E86891"/>
    <w:rsid w:val="00E87280"/>
    <w:rsid w:val="00E8731B"/>
    <w:rsid w:val="00E919A5"/>
    <w:rsid w:val="00E92A2A"/>
    <w:rsid w:val="00E971AC"/>
    <w:rsid w:val="00E97216"/>
    <w:rsid w:val="00E974AF"/>
    <w:rsid w:val="00E9795B"/>
    <w:rsid w:val="00E979D9"/>
    <w:rsid w:val="00EA0FC9"/>
    <w:rsid w:val="00EA0FF1"/>
    <w:rsid w:val="00EA1027"/>
    <w:rsid w:val="00EA28A6"/>
    <w:rsid w:val="00EA3494"/>
    <w:rsid w:val="00EA3FD8"/>
    <w:rsid w:val="00EA4CA6"/>
    <w:rsid w:val="00EA5030"/>
    <w:rsid w:val="00EA71D6"/>
    <w:rsid w:val="00EB034A"/>
    <w:rsid w:val="00EB1FCC"/>
    <w:rsid w:val="00EB2C96"/>
    <w:rsid w:val="00EB5A54"/>
    <w:rsid w:val="00EB6EBA"/>
    <w:rsid w:val="00EC099F"/>
    <w:rsid w:val="00EC1A2E"/>
    <w:rsid w:val="00EC1F83"/>
    <w:rsid w:val="00EC5B79"/>
    <w:rsid w:val="00EC5E55"/>
    <w:rsid w:val="00ED062A"/>
    <w:rsid w:val="00ED0D1E"/>
    <w:rsid w:val="00ED1093"/>
    <w:rsid w:val="00ED126A"/>
    <w:rsid w:val="00ED2F6A"/>
    <w:rsid w:val="00ED3069"/>
    <w:rsid w:val="00ED4C45"/>
    <w:rsid w:val="00ED5DF6"/>
    <w:rsid w:val="00ED60E8"/>
    <w:rsid w:val="00EE0F10"/>
    <w:rsid w:val="00EE1535"/>
    <w:rsid w:val="00EE650D"/>
    <w:rsid w:val="00EE7941"/>
    <w:rsid w:val="00EF0052"/>
    <w:rsid w:val="00EF0195"/>
    <w:rsid w:val="00EF2DD4"/>
    <w:rsid w:val="00EF391E"/>
    <w:rsid w:val="00EF6C64"/>
    <w:rsid w:val="00F017A2"/>
    <w:rsid w:val="00F03C1B"/>
    <w:rsid w:val="00F03CCF"/>
    <w:rsid w:val="00F07D13"/>
    <w:rsid w:val="00F105C3"/>
    <w:rsid w:val="00F10E72"/>
    <w:rsid w:val="00F11EFE"/>
    <w:rsid w:val="00F1269A"/>
    <w:rsid w:val="00F1510C"/>
    <w:rsid w:val="00F201E0"/>
    <w:rsid w:val="00F223BC"/>
    <w:rsid w:val="00F22F28"/>
    <w:rsid w:val="00F22F31"/>
    <w:rsid w:val="00F2328C"/>
    <w:rsid w:val="00F24F8E"/>
    <w:rsid w:val="00F25061"/>
    <w:rsid w:val="00F25E6C"/>
    <w:rsid w:val="00F26297"/>
    <w:rsid w:val="00F305A4"/>
    <w:rsid w:val="00F30E68"/>
    <w:rsid w:val="00F31F63"/>
    <w:rsid w:val="00F33E17"/>
    <w:rsid w:val="00F35A66"/>
    <w:rsid w:val="00F35A68"/>
    <w:rsid w:val="00F3619D"/>
    <w:rsid w:val="00F36E45"/>
    <w:rsid w:val="00F40BAC"/>
    <w:rsid w:val="00F417A2"/>
    <w:rsid w:val="00F4201E"/>
    <w:rsid w:val="00F4379C"/>
    <w:rsid w:val="00F45645"/>
    <w:rsid w:val="00F468DF"/>
    <w:rsid w:val="00F47CF5"/>
    <w:rsid w:val="00F5064E"/>
    <w:rsid w:val="00F51875"/>
    <w:rsid w:val="00F54309"/>
    <w:rsid w:val="00F54402"/>
    <w:rsid w:val="00F55865"/>
    <w:rsid w:val="00F57034"/>
    <w:rsid w:val="00F5738C"/>
    <w:rsid w:val="00F601AF"/>
    <w:rsid w:val="00F61CBA"/>
    <w:rsid w:val="00F641F5"/>
    <w:rsid w:val="00F64689"/>
    <w:rsid w:val="00F705FD"/>
    <w:rsid w:val="00F7086D"/>
    <w:rsid w:val="00F70A03"/>
    <w:rsid w:val="00F717B4"/>
    <w:rsid w:val="00F7206E"/>
    <w:rsid w:val="00F72623"/>
    <w:rsid w:val="00F76E53"/>
    <w:rsid w:val="00F7763B"/>
    <w:rsid w:val="00F806CE"/>
    <w:rsid w:val="00F83F3D"/>
    <w:rsid w:val="00F85D64"/>
    <w:rsid w:val="00F9270D"/>
    <w:rsid w:val="00F933C1"/>
    <w:rsid w:val="00F93497"/>
    <w:rsid w:val="00F964C8"/>
    <w:rsid w:val="00FA2807"/>
    <w:rsid w:val="00FA2EC7"/>
    <w:rsid w:val="00FA3A0D"/>
    <w:rsid w:val="00FA3CC1"/>
    <w:rsid w:val="00FA4D09"/>
    <w:rsid w:val="00FA531D"/>
    <w:rsid w:val="00FB2374"/>
    <w:rsid w:val="00FB3B5A"/>
    <w:rsid w:val="00FB3D12"/>
    <w:rsid w:val="00FB5367"/>
    <w:rsid w:val="00FB635A"/>
    <w:rsid w:val="00FB6D4D"/>
    <w:rsid w:val="00FB7AF2"/>
    <w:rsid w:val="00FC0C0C"/>
    <w:rsid w:val="00FC0CC4"/>
    <w:rsid w:val="00FC46EE"/>
    <w:rsid w:val="00FD069D"/>
    <w:rsid w:val="00FD08EA"/>
    <w:rsid w:val="00FD137F"/>
    <w:rsid w:val="00FD1585"/>
    <w:rsid w:val="00FD302B"/>
    <w:rsid w:val="00FD3574"/>
    <w:rsid w:val="00FD5149"/>
    <w:rsid w:val="00FD6A2D"/>
    <w:rsid w:val="00FD772F"/>
    <w:rsid w:val="00FE2D07"/>
    <w:rsid w:val="00FE4409"/>
    <w:rsid w:val="00FE46F7"/>
    <w:rsid w:val="00FF032D"/>
    <w:rsid w:val="00FF2175"/>
    <w:rsid w:val="00FF46C7"/>
    <w:rsid w:val="00FF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E79EB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C2126"/>
  </w:style>
  <w:style w:type="paragraph" w:styleId="Heading1">
    <w:name w:val="heading 1"/>
    <w:basedOn w:val="Normal"/>
    <w:next w:val="Normal"/>
    <w:link w:val="Heading1Char"/>
    <w:uiPriority w:val="9"/>
    <w:qFormat/>
    <w:rsid w:val="008E2A87"/>
    <w:pPr>
      <w:keepNext/>
      <w:tabs>
        <w:tab w:val="left" w:pos="1080"/>
      </w:tabs>
      <w:outlineLvl w:val="0"/>
    </w:pPr>
    <w:rPr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177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819A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qFormat/>
    <w:rsid w:val="00A67B7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81A8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081A8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81A89"/>
  </w:style>
  <w:style w:type="paragraph" w:styleId="Title">
    <w:name w:val="Title"/>
    <w:basedOn w:val="Normal"/>
    <w:link w:val="TitleChar"/>
    <w:uiPriority w:val="10"/>
    <w:qFormat/>
    <w:rsid w:val="00081A89"/>
    <w:pPr>
      <w:jc w:val="center"/>
    </w:pPr>
    <w:rPr>
      <w:b/>
      <w:smallCaps/>
      <w:sz w:val="28"/>
    </w:rPr>
  </w:style>
  <w:style w:type="paragraph" w:styleId="BodyText">
    <w:name w:val="Body Text"/>
    <w:basedOn w:val="Normal"/>
    <w:link w:val="BodyTextChar"/>
    <w:rsid w:val="00081A89"/>
    <w:rPr>
      <w:b/>
    </w:rPr>
  </w:style>
  <w:style w:type="character" w:styleId="Hyperlink">
    <w:name w:val="Hyperlink"/>
    <w:basedOn w:val="DefaultParagraphFont"/>
    <w:uiPriority w:val="99"/>
    <w:rsid w:val="00081A89"/>
    <w:rPr>
      <w:color w:val="0000FF"/>
      <w:u w:val="single"/>
    </w:rPr>
  </w:style>
  <w:style w:type="character" w:styleId="FollowedHyperlink">
    <w:name w:val="FollowedHyperlink"/>
    <w:basedOn w:val="DefaultParagraphFont"/>
    <w:rsid w:val="00081A89"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sid w:val="00081A89"/>
    <w:rPr>
      <w:i/>
      <w:iCs/>
    </w:rPr>
  </w:style>
  <w:style w:type="paragraph" w:styleId="BodyTextIndent">
    <w:name w:val="Body Text Indent"/>
    <w:basedOn w:val="Normal"/>
    <w:rsid w:val="00081A89"/>
    <w:pPr>
      <w:tabs>
        <w:tab w:val="left" w:pos="-1440"/>
        <w:tab w:val="left" w:pos="-720"/>
        <w:tab w:val="left" w:pos="335"/>
        <w:tab w:val="left" w:pos="670"/>
        <w:tab w:val="left" w:pos="1004"/>
        <w:tab w:val="left" w:pos="1080"/>
        <w:tab w:val="left" w:pos="1339"/>
        <w:tab w:val="left" w:pos="1674"/>
        <w:tab w:val="left" w:pos="2009"/>
        <w:tab w:val="left" w:pos="2344"/>
        <w:tab w:val="left" w:pos="2678"/>
        <w:tab w:val="left" w:pos="3013"/>
        <w:tab w:val="left" w:pos="3348"/>
        <w:tab w:val="left" w:pos="3683"/>
      </w:tabs>
      <w:ind w:left="1080"/>
    </w:pPr>
    <w:rPr>
      <w:sz w:val="22"/>
    </w:rPr>
  </w:style>
  <w:style w:type="paragraph" w:styleId="BodyTextIndent2">
    <w:name w:val="Body Text Indent 2"/>
    <w:basedOn w:val="Normal"/>
    <w:rsid w:val="00081A89"/>
    <w:pPr>
      <w:tabs>
        <w:tab w:val="left" w:pos="-1440"/>
        <w:tab w:val="left" w:pos="-720"/>
        <w:tab w:val="left" w:pos="0"/>
        <w:tab w:val="left" w:pos="335"/>
        <w:tab w:val="left" w:pos="670"/>
        <w:tab w:val="left" w:pos="1004"/>
        <w:tab w:val="left" w:pos="1339"/>
        <w:tab w:val="left" w:pos="1674"/>
        <w:tab w:val="left" w:pos="2009"/>
        <w:tab w:val="left" w:pos="2344"/>
        <w:tab w:val="left" w:pos="2678"/>
        <w:tab w:val="left" w:pos="3013"/>
        <w:tab w:val="left" w:pos="3348"/>
        <w:tab w:val="left" w:pos="3683"/>
      </w:tabs>
      <w:ind w:left="670" w:hanging="310"/>
    </w:pPr>
    <w:rPr>
      <w:sz w:val="22"/>
    </w:rPr>
  </w:style>
  <w:style w:type="paragraph" w:styleId="BodyTextIndent3">
    <w:name w:val="Body Text Indent 3"/>
    <w:basedOn w:val="Normal"/>
    <w:rsid w:val="00081A89"/>
    <w:pPr>
      <w:tabs>
        <w:tab w:val="left" w:pos="-1440"/>
        <w:tab w:val="left" w:pos="-720"/>
        <w:tab w:val="left" w:pos="0"/>
        <w:tab w:val="left" w:pos="335"/>
        <w:tab w:val="left" w:pos="670"/>
        <w:tab w:val="left" w:pos="1080"/>
        <w:tab w:val="left" w:pos="1339"/>
        <w:tab w:val="left" w:pos="1674"/>
        <w:tab w:val="left" w:pos="2009"/>
        <w:tab w:val="left" w:pos="2344"/>
        <w:tab w:val="left" w:pos="2678"/>
        <w:tab w:val="left" w:pos="3013"/>
        <w:tab w:val="left" w:pos="3348"/>
        <w:tab w:val="left" w:pos="3683"/>
      </w:tabs>
      <w:ind w:left="360"/>
    </w:pPr>
    <w:rPr>
      <w:sz w:val="22"/>
    </w:rPr>
  </w:style>
  <w:style w:type="paragraph" w:customStyle="1" w:styleId="Author">
    <w:name w:val="Author"/>
    <w:rsid w:val="00081A89"/>
    <w:pPr>
      <w:spacing w:before="240"/>
    </w:pPr>
    <w:rPr>
      <w:noProof/>
    </w:rPr>
  </w:style>
  <w:style w:type="paragraph" w:styleId="BodyText3">
    <w:name w:val="Body Text 3"/>
    <w:basedOn w:val="Normal"/>
    <w:rsid w:val="00A67B70"/>
    <w:pPr>
      <w:spacing w:after="120"/>
    </w:pPr>
    <w:rPr>
      <w:sz w:val="16"/>
      <w:szCs w:val="16"/>
    </w:rPr>
  </w:style>
  <w:style w:type="character" w:styleId="Strong">
    <w:name w:val="Strong"/>
    <w:basedOn w:val="DefaultParagraphFont"/>
    <w:uiPriority w:val="22"/>
    <w:qFormat/>
    <w:rsid w:val="00A67B70"/>
    <w:rPr>
      <w:b/>
    </w:rPr>
  </w:style>
  <w:style w:type="paragraph" w:customStyle="1" w:styleId="xl24">
    <w:name w:val="xl24"/>
    <w:basedOn w:val="Normal"/>
    <w:rsid w:val="004A4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AuthorName-c">
    <w:name w:val="Author Name-c"/>
    <w:basedOn w:val="Normal"/>
    <w:link w:val="AuthorName-cChar"/>
    <w:rsid w:val="00B2350B"/>
    <w:pPr>
      <w:autoSpaceDE w:val="0"/>
      <w:autoSpaceDN w:val="0"/>
      <w:adjustRightInd w:val="0"/>
      <w:spacing w:before="240" w:after="240"/>
    </w:pPr>
    <w:rPr>
      <w:rFonts w:ascii="TimesNewRomanPS-BoldItalicMT" w:hAnsi="TimesNewRomanPS-BoldItalicMT"/>
      <w:b/>
      <w:bCs/>
      <w:iCs/>
      <w:szCs w:val="28"/>
    </w:rPr>
  </w:style>
  <w:style w:type="character" w:customStyle="1" w:styleId="AuthorName-cChar">
    <w:name w:val="Author Name-c Char"/>
    <w:basedOn w:val="DefaultParagraphFont"/>
    <w:link w:val="AuthorName-c"/>
    <w:rsid w:val="00B2350B"/>
    <w:rPr>
      <w:rFonts w:ascii="TimesNewRomanPS-BoldItalicMT" w:hAnsi="TimesNewRomanPS-BoldItalicMT"/>
      <w:b/>
      <w:bCs/>
      <w:iCs/>
      <w:szCs w:val="28"/>
      <w:lang w:val="en-US" w:eastAsia="en-US" w:bidi="ar-SA"/>
    </w:rPr>
  </w:style>
  <w:style w:type="paragraph" w:customStyle="1" w:styleId="Manuscripttitle">
    <w:name w:val="Manuscript title"/>
    <w:basedOn w:val="Normal"/>
    <w:link w:val="ManuscripttitleChar"/>
    <w:rsid w:val="00B2350B"/>
    <w:pPr>
      <w:autoSpaceDE w:val="0"/>
      <w:autoSpaceDN w:val="0"/>
      <w:adjustRightInd w:val="0"/>
    </w:pPr>
    <w:rPr>
      <w:rFonts w:ascii="TimesNewRomanPS-BoldItalicMT" w:hAnsi="TimesNewRomanPS-BoldItalicMT"/>
      <w:b/>
      <w:bCs/>
      <w:iCs/>
      <w:sz w:val="32"/>
      <w:szCs w:val="28"/>
    </w:rPr>
  </w:style>
  <w:style w:type="character" w:customStyle="1" w:styleId="ManuscripttitleChar">
    <w:name w:val="Manuscript title Char"/>
    <w:basedOn w:val="DefaultParagraphFont"/>
    <w:link w:val="Manuscripttitle"/>
    <w:rsid w:val="00B2350B"/>
    <w:rPr>
      <w:rFonts w:ascii="TimesNewRomanPS-BoldItalicMT" w:hAnsi="TimesNewRomanPS-BoldItalicMT"/>
      <w:b/>
      <w:bCs/>
      <w:iCs/>
      <w:sz w:val="32"/>
      <w:szCs w:val="28"/>
      <w:lang w:val="en-US" w:eastAsia="en-US" w:bidi="ar-SA"/>
    </w:rPr>
  </w:style>
  <w:style w:type="paragraph" w:styleId="Date">
    <w:name w:val="Date"/>
    <w:basedOn w:val="Normal"/>
    <w:next w:val="Normal"/>
    <w:link w:val="DateChar"/>
    <w:rsid w:val="00F705FD"/>
  </w:style>
  <w:style w:type="character" w:customStyle="1" w:styleId="DateChar">
    <w:name w:val="Date Char"/>
    <w:basedOn w:val="DefaultParagraphFont"/>
    <w:link w:val="Date"/>
    <w:rsid w:val="00F705FD"/>
    <w:rPr>
      <w:lang w:eastAsia="en-US"/>
    </w:rPr>
  </w:style>
  <w:style w:type="paragraph" w:styleId="ListParagraph">
    <w:name w:val="List Paragraph"/>
    <w:basedOn w:val="Normal"/>
    <w:uiPriority w:val="34"/>
    <w:qFormat/>
    <w:rsid w:val="00891FE3"/>
    <w:pPr>
      <w:ind w:left="720"/>
    </w:pPr>
    <w:rPr>
      <w:lang w:eastAsia="zh-CN"/>
    </w:rPr>
  </w:style>
  <w:style w:type="table" w:styleId="TableGrid">
    <w:name w:val="Table Grid"/>
    <w:basedOn w:val="TableNormal"/>
    <w:rsid w:val="003B4C3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rsid w:val="006509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50914"/>
    <w:rPr>
      <w:rFonts w:eastAsia="SimSun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0914"/>
    <w:rPr>
      <w:rFonts w:eastAsia="SimSun"/>
    </w:rPr>
  </w:style>
  <w:style w:type="paragraph" w:styleId="BalloonText">
    <w:name w:val="Balloon Text"/>
    <w:basedOn w:val="Normal"/>
    <w:link w:val="BalloonTextChar"/>
    <w:rsid w:val="006509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50914"/>
    <w:rPr>
      <w:rFonts w:ascii="Tahoma" w:hAnsi="Tahoma" w:cs="Tahoma"/>
      <w:sz w:val="16"/>
      <w:szCs w:val="16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3442F9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442F9"/>
    <w:rPr>
      <w:rFonts w:ascii="Consolas" w:eastAsia="Calibri" w:hAnsi="Consolas" w:cs="Times New Roman"/>
      <w:sz w:val="21"/>
      <w:szCs w:val="21"/>
    </w:rPr>
  </w:style>
  <w:style w:type="character" w:customStyle="1" w:styleId="A2">
    <w:name w:val="A2"/>
    <w:uiPriority w:val="99"/>
    <w:rsid w:val="004474E5"/>
    <w:rPr>
      <w:rFonts w:cs="Adobe Garamond Pro"/>
      <w:color w:val="221E1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D177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Default">
    <w:name w:val="Default"/>
    <w:rsid w:val="00E677DD"/>
    <w:pPr>
      <w:autoSpaceDE w:val="0"/>
      <w:autoSpaceDN w:val="0"/>
      <w:adjustRightInd w:val="0"/>
    </w:pPr>
    <w:rPr>
      <w:color w:val="000000"/>
    </w:rPr>
  </w:style>
  <w:style w:type="character" w:customStyle="1" w:styleId="TitleChar">
    <w:name w:val="Title Char"/>
    <w:basedOn w:val="DefaultParagraphFont"/>
    <w:link w:val="Title"/>
    <w:uiPriority w:val="10"/>
    <w:locked/>
    <w:rsid w:val="006B0A00"/>
    <w:rPr>
      <w:b/>
      <w:smallCaps/>
      <w:sz w:val="28"/>
    </w:rPr>
  </w:style>
  <w:style w:type="paragraph" w:customStyle="1" w:styleId="citation">
    <w:name w:val="citation"/>
    <w:basedOn w:val="Normal"/>
    <w:rsid w:val="007E408F"/>
    <w:pPr>
      <w:spacing w:before="100" w:beforeAutospacing="1" w:after="100" w:afterAutospacing="1"/>
    </w:pPr>
  </w:style>
  <w:style w:type="paragraph" w:customStyle="1" w:styleId="authlist">
    <w:name w:val="auth_list"/>
    <w:basedOn w:val="Normal"/>
    <w:rsid w:val="007E408F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7E408F"/>
    <w:pPr>
      <w:spacing w:before="100" w:beforeAutospacing="1" w:after="100" w:afterAutospacing="1"/>
    </w:pPr>
    <w:rPr>
      <w:rFonts w:ascii="Arial" w:hAnsi="Arial" w:cs="Arial"/>
    </w:rPr>
  </w:style>
  <w:style w:type="character" w:customStyle="1" w:styleId="apple-style-span">
    <w:name w:val="apple-style-span"/>
    <w:basedOn w:val="DefaultParagraphFont"/>
    <w:rsid w:val="00632C5C"/>
  </w:style>
  <w:style w:type="paragraph" w:customStyle="1" w:styleId="DataField11pt-Single">
    <w:name w:val="Data Field 11pt-Single"/>
    <w:basedOn w:val="Normal"/>
    <w:link w:val="DataField11pt-SingleChar"/>
    <w:rsid w:val="00B42F70"/>
    <w:pPr>
      <w:autoSpaceDE w:val="0"/>
      <w:autoSpaceDN w:val="0"/>
    </w:pPr>
    <w:rPr>
      <w:rFonts w:ascii="Arial" w:hAnsi="Arial" w:cs="Arial"/>
      <w:sz w:val="22"/>
    </w:rPr>
  </w:style>
  <w:style w:type="character" w:customStyle="1" w:styleId="DataField11pt-SingleChar">
    <w:name w:val="Data Field 11pt-Single Char"/>
    <w:basedOn w:val="DefaultParagraphFont"/>
    <w:link w:val="DataField11pt-Single"/>
    <w:locked/>
    <w:rsid w:val="00B42F70"/>
    <w:rPr>
      <w:rFonts w:ascii="Arial" w:hAnsi="Arial" w:cs="Arial"/>
      <w:sz w:val="22"/>
    </w:rPr>
  </w:style>
  <w:style w:type="character" w:customStyle="1" w:styleId="BodyTextChar">
    <w:name w:val="Body Text Char"/>
    <w:basedOn w:val="DefaultParagraphFont"/>
    <w:link w:val="BodyText"/>
    <w:rsid w:val="009E4D96"/>
    <w:rPr>
      <w:b/>
      <w:sz w:val="24"/>
    </w:rPr>
  </w:style>
  <w:style w:type="character" w:customStyle="1" w:styleId="src1">
    <w:name w:val="src1"/>
    <w:basedOn w:val="DefaultParagraphFont"/>
    <w:rsid w:val="00F24F8E"/>
    <w:rPr>
      <w:vanish w:val="0"/>
      <w:webHidden w:val="0"/>
      <w:specVanish w:val="0"/>
    </w:rPr>
  </w:style>
  <w:style w:type="character" w:customStyle="1" w:styleId="Heading3Char">
    <w:name w:val="Heading 3 Char"/>
    <w:basedOn w:val="DefaultParagraphFont"/>
    <w:link w:val="Heading3"/>
    <w:semiHidden/>
    <w:rsid w:val="006819A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title1">
    <w:name w:val="title1"/>
    <w:basedOn w:val="Normal"/>
    <w:rsid w:val="00113931"/>
    <w:rPr>
      <w:sz w:val="29"/>
      <w:szCs w:val="29"/>
    </w:rPr>
  </w:style>
  <w:style w:type="paragraph" w:styleId="FootnoteText">
    <w:name w:val="footnote text"/>
    <w:basedOn w:val="Normal"/>
    <w:link w:val="FootnoteTextChar"/>
    <w:rsid w:val="00FA3CC1"/>
    <w:rPr>
      <w:rFonts w:asciiTheme="minorHAnsi" w:eastAsia="SimSun" w:hAnsiTheme="minorHAnsi" w:cstheme="minorBidi"/>
    </w:rPr>
  </w:style>
  <w:style w:type="character" w:customStyle="1" w:styleId="FootnoteTextChar">
    <w:name w:val="Footnote Text Char"/>
    <w:basedOn w:val="DefaultParagraphFont"/>
    <w:link w:val="FootnoteText"/>
    <w:rsid w:val="00FA3CC1"/>
    <w:rPr>
      <w:rFonts w:asciiTheme="minorHAnsi" w:eastAsia="SimSun" w:hAnsiTheme="minorHAnsi" w:cstheme="minorBidi"/>
    </w:rPr>
  </w:style>
  <w:style w:type="character" w:styleId="FootnoteReference">
    <w:name w:val="footnote reference"/>
    <w:basedOn w:val="DefaultParagraphFont"/>
    <w:rsid w:val="00FA3CC1"/>
    <w:rPr>
      <w:vertAlign w:val="superscript"/>
    </w:rPr>
  </w:style>
  <w:style w:type="character" w:customStyle="1" w:styleId="FooterChar">
    <w:name w:val="Footer Char"/>
    <w:basedOn w:val="DefaultParagraphFont"/>
    <w:link w:val="Footer"/>
    <w:rsid w:val="00FA3CC1"/>
  </w:style>
  <w:style w:type="paragraph" w:customStyle="1" w:styleId="Normal1">
    <w:name w:val="Normal1"/>
    <w:rsid w:val="00600604"/>
    <w:pPr>
      <w:spacing w:line="276" w:lineRule="auto"/>
    </w:pPr>
    <w:rPr>
      <w:rFonts w:ascii="Arial" w:eastAsia="Arial" w:hAnsi="Arial" w:cs="Arial"/>
      <w:color w:val="000000"/>
      <w:sz w:val="22"/>
      <w:lang w:eastAsia="ja-JP"/>
    </w:rPr>
  </w:style>
  <w:style w:type="character" w:customStyle="1" w:styleId="pseudotab">
    <w:name w:val="pseudotab"/>
    <w:basedOn w:val="DefaultParagraphFont"/>
    <w:rsid w:val="00A16DA2"/>
  </w:style>
  <w:style w:type="paragraph" w:customStyle="1" w:styleId="TableDataCentered">
    <w:name w:val="Table Data Centered"/>
    <w:basedOn w:val="Normal"/>
    <w:rsid w:val="007915FC"/>
    <w:pPr>
      <w:jc w:val="center"/>
    </w:pPr>
    <w:rPr>
      <w:rFonts w:ascii="Arial" w:hAnsi="Arial"/>
      <w:sz w:val="20"/>
      <w:szCs w:val="20"/>
    </w:rPr>
  </w:style>
  <w:style w:type="paragraph" w:customStyle="1" w:styleId="TableDataLeft">
    <w:name w:val="Table Data Left"/>
    <w:basedOn w:val="TableDataCentered"/>
    <w:rsid w:val="007915FC"/>
    <w:pPr>
      <w:jc w:val="left"/>
    </w:pPr>
  </w:style>
  <w:style w:type="paragraph" w:styleId="NoSpacing">
    <w:name w:val="No Spacing"/>
    <w:uiPriority w:val="1"/>
    <w:qFormat/>
    <w:rsid w:val="00B12FB0"/>
  </w:style>
  <w:style w:type="character" w:customStyle="1" w:styleId="apple-converted-space">
    <w:name w:val="apple-converted-space"/>
    <w:basedOn w:val="DefaultParagraphFont"/>
    <w:rsid w:val="00FD772F"/>
  </w:style>
  <w:style w:type="character" w:customStyle="1" w:styleId="A6">
    <w:name w:val="A6"/>
    <w:uiPriority w:val="99"/>
    <w:rsid w:val="00D15B36"/>
    <w:rPr>
      <w:rFonts w:cs="Calibri"/>
      <w:color w:val="000000"/>
    </w:rPr>
  </w:style>
  <w:style w:type="paragraph" w:customStyle="1" w:styleId="Title10">
    <w:name w:val="Title1"/>
    <w:basedOn w:val="Normal"/>
    <w:rsid w:val="00B04CD8"/>
    <w:pPr>
      <w:spacing w:before="100" w:beforeAutospacing="1" w:after="100" w:afterAutospacing="1"/>
    </w:pPr>
  </w:style>
  <w:style w:type="paragraph" w:customStyle="1" w:styleId="desc">
    <w:name w:val="desc"/>
    <w:basedOn w:val="Normal"/>
    <w:rsid w:val="00B04CD8"/>
    <w:pPr>
      <w:spacing w:before="100" w:beforeAutospacing="1" w:after="100" w:afterAutospacing="1"/>
    </w:pPr>
  </w:style>
  <w:style w:type="paragraph" w:customStyle="1" w:styleId="details">
    <w:name w:val="details"/>
    <w:basedOn w:val="Normal"/>
    <w:rsid w:val="00B04CD8"/>
    <w:pPr>
      <w:spacing w:before="100" w:beforeAutospacing="1" w:after="100" w:afterAutospacing="1"/>
    </w:pPr>
  </w:style>
  <w:style w:type="character" w:customStyle="1" w:styleId="jrnl">
    <w:name w:val="jrnl"/>
    <w:basedOn w:val="DefaultParagraphFont"/>
    <w:rsid w:val="00B04CD8"/>
  </w:style>
  <w:style w:type="character" w:customStyle="1" w:styleId="title-text">
    <w:name w:val="title-text"/>
    <w:basedOn w:val="DefaultParagraphFont"/>
    <w:rsid w:val="00182F72"/>
  </w:style>
  <w:style w:type="character" w:customStyle="1" w:styleId="button-text">
    <w:name w:val="button-text"/>
    <w:basedOn w:val="DefaultParagraphFont"/>
    <w:rsid w:val="00F35A68"/>
  </w:style>
  <w:style w:type="character" w:customStyle="1" w:styleId="sr-only">
    <w:name w:val="sr-only"/>
    <w:basedOn w:val="DefaultParagraphFont"/>
    <w:rsid w:val="00F35A68"/>
  </w:style>
  <w:style w:type="character" w:customStyle="1" w:styleId="text">
    <w:name w:val="text"/>
    <w:basedOn w:val="DefaultParagraphFont"/>
    <w:rsid w:val="00F35A68"/>
  </w:style>
  <w:style w:type="character" w:customStyle="1" w:styleId="author-ref">
    <w:name w:val="author-ref"/>
    <w:basedOn w:val="DefaultParagraphFont"/>
    <w:rsid w:val="00F35A68"/>
  </w:style>
  <w:style w:type="paragraph" w:customStyle="1" w:styleId="m-5577242905029088586msonospacing">
    <w:name w:val="m_-5577242905029088586msonospacing"/>
    <w:basedOn w:val="Normal"/>
    <w:rsid w:val="000139BB"/>
    <w:pPr>
      <w:spacing w:before="100" w:beforeAutospacing="1" w:after="100" w:afterAutospacing="1"/>
    </w:pPr>
  </w:style>
  <w:style w:type="character" w:customStyle="1" w:styleId="m-5577242905029088586msohyperlink">
    <w:name w:val="m_-5577242905029088586msohyperlink"/>
    <w:basedOn w:val="DefaultParagraphFont"/>
    <w:rsid w:val="000139BB"/>
  </w:style>
  <w:style w:type="character" w:customStyle="1" w:styleId="hiddenreadable">
    <w:name w:val="hiddenreadable"/>
    <w:basedOn w:val="DefaultParagraphFont"/>
    <w:rsid w:val="00C16452"/>
  </w:style>
  <w:style w:type="paragraph" w:customStyle="1" w:styleId="p1">
    <w:name w:val="p1"/>
    <w:basedOn w:val="Normal"/>
    <w:rsid w:val="00910760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rsid w:val="004B45FC"/>
    <w:rPr>
      <w:color w:val="605E5C"/>
      <w:shd w:val="clear" w:color="auto" w:fill="E1DFDD"/>
    </w:rPr>
  </w:style>
  <w:style w:type="character" w:customStyle="1" w:styleId="highwire-citation-authors">
    <w:name w:val="highwire-citation-authors"/>
    <w:basedOn w:val="DefaultParagraphFont"/>
    <w:rsid w:val="00B373D6"/>
  </w:style>
  <w:style w:type="character" w:customStyle="1" w:styleId="highwire-citation-author">
    <w:name w:val="highwire-citation-author"/>
    <w:basedOn w:val="DefaultParagraphFont"/>
    <w:rsid w:val="00B373D6"/>
  </w:style>
  <w:style w:type="character" w:customStyle="1" w:styleId="nlm-given-names">
    <w:name w:val="nlm-given-names"/>
    <w:basedOn w:val="DefaultParagraphFont"/>
    <w:rsid w:val="00B373D6"/>
  </w:style>
  <w:style w:type="character" w:customStyle="1" w:styleId="nlm-surname">
    <w:name w:val="nlm-surname"/>
    <w:basedOn w:val="DefaultParagraphFont"/>
    <w:rsid w:val="00B373D6"/>
  </w:style>
  <w:style w:type="character" w:customStyle="1" w:styleId="Title2">
    <w:name w:val="Title2"/>
    <w:basedOn w:val="DefaultParagraphFont"/>
    <w:rsid w:val="00B373D6"/>
  </w:style>
  <w:style w:type="character" w:customStyle="1" w:styleId="highwire-cite-metadata-doi">
    <w:name w:val="highwire-cite-metadata-doi"/>
    <w:basedOn w:val="DefaultParagraphFont"/>
    <w:rsid w:val="00B373D6"/>
  </w:style>
  <w:style w:type="character" w:customStyle="1" w:styleId="label">
    <w:name w:val="label"/>
    <w:basedOn w:val="DefaultParagraphFont"/>
    <w:rsid w:val="00B373D6"/>
  </w:style>
  <w:style w:type="character" w:customStyle="1" w:styleId="highwire-cite-metadata-journal">
    <w:name w:val="highwire-cite-metadata-journal"/>
    <w:basedOn w:val="DefaultParagraphFont"/>
    <w:rsid w:val="00B373D6"/>
  </w:style>
  <w:style w:type="character" w:customStyle="1" w:styleId="highwire-cite-metadata-pages">
    <w:name w:val="highwire-cite-metadata-pages"/>
    <w:basedOn w:val="DefaultParagraphFont"/>
    <w:rsid w:val="00B373D6"/>
  </w:style>
  <w:style w:type="character" w:customStyle="1" w:styleId="doilabel">
    <w:name w:val="doi_label"/>
    <w:basedOn w:val="DefaultParagraphFont"/>
    <w:rsid w:val="00B373D6"/>
  </w:style>
  <w:style w:type="character" w:customStyle="1" w:styleId="normaltextrun">
    <w:name w:val="normaltextrun"/>
    <w:basedOn w:val="DefaultParagraphFont"/>
    <w:rsid w:val="0044391B"/>
  </w:style>
  <w:style w:type="character" w:customStyle="1" w:styleId="epub-sectionitem">
    <w:name w:val="epub-section__item"/>
    <w:basedOn w:val="DefaultParagraphFont"/>
    <w:rsid w:val="00E613F8"/>
  </w:style>
  <w:style w:type="character" w:customStyle="1" w:styleId="epub-sectionstate">
    <w:name w:val="epub-section__state"/>
    <w:basedOn w:val="DefaultParagraphFont"/>
    <w:rsid w:val="00E613F8"/>
  </w:style>
  <w:style w:type="character" w:customStyle="1" w:styleId="epub-sectiondate">
    <w:name w:val="epub-section__date"/>
    <w:basedOn w:val="DefaultParagraphFont"/>
    <w:rsid w:val="00E613F8"/>
  </w:style>
  <w:style w:type="character" w:customStyle="1" w:styleId="Heading1Char">
    <w:name w:val="Heading 1 Char"/>
    <w:basedOn w:val="DefaultParagraphFont"/>
    <w:link w:val="Heading1"/>
    <w:uiPriority w:val="9"/>
    <w:rsid w:val="008D5651"/>
    <w:rPr>
      <w:szCs w:val="32"/>
    </w:rPr>
  </w:style>
  <w:style w:type="paragraph" w:customStyle="1" w:styleId="xxmsonormal">
    <w:name w:val="xxmsonormal"/>
    <w:basedOn w:val="Normal"/>
    <w:rsid w:val="00046361"/>
    <w:pPr>
      <w:spacing w:before="100" w:beforeAutospacing="1" w:after="100" w:afterAutospacing="1"/>
    </w:pPr>
  </w:style>
  <w:style w:type="character" w:customStyle="1" w:styleId="xxcontentpasted0">
    <w:name w:val="xxcontentpasted0"/>
    <w:basedOn w:val="DefaultParagraphFont"/>
    <w:rsid w:val="00046361"/>
  </w:style>
  <w:style w:type="character" w:customStyle="1" w:styleId="xxcontentpasted1">
    <w:name w:val="xxcontentpasted1"/>
    <w:basedOn w:val="DefaultParagraphFont"/>
    <w:rsid w:val="00046361"/>
  </w:style>
  <w:style w:type="character" w:customStyle="1" w:styleId="xxcontentpasted3">
    <w:name w:val="xxcontentpasted3"/>
    <w:basedOn w:val="DefaultParagraphFont"/>
    <w:rsid w:val="00046361"/>
  </w:style>
  <w:style w:type="character" w:customStyle="1" w:styleId="xxcontentpasted2">
    <w:name w:val="xxcontentpasted2"/>
    <w:basedOn w:val="DefaultParagraphFont"/>
    <w:rsid w:val="00046361"/>
  </w:style>
  <w:style w:type="character" w:customStyle="1" w:styleId="xxcontentpasted4">
    <w:name w:val="xxcontentpasted4"/>
    <w:basedOn w:val="DefaultParagraphFont"/>
    <w:rsid w:val="00046361"/>
  </w:style>
  <w:style w:type="paragraph" w:customStyle="1" w:styleId="paragraph">
    <w:name w:val="paragraph"/>
    <w:basedOn w:val="Normal"/>
    <w:rsid w:val="00046361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046361"/>
  </w:style>
  <w:style w:type="paragraph" w:customStyle="1" w:styleId="s6">
    <w:name w:val="s6"/>
    <w:basedOn w:val="Normal"/>
    <w:rsid w:val="00046361"/>
    <w:pPr>
      <w:spacing w:before="100" w:beforeAutospacing="1" w:after="100" w:afterAutospacing="1"/>
    </w:pPr>
  </w:style>
  <w:style w:type="character" w:customStyle="1" w:styleId="s5">
    <w:name w:val="s5"/>
    <w:basedOn w:val="DefaultParagraphFont"/>
    <w:rsid w:val="00046361"/>
  </w:style>
  <w:style w:type="character" w:customStyle="1" w:styleId="s7">
    <w:name w:val="s7"/>
    <w:basedOn w:val="DefaultParagraphFont"/>
    <w:rsid w:val="00046361"/>
  </w:style>
  <w:style w:type="character" w:customStyle="1" w:styleId="s8">
    <w:name w:val="s8"/>
    <w:basedOn w:val="DefaultParagraphFont"/>
    <w:rsid w:val="00046361"/>
  </w:style>
  <w:style w:type="character" w:customStyle="1" w:styleId="anchor-text">
    <w:name w:val="anchor-text"/>
    <w:basedOn w:val="DefaultParagraphFont"/>
    <w:rsid w:val="008074C7"/>
  </w:style>
  <w:style w:type="paragraph" w:customStyle="1" w:styleId="c-article-identifiersitem">
    <w:name w:val="c-article-identifiers__item"/>
    <w:basedOn w:val="Normal"/>
    <w:rsid w:val="006424D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0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0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39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29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39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24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6778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506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245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238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7444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3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56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3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43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1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9126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18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7357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46850">
          <w:marLeft w:val="1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89780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13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90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96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64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01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169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7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1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9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8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7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0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45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0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64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70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5357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  <w:div w:id="4985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1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64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6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6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7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2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2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9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6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9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59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36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696670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002099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479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79492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2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3885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22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97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98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126914">
                      <w:marLeft w:val="0"/>
                      <w:marRight w:val="240"/>
                      <w:marTop w:val="0"/>
                      <w:marBottom w:val="240"/>
                      <w:divBdr>
                        <w:top w:val="single" w:sz="6" w:space="0" w:color="DCDCDC"/>
                        <w:left w:val="single" w:sz="6" w:space="0" w:color="DCDCDC"/>
                        <w:bottom w:val="single" w:sz="6" w:space="0" w:color="DCDCDC"/>
                        <w:right w:val="single" w:sz="6" w:space="0" w:color="DCDCDC"/>
                      </w:divBdr>
                    </w:div>
                  </w:divsChild>
                </w:div>
                <w:div w:id="104668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4026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2" w:space="9" w:color="EBEBEB"/>
            <w:right w:val="none" w:sz="0" w:space="0" w:color="auto"/>
          </w:divBdr>
          <w:divsChild>
            <w:div w:id="93474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38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52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5618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0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10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67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183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04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58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961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828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69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924499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2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5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8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73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7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334015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030479">
              <w:marLeft w:val="0"/>
              <w:marRight w:val="0"/>
              <w:marTop w:val="34"/>
              <w:marBottom w:val="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5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62315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37839">
              <w:marLeft w:val="225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7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0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2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0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5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3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9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4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4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40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0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4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84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24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71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88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greenjournal.org/cgi/content/abstract/93/2/239" TargetMode="External"/><Relationship Id="rId21" Type="http://schemas.openxmlformats.org/officeDocument/2006/relationships/hyperlink" Target="http://greenjournal.org/cgi/content/abstract/90/2/221" TargetMode="External"/><Relationship Id="rId42" Type="http://schemas.openxmlformats.org/officeDocument/2006/relationships/hyperlink" Target="http://www.greenjournal.org/cgi/content/abstract/100/1/94" TargetMode="External"/><Relationship Id="rId47" Type="http://schemas.openxmlformats.org/officeDocument/2006/relationships/hyperlink" Target="http://www.ncbi.nlm.nih.gov/sites/entrez?db=pubmed&amp;list_uids=14630383&amp;cmd=Retrieve&amp;indexed=google" TargetMode="External"/><Relationship Id="rId63" Type="http://schemas.openxmlformats.org/officeDocument/2006/relationships/hyperlink" Target="http://www.bdsp.tm.fr/base/Scripts/ShowA.bs?bqRef=352310" TargetMode="External"/><Relationship Id="rId68" Type="http://schemas.openxmlformats.org/officeDocument/2006/relationships/hyperlink" Target="http://www.haworthpress.com/store/ArticleAbstract.asp?ID=113045" TargetMode="External"/><Relationship Id="rId84" Type="http://schemas.openxmlformats.org/officeDocument/2006/relationships/hyperlink" Target="https://www.ncbi.nlm.nih.gov/pubmed/?term=Stevenson%20ECH%5BAuthor%5D&amp;cauthor=true&amp;cauthor_uid=30199294" TargetMode="External"/><Relationship Id="rId89" Type="http://schemas.openxmlformats.org/officeDocument/2006/relationships/hyperlink" Target="https://www.sciencedirect.com/science/article/pii/S2451865421000491?via%3Dihub" TargetMode="External"/><Relationship Id="rId16" Type="http://schemas.openxmlformats.org/officeDocument/2006/relationships/hyperlink" Target="http://jama.ama-assn.org/cgi/content/abstract/275/24/1915" TargetMode="External"/><Relationship Id="rId107" Type="http://schemas.openxmlformats.org/officeDocument/2006/relationships/fontTable" Target="fontTable.xml"/><Relationship Id="rId11" Type="http://schemas.openxmlformats.org/officeDocument/2006/relationships/hyperlink" Target="http://www.ajph.org/cgi/reprint/81/10/1296?maxtoshow=&amp;HITS=10&amp;hits=10&amp;RESULTFORMAT=&amp;author1=gazmararian&amp;searchid=1&amp;FIRSTINDEX=0&amp;sortspec=relevance&amp;volume=81&amp;firstpage=1296&amp;resourcetype=HWCIT" TargetMode="External"/><Relationship Id="rId32" Type="http://schemas.openxmlformats.org/officeDocument/2006/relationships/hyperlink" Target="http://www.springerlink.com/content/x7m8841675611354/" TargetMode="External"/><Relationship Id="rId37" Type="http://schemas.openxmlformats.org/officeDocument/2006/relationships/hyperlink" Target="http://www.ncbi.nlm.nih.gov/sites/entrez?cmd=Retrieve&amp;db=PubMed&amp;list_uids=11566285&amp;dopt=Citation" TargetMode="External"/><Relationship Id="rId53" Type="http://schemas.openxmlformats.org/officeDocument/2006/relationships/hyperlink" Target="http://www.ncbi.nlm.nih.gov/sites/entrez?cmd=Retrieve&amp;db=PubMed&amp;list_uids=15836552&amp;dopt=AbstractPlus" TargetMode="External"/><Relationship Id="rId58" Type="http://schemas.openxmlformats.org/officeDocument/2006/relationships/hyperlink" Target="http://www.pubmedcentral.nih.gov/articlerender.fcgi?artid=1831584" TargetMode="External"/><Relationship Id="rId74" Type="http://schemas.openxmlformats.org/officeDocument/2006/relationships/hyperlink" Target="https://www.ncbi.nlm.nih.gov/pubmed/30170823" TargetMode="External"/><Relationship Id="rId79" Type="http://schemas.openxmlformats.org/officeDocument/2006/relationships/hyperlink" Target="https://www.ncbi.nlm.nih.gov/pubmed/?term=Drews-Botsch%20CD%5BAuthor%5D&amp;cauthor=true&amp;cauthor_uid=30645628" TargetMode="External"/><Relationship Id="rId102" Type="http://schemas.openxmlformats.org/officeDocument/2006/relationships/hyperlink" Target="http://resources.ghtechproject.net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themonticellonews.com/lowincome-minority-high-school-grads-impacted-by-corona-delay-college-p17774-78.htm" TargetMode="External"/><Relationship Id="rId95" Type="http://schemas.openxmlformats.org/officeDocument/2006/relationships/hyperlink" Target="http://www.healthcaregeorgia.org/search.cfm" TargetMode="External"/><Relationship Id="rId22" Type="http://schemas.openxmlformats.org/officeDocument/2006/relationships/hyperlink" Target="http://www.ncbi.nlm.nih.gov/sites/entrez?cmd=Retrieve&amp;db=PubMed&amp;list_uids=9315269&amp;dopt=Citation" TargetMode="External"/><Relationship Id="rId27" Type="http://schemas.openxmlformats.org/officeDocument/2006/relationships/hyperlink" Target="http://jama.ama-assn.org/cgi/content/abstract/281/6/545" TargetMode="External"/><Relationship Id="rId43" Type="http://schemas.openxmlformats.org/officeDocument/2006/relationships/hyperlink" Target="http://www.springerlink.com/content/v145451285l8uq58/" TargetMode="External"/><Relationship Id="rId48" Type="http://schemas.openxmlformats.org/officeDocument/2006/relationships/hyperlink" Target="http://www.informaworld.com/smpp/content~content=a713851963~db=all" TargetMode="External"/><Relationship Id="rId64" Type="http://schemas.openxmlformats.org/officeDocument/2006/relationships/hyperlink" Target="http://www.ncbi.nlm.nih.gov/sites/entrez?cmd=Retrieve&amp;db=PubMed&amp;list_uids=17350558&amp;dopt=Citation" TargetMode="External"/><Relationship Id="rId69" Type="http://schemas.openxmlformats.org/officeDocument/2006/relationships/hyperlink" Target="http://www.springerlink.com/content/n81361741823p0w8/" TargetMode="External"/><Relationship Id="rId80" Type="http://schemas.openxmlformats.org/officeDocument/2006/relationships/hyperlink" Target="https://www.ncbi.nlm.nih.gov/pubmed/?term=Welsh%20JA%5BAuthor%5D&amp;cauthor=true&amp;cauthor_uid=30645628" TargetMode="External"/><Relationship Id="rId85" Type="http://schemas.openxmlformats.org/officeDocument/2006/relationships/hyperlink" Target="https://www.ncbi.nlm.nih.gov/pubmed/?term=Julius%20SD%5BAuthor%5D&amp;cauthor=true&amp;cauthor_uid=30199294" TargetMode="External"/><Relationship Id="rId12" Type="http://schemas.openxmlformats.org/officeDocument/2006/relationships/hyperlink" Target="http://www.cdc.gov/mmwr/preview/mmwrhtml/00025182.htm" TargetMode="External"/><Relationship Id="rId17" Type="http://schemas.openxmlformats.org/officeDocument/2006/relationships/hyperlink" Target="http://www.ncbi.nlm.nih.gov/sites/entrez?cmd=Retrieve&amp;db=PubMed&amp;list_uids=10160285&amp;dopt=Citation" TargetMode="External"/><Relationship Id="rId33" Type="http://schemas.openxmlformats.org/officeDocument/2006/relationships/hyperlink" Target="http://psychsoc.gerontologyjournals.org/cgi/content/abstract/55/6/S368" TargetMode="External"/><Relationship Id="rId38" Type="http://schemas.openxmlformats.org/officeDocument/2006/relationships/hyperlink" Target="http://www.springerlink.com/content/x17244688069077n/" TargetMode="External"/><Relationship Id="rId59" Type="http://schemas.openxmlformats.org/officeDocument/2006/relationships/hyperlink" Target="http://epirev.oxfordjournals.org/cgi/content/abstract/28/1/41" TargetMode="External"/><Relationship Id="rId103" Type="http://schemas.openxmlformats.org/officeDocument/2006/relationships/hyperlink" Target="http://www.healthliteracyoutloud.com/2011/04/26/health-literacy-out-loud-57-texting-important-health-messages/" TargetMode="External"/><Relationship Id="rId108" Type="http://schemas.openxmlformats.org/officeDocument/2006/relationships/theme" Target="theme/theme1.xml"/><Relationship Id="rId20" Type="http://schemas.openxmlformats.org/officeDocument/2006/relationships/hyperlink" Target="http://content.healthaffairs.org/cgi/content/abstract/16/3/198?ck=nck" TargetMode="External"/><Relationship Id="rId41" Type="http://schemas.openxmlformats.org/officeDocument/2006/relationships/hyperlink" Target="http://www.lww-medicalcare.com/pt/re/medcare/abstract.00005650-200205000-00005.htm;jsessionid=G9wf3KGVJ0JD7ryLGcd4Jtr2lDcry3nmV6Hs1FT3ZnSdPvGmw2ff!1330140564!181195629!8091!-1" TargetMode="External"/><Relationship Id="rId54" Type="http://schemas.openxmlformats.org/officeDocument/2006/relationships/hyperlink" Target="http://www.ncbi.nlm.nih.gov/sites/entrez?db=pubmed&amp;uid=16186463&amp;cmd=showdetailview&amp;indexed=google" TargetMode="External"/><Relationship Id="rId62" Type="http://schemas.openxmlformats.org/officeDocument/2006/relationships/hyperlink" Target="http://www3.interscience.wiley.com/journal/118582639/abstract?CRETRY=1&amp;SRETRY=0" TargetMode="External"/><Relationship Id="rId70" Type="http://schemas.openxmlformats.org/officeDocument/2006/relationships/hyperlink" Target="http://pediatrics.aappublications.org/cgi/content/full/124/Supplement_5/S532" TargetMode="External"/><Relationship Id="rId75" Type="http://schemas.openxmlformats.org/officeDocument/2006/relationships/hyperlink" Target="https://www.ncbi.nlm.nih.gov/pubmed/?term=Cheung%20PC%5BAuthor%5D&amp;cauthor=true&amp;cauthor_uid=30645628" TargetMode="External"/><Relationship Id="rId83" Type="http://schemas.openxmlformats.org/officeDocument/2006/relationships/hyperlink" Target="https://www.ncbi.nlm.nih.gov/pubmed/?term=Stanhope%20KK%5BAuthor%5D&amp;cauthor=true&amp;cauthor_uid=30199294" TargetMode="External"/><Relationship Id="rId88" Type="http://schemas.openxmlformats.org/officeDocument/2006/relationships/hyperlink" Target="https://www.biorxiv.org/content/10.1101/821587v1" TargetMode="External"/><Relationship Id="rId91" Type="http://schemas.openxmlformats.org/officeDocument/2006/relationships/hyperlink" Target="https://doi.org/10.1016/j.sleepe.2024.100085" TargetMode="External"/><Relationship Id="rId96" Type="http://schemas.openxmlformats.org/officeDocument/2006/relationships/hyperlink" Target="http://www.ahip.org/content/default.aspx?docid=1797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ncbi.nlm.nih.gov/sites/entrez?cmd=Retrieve&amp;db=PubMed&amp;list_uids=8777063&amp;dopt=Citation" TargetMode="External"/><Relationship Id="rId23" Type="http://schemas.openxmlformats.org/officeDocument/2006/relationships/hyperlink" Target="http://www.springerlink.com/content/x31h56414j156x6r/" TargetMode="External"/><Relationship Id="rId28" Type="http://schemas.openxmlformats.org/officeDocument/2006/relationships/hyperlink" Target="http://www.greenjournal.org/cgi/content/abstract/94/2/177" TargetMode="External"/><Relationship Id="rId36" Type="http://schemas.openxmlformats.org/officeDocument/2006/relationships/hyperlink" Target="http://www.ncbi.nlm.nih.gov/sites/entrez?cmd=Retrieve&amp;db=PubMed&amp;list_uids=11464429&amp;dopt=Citation" TargetMode="External"/><Relationship Id="rId49" Type="http://schemas.openxmlformats.org/officeDocument/2006/relationships/hyperlink" Target="http://www.pubmedcentral.nih.gov/articlerender.fcgi?artid=1492157" TargetMode="External"/><Relationship Id="rId57" Type="http://schemas.openxmlformats.org/officeDocument/2006/relationships/hyperlink" Target="http://www.ingentaconnect.com/content/tandf/uhcm/2006/00000011/00000006/art00002" TargetMode="External"/><Relationship Id="rId106" Type="http://schemas.openxmlformats.org/officeDocument/2006/relationships/footer" Target="footer2.xml"/><Relationship Id="rId10" Type="http://schemas.openxmlformats.org/officeDocument/2006/relationships/hyperlink" Target="https://scholarblogs.emory.edu/coalesce/" TargetMode="External"/><Relationship Id="rId31" Type="http://schemas.openxmlformats.org/officeDocument/2006/relationships/hyperlink" Target="http://www.springerlink.com/content/p2k7w46067167623/" TargetMode="External"/><Relationship Id="rId44" Type="http://schemas.openxmlformats.org/officeDocument/2006/relationships/hyperlink" Target="http://www.ajph.org/cgi/content/abstract/92/8/1278?ck=nck" TargetMode="External"/><Relationship Id="rId52" Type="http://schemas.openxmlformats.org/officeDocument/2006/relationships/hyperlink" Target="http://www.ncbi.nlm.nih.gov/sites/entrez?db=pubmed&amp;cmd=Retrieve&amp;dopt=AbstractPlus&amp;list_uids=15766622&amp;query_hl=38&amp;itool=pubmed_docsum" TargetMode="External"/><Relationship Id="rId60" Type="http://schemas.openxmlformats.org/officeDocument/2006/relationships/hyperlink" Target="http://www.ingentaconnect.com/content/adis/dmho/2006/00000014/00000004/art00007" TargetMode="External"/><Relationship Id="rId65" Type="http://schemas.openxmlformats.org/officeDocument/2006/relationships/hyperlink" Target="http://archinte.ama-assn.org/cgi/content/short/167/14/1503" TargetMode="External"/><Relationship Id="rId73" Type="http://schemas.openxmlformats.org/officeDocument/2006/relationships/hyperlink" Target="http://www.theannals.com/cgi/content/abstract/aph.1M328v1" TargetMode="External"/><Relationship Id="rId78" Type="http://schemas.openxmlformats.org/officeDocument/2006/relationships/hyperlink" Target="https://www.ncbi.nlm.nih.gov/pubmed/?term=Kay%20CM%5BAuthor%5D&amp;cauthor=true&amp;cauthor_uid=30645628" TargetMode="External"/><Relationship Id="rId81" Type="http://schemas.openxmlformats.org/officeDocument/2006/relationships/hyperlink" Target="https://www.ncbi.nlm.nih.gov/pubmed/?term=Gazmararian%20JA%5BAuthor%5D&amp;cauthor=true&amp;cauthor_uid=30645628" TargetMode="External"/><Relationship Id="rId86" Type="http://schemas.openxmlformats.org/officeDocument/2006/relationships/hyperlink" Target="https://www.ncbi.nlm.nih.gov/pubmed/?term=Kay%20C%5BAuthor%5D&amp;cauthor=true&amp;cauthor_uid=30199294" TargetMode="External"/><Relationship Id="rId94" Type="http://schemas.openxmlformats.org/officeDocument/2006/relationships/hyperlink" Target="http://books.google.com/books?hl=en&amp;lr=&amp;id=7V1L4VJL5toC&amp;oi=fnd&amp;pg=PR5&amp;dq=%22Schwartzberg%22+%22Understanding+Health+Literacy:+Implications+For+Medicine+...%22+&amp;ots=KYn3GvgMc6&amp;sig=KW7PPvF_Dw5JyoE__INYgT765DI" TargetMode="External"/><Relationship Id="rId99" Type="http://schemas.openxmlformats.org/officeDocument/2006/relationships/hyperlink" Target="http://www.ahrq.gov/qual/pharmlit/" TargetMode="External"/><Relationship Id="rId101" Type="http://schemas.openxmlformats.org/officeDocument/2006/relationships/hyperlink" Target="http://www.ahrq.gov/qual/pillcard/pillcard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harpenminds.com/leadership" TargetMode="External"/><Relationship Id="rId13" Type="http://schemas.openxmlformats.org/officeDocument/2006/relationships/hyperlink" Target="http://www.greenjournal.org/cgi/reprint/85/6/1031?maxtoshow=&amp;HITS=10&amp;hits=10&amp;RESULTFORMAT=&amp;searchid=1&amp;FIRSTINDEX=0&amp;sortspec=relevance&amp;volume=85&amp;firstpage=1031&amp;resourcetype=HWCIT" TargetMode="External"/><Relationship Id="rId18" Type="http://schemas.openxmlformats.org/officeDocument/2006/relationships/hyperlink" Target="http://content.healthaffairs.org/cgi/content/citation/15/4/74" TargetMode="External"/><Relationship Id="rId39" Type="http://schemas.openxmlformats.org/officeDocument/2006/relationships/hyperlink" Target="http://www.ncbi.nlm.nih.gov/sites/entrez?cmd=Retrieve&amp;db=PubMed&amp;list_uids=11903773&amp;dopt=AbstractPlus" TargetMode="External"/><Relationship Id="rId34" Type="http://schemas.openxmlformats.org/officeDocument/2006/relationships/hyperlink" Target="http://archinte.ama-assn.org/cgi/content/abstract/160/21/3307" TargetMode="External"/><Relationship Id="rId50" Type="http://schemas.openxmlformats.org/officeDocument/2006/relationships/hyperlink" Target="http://www.ajmc.com/Article.cfm?Menu=1&amp;ID=2816" TargetMode="External"/><Relationship Id="rId55" Type="http://schemas.openxmlformats.org/officeDocument/2006/relationships/hyperlink" Target="http://www.ncbi.nlm.nih.gov/sites/entrez?cmd=Retrieve&amp;db=PubMed&amp;list_uids=16350327&amp;dopt=Citation" TargetMode="External"/><Relationship Id="rId76" Type="http://schemas.openxmlformats.org/officeDocument/2006/relationships/hyperlink" Target="https://www.ncbi.nlm.nih.gov/pubmed/?term=Franks%20PA%5BAuthor%5D&amp;cauthor=true&amp;cauthor_uid=30645628" TargetMode="External"/><Relationship Id="rId97" Type="http://schemas.openxmlformats.org/officeDocument/2006/relationships/hyperlink" Target="http://www.healthcaregeorgia.org/search.cfm" TargetMode="External"/><Relationship Id="rId104" Type="http://schemas.openxmlformats.org/officeDocument/2006/relationships/hyperlink" Target="http://www.healthliteracyoutloud.com/2011/04/26/health-literacy-out-loud-57-texting-important-health-messages/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hpp.sagepub.com/cgi/rapidpdf/1524839909331552v1" TargetMode="External"/><Relationship Id="rId92" Type="http://schemas.openxmlformats.org/officeDocument/2006/relationships/hyperlink" Target="http://books.nap.edu/html/health_literacy/reportbrief.pdf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ncbi.nlm.nih.gov/pubmed/14528569" TargetMode="External"/><Relationship Id="rId24" Type="http://schemas.openxmlformats.org/officeDocument/2006/relationships/hyperlink" Target="http://www.ajph.org/cgi/content/abstract/88/2/274" TargetMode="External"/><Relationship Id="rId40" Type="http://schemas.openxmlformats.org/officeDocument/2006/relationships/hyperlink" Target="http://www.ingentaconnect.com/content/routledg/camh/2002/00000006/00000001/art00003" TargetMode="External"/><Relationship Id="rId45" Type="http://schemas.openxmlformats.org/officeDocument/2006/relationships/hyperlink" Target="http://www.ncbi.nlm.nih.gov/sites/entrez?cmd=Retrieve&amp;db=PubMed&amp;list_uids=12406478&amp;dopt=AbstractPlus" TargetMode="External"/><Relationship Id="rId66" Type="http://schemas.openxmlformats.org/officeDocument/2006/relationships/hyperlink" Target="http://www.ajicjournal.org/article/PIIS0196655307005251/abstract" TargetMode="External"/><Relationship Id="rId87" Type="http://schemas.openxmlformats.org/officeDocument/2006/relationships/hyperlink" Target="https://www.ncbi.nlm.nih.gov/pubmed/?term=Gazmararian%20JA%5BAuthor%5D&amp;cauthor=true&amp;cauthor_uid=30199294" TargetMode="External"/><Relationship Id="rId61" Type="http://schemas.openxmlformats.org/officeDocument/2006/relationships/hyperlink" Target="http://jag.sagepub.com/cgi/content/abstract/25/4/324" TargetMode="External"/><Relationship Id="rId82" Type="http://schemas.openxmlformats.org/officeDocument/2006/relationships/hyperlink" Target="https://www.ncbi.nlm.nih.gov/pubmed/30645628" TargetMode="External"/><Relationship Id="rId19" Type="http://schemas.openxmlformats.org/officeDocument/2006/relationships/hyperlink" Target="http://www.ncbi.nlm.nih.gov/sites/entrez?cmd=Retrieve&amp;db=PubMed&amp;list_uids=10172940&amp;dopt=Citation" TargetMode="External"/><Relationship Id="rId14" Type="http://schemas.openxmlformats.org/officeDocument/2006/relationships/hyperlink" Target="http://www.annalsofepidemiology.org/article/1047-2797(95)00061-5/abstract" TargetMode="External"/><Relationship Id="rId30" Type="http://schemas.openxmlformats.org/officeDocument/2006/relationships/hyperlink" Target="http://www.ncbi.nlm.nih.gov/sites/entrez?cmd=Retrieve&amp;db=PubMed&amp;list_uids=11182959&amp;dopt=Citation" TargetMode="External"/><Relationship Id="rId35" Type="http://schemas.openxmlformats.org/officeDocument/2006/relationships/hyperlink" Target="http://www.ncbi.nlm.nih.gov/sites/entrez?cmd=Retrieve&amp;db=PubMed&amp;list_uids=11275515&amp;dopt=Citation" TargetMode="External"/><Relationship Id="rId56" Type="http://schemas.openxmlformats.org/officeDocument/2006/relationships/hyperlink" Target="http://www.liebertonline.com/doi/abs/10.1089/dis.2006.9.167" TargetMode="External"/><Relationship Id="rId77" Type="http://schemas.openxmlformats.org/officeDocument/2006/relationships/hyperlink" Target="https://www.ncbi.nlm.nih.gov/pubmed/?term=Kramer%20MR%5BAuthor%5D&amp;cauthor=true&amp;cauthor_uid=30645628" TargetMode="External"/><Relationship Id="rId100" Type="http://schemas.openxmlformats.org/officeDocument/2006/relationships/hyperlink" Target="http://www.ahrq.gov/qual/pillcard/pillcard.htm" TargetMode="External"/><Relationship Id="rId105" Type="http://schemas.openxmlformats.org/officeDocument/2006/relationships/footer" Target="footer1.xml"/><Relationship Id="rId8" Type="http://schemas.openxmlformats.org/officeDocument/2006/relationships/hyperlink" Target="mailto:jagazma@emory.edu" TargetMode="External"/><Relationship Id="rId51" Type="http://schemas.openxmlformats.org/officeDocument/2006/relationships/hyperlink" Target="http://www.amjmed.com/article/S0002-9343(05)00011-2/abstract" TargetMode="External"/><Relationship Id="rId72" Type="http://schemas.openxmlformats.org/officeDocument/2006/relationships/hyperlink" Target="http://www.sciencedirect.com/science?_ob=ArticleURL&amp;_udi=B6TBC-4WXB50P-3&amp;_user=655046&amp;_rdoc=1&amp;_fmt=&amp;_orig=search&amp;_sort=d&amp;_docanchor=&amp;view=c&amp;_acct=C000034138&amp;_version=1&amp;_urlVersion=0&amp;_userid=655046&amp;md5=642a66c63ccea4642b9ea60e571a2c45" TargetMode="External"/><Relationship Id="rId93" Type="http://schemas.openxmlformats.org/officeDocument/2006/relationships/hyperlink" Target="http://books.google.com/books?hl=en&amp;lr=&amp;id=7V1L4VJL5toC&amp;oi=fnd&amp;pg=PR5&amp;dq=%22Schwartzberg%22+%22Understanding+Health+Literacy:+Implications+For+Medicine+...%22+&amp;ots=KYn3GvgMc6&amp;sig=KW7PPvF_Dw5JyoE__INYgT765DI" TargetMode="External"/><Relationship Id="rId98" Type="http://schemas.openxmlformats.org/officeDocument/2006/relationships/hyperlink" Target="http://www.healthcaregeorgia.org/search.cfm" TargetMode="External"/><Relationship Id="rId3" Type="http://schemas.openxmlformats.org/officeDocument/2006/relationships/styles" Target="styles.xml"/><Relationship Id="rId25" Type="http://schemas.openxmlformats.org/officeDocument/2006/relationships/hyperlink" Target="http://www.ncbi.nlm.nih.gov/sites/entrez?cmd=Retrieve&amp;db=PubMed&amp;list_uids=9647006&amp;dopt=Citation" TargetMode="External"/><Relationship Id="rId46" Type="http://schemas.openxmlformats.org/officeDocument/2006/relationships/hyperlink" Target="http://www.smajournalonline.com/pt/re/smj/abstract.00007611-200309000-00006.htm;jsessionid=G9QJq2Zs62pchhmyyhMjy43ph49XnpXyfkl9nBwRLqQvtJ1Cp4bR!1330140564!181195629!8091!-1" TargetMode="External"/><Relationship Id="rId67" Type="http://schemas.openxmlformats.org/officeDocument/2006/relationships/hyperlink" Target="http://www.bentham.org/open/tohspj/openaccess2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77B79-8E3B-D64F-8C19-9B7F341ED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54</Pages>
  <Words>21957</Words>
  <Characters>125160</Characters>
  <Application>Microsoft Office Word</Application>
  <DocSecurity>0</DocSecurity>
  <Lines>1043</Lines>
  <Paragraphs>293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Sethumadhavan V, Gazmararian JA. The impact of health literacy on exercise knowledge</vt:lpstr>
    </vt:vector>
  </TitlesOfParts>
  <Company>Prudential</Company>
  <LinksUpToDate>false</LinksUpToDate>
  <CharactersWithSpaces>146824</CharactersWithSpaces>
  <SharedDoc>false</SharedDoc>
  <HLinks>
    <vt:vector size="444" baseType="variant">
      <vt:variant>
        <vt:i4>6815792</vt:i4>
      </vt:variant>
      <vt:variant>
        <vt:i4>219</vt:i4>
      </vt:variant>
      <vt:variant>
        <vt:i4>0</vt:i4>
      </vt:variant>
      <vt:variant>
        <vt:i4>5</vt:i4>
      </vt:variant>
      <vt:variant>
        <vt:lpwstr>http://www.ahrq.gov/qual/pillcard/pillcard.htm</vt:lpwstr>
      </vt:variant>
      <vt:variant>
        <vt:lpwstr/>
      </vt:variant>
      <vt:variant>
        <vt:i4>6815792</vt:i4>
      </vt:variant>
      <vt:variant>
        <vt:i4>216</vt:i4>
      </vt:variant>
      <vt:variant>
        <vt:i4>0</vt:i4>
      </vt:variant>
      <vt:variant>
        <vt:i4>5</vt:i4>
      </vt:variant>
      <vt:variant>
        <vt:lpwstr>http://www.ahrq.gov/qual/pillcard/pillcard.htm</vt:lpwstr>
      </vt:variant>
      <vt:variant>
        <vt:lpwstr/>
      </vt:variant>
      <vt:variant>
        <vt:i4>7667813</vt:i4>
      </vt:variant>
      <vt:variant>
        <vt:i4>213</vt:i4>
      </vt:variant>
      <vt:variant>
        <vt:i4>0</vt:i4>
      </vt:variant>
      <vt:variant>
        <vt:i4>5</vt:i4>
      </vt:variant>
      <vt:variant>
        <vt:lpwstr>http://www.ahrq.gov/qual/pharmlit/</vt:lpwstr>
      </vt:variant>
      <vt:variant>
        <vt:lpwstr/>
      </vt:variant>
      <vt:variant>
        <vt:i4>7864356</vt:i4>
      </vt:variant>
      <vt:variant>
        <vt:i4>210</vt:i4>
      </vt:variant>
      <vt:variant>
        <vt:i4>0</vt:i4>
      </vt:variant>
      <vt:variant>
        <vt:i4>5</vt:i4>
      </vt:variant>
      <vt:variant>
        <vt:lpwstr>http://www.healthcaregeorgia.org/search.cfm</vt:lpwstr>
      </vt:variant>
      <vt:variant>
        <vt:lpwstr/>
      </vt:variant>
      <vt:variant>
        <vt:i4>7864356</vt:i4>
      </vt:variant>
      <vt:variant>
        <vt:i4>207</vt:i4>
      </vt:variant>
      <vt:variant>
        <vt:i4>0</vt:i4>
      </vt:variant>
      <vt:variant>
        <vt:i4>5</vt:i4>
      </vt:variant>
      <vt:variant>
        <vt:lpwstr>http://www.healthcaregeorgia.org/search.cfm</vt:lpwstr>
      </vt:variant>
      <vt:variant>
        <vt:lpwstr/>
      </vt:variant>
      <vt:variant>
        <vt:i4>1572938</vt:i4>
      </vt:variant>
      <vt:variant>
        <vt:i4>204</vt:i4>
      </vt:variant>
      <vt:variant>
        <vt:i4>0</vt:i4>
      </vt:variant>
      <vt:variant>
        <vt:i4>5</vt:i4>
      </vt:variant>
      <vt:variant>
        <vt:lpwstr>http://www.ahip.org/content/default.aspx?docid=17974</vt:lpwstr>
      </vt:variant>
      <vt:variant>
        <vt:lpwstr/>
      </vt:variant>
      <vt:variant>
        <vt:i4>7864356</vt:i4>
      </vt:variant>
      <vt:variant>
        <vt:i4>201</vt:i4>
      </vt:variant>
      <vt:variant>
        <vt:i4>0</vt:i4>
      </vt:variant>
      <vt:variant>
        <vt:i4>5</vt:i4>
      </vt:variant>
      <vt:variant>
        <vt:lpwstr>http://www.healthcaregeorgia.org/search.cfm</vt:lpwstr>
      </vt:variant>
      <vt:variant>
        <vt:lpwstr/>
      </vt:variant>
      <vt:variant>
        <vt:i4>5111917</vt:i4>
      </vt:variant>
      <vt:variant>
        <vt:i4>198</vt:i4>
      </vt:variant>
      <vt:variant>
        <vt:i4>0</vt:i4>
      </vt:variant>
      <vt:variant>
        <vt:i4>5</vt:i4>
      </vt:variant>
      <vt:variant>
        <vt:lpwstr>http://books.google.com/books?hl=en&amp;lr=&amp;id=7V1L4VJL5toC&amp;oi=fnd&amp;pg=PR5&amp;dq=%22Schwartzberg%22+%22Understanding+Health+Literacy:+Implications+For+Medicine+...%22+&amp;ots=KYn3GvgMc6&amp;sig=KW7PPvF_Dw5JyoE__INYgT765DI</vt:lpwstr>
      </vt:variant>
      <vt:variant>
        <vt:lpwstr/>
      </vt:variant>
      <vt:variant>
        <vt:i4>5111917</vt:i4>
      </vt:variant>
      <vt:variant>
        <vt:i4>195</vt:i4>
      </vt:variant>
      <vt:variant>
        <vt:i4>0</vt:i4>
      </vt:variant>
      <vt:variant>
        <vt:i4>5</vt:i4>
      </vt:variant>
      <vt:variant>
        <vt:lpwstr>http://books.google.com/books?hl=en&amp;lr=&amp;id=7V1L4VJL5toC&amp;oi=fnd&amp;pg=PR5&amp;dq=%22Schwartzberg%22+%22Understanding+Health+Literacy:+Implications+For+Medicine+...%22+&amp;ots=KYn3GvgMc6&amp;sig=KW7PPvF_Dw5JyoE__INYgT765DI</vt:lpwstr>
      </vt:variant>
      <vt:variant>
        <vt:lpwstr/>
      </vt:variant>
      <vt:variant>
        <vt:i4>1376356</vt:i4>
      </vt:variant>
      <vt:variant>
        <vt:i4>192</vt:i4>
      </vt:variant>
      <vt:variant>
        <vt:i4>0</vt:i4>
      </vt:variant>
      <vt:variant>
        <vt:i4>5</vt:i4>
      </vt:variant>
      <vt:variant>
        <vt:lpwstr>http://books.nap.edu/html/health_literacy/reportbrief.pdf</vt:lpwstr>
      </vt:variant>
      <vt:variant>
        <vt:lpwstr/>
      </vt:variant>
      <vt:variant>
        <vt:i4>327703</vt:i4>
      </vt:variant>
      <vt:variant>
        <vt:i4>189</vt:i4>
      </vt:variant>
      <vt:variant>
        <vt:i4>0</vt:i4>
      </vt:variant>
      <vt:variant>
        <vt:i4>5</vt:i4>
      </vt:variant>
      <vt:variant>
        <vt:lpwstr>http://www.theannals.com/cgi/content/abstract/aph.1M328v1</vt:lpwstr>
      </vt:variant>
      <vt:variant>
        <vt:lpwstr/>
      </vt:variant>
      <vt:variant>
        <vt:i4>6750248</vt:i4>
      </vt:variant>
      <vt:variant>
        <vt:i4>186</vt:i4>
      </vt:variant>
      <vt:variant>
        <vt:i4>0</vt:i4>
      </vt:variant>
      <vt:variant>
        <vt:i4>5</vt:i4>
      </vt:variant>
      <vt:variant>
        <vt:lpwstr>http://www.sciencedirect.com/science?_ob=ArticleURL&amp;_udi=B6TBC-4WXB50P-3&amp;_user=655046&amp;_rdoc=1&amp;_fmt=&amp;_orig=search&amp;_sort=d&amp;_docanchor=&amp;view=c&amp;_acct=C000034138&amp;_version=1&amp;_urlVersion=0&amp;_userid=655046&amp;md5=642a66c63ccea4642b9ea60e571a2c45</vt:lpwstr>
      </vt:variant>
      <vt:variant>
        <vt:lpwstr/>
      </vt:variant>
      <vt:variant>
        <vt:i4>2818157</vt:i4>
      </vt:variant>
      <vt:variant>
        <vt:i4>183</vt:i4>
      </vt:variant>
      <vt:variant>
        <vt:i4>0</vt:i4>
      </vt:variant>
      <vt:variant>
        <vt:i4>5</vt:i4>
      </vt:variant>
      <vt:variant>
        <vt:lpwstr>http://hpp.sagepub.com/cgi/rapidpdf/1524839909331552v1</vt:lpwstr>
      </vt:variant>
      <vt:variant>
        <vt:lpwstr/>
      </vt:variant>
      <vt:variant>
        <vt:i4>8061002</vt:i4>
      </vt:variant>
      <vt:variant>
        <vt:i4>180</vt:i4>
      </vt:variant>
      <vt:variant>
        <vt:i4>0</vt:i4>
      </vt:variant>
      <vt:variant>
        <vt:i4>5</vt:i4>
      </vt:variant>
      <vt:variant>
        <vt:lpwstr>http://pediatrics.aappublications.org/cgi/content/full/124/Supplement_5/S532</vt:lpwstr>
      </vt:variant>
      <vt:variant>
        <vt:lpwstr/>
      </vt:variant>
      <vt:variant>
        <vt:i4>1703958</vt:i4>
      </vt:variant>
      <vt:variant>
        <vt:i4>177</vt:i4>
      </vt:variant>
      <vt:variant>
        <vt:i4>0</vt:i4>
      </vt:variant>
      <vt:variant>
        <vt:i4>5</vt:i4>
      </vt:variant>
      <vt:variant>
        <vt:lpwstr>http://www.springerlink.com/content/n81361741823p0w8/</vt:lpwstr>
      </vt:variant>
      <vt:variant>
        <vt:lpwstr/>
      </vt:variant>
      <vt:variant>
        <vt:i4>2883695</vt:i4>
      </vt:variant>
      <vt:variant>
        <vt:i4>174</vt:i4>
      </vt:variant>
      <vt:variant>
        <vt:i4>0</vt:i4>
      </vt:variant>
      <vt:variant>
        <vt:i4>5</vt:i4>
      </vt:variant>
      <vt:variant>
        <vt:lpwstr>http://www.haworthpress.com/store/ArticleAbstract.asp?ID=113045</vt:lpwstr>
      </vt:variant>
      <vt:variant>
        <vt:lpwstr/>
      </vt:variant>
      <vt:variant>
        <vt:i4>3473471</vt:i4>
      </vt:variant>
      <vt:variant>
        <vt:i4>171</vt:i4>
      </vt:variant>
      <vt:variant>
        <vt:i4>0</vt:i4>
      </vt:variant>
      <vt:variant>
        <vt:i4>5</vt:i4>
      </vt:variant>
      <vt:variant>
        <vt:lpwstr>http://www.bentham.org/open/tohspj/openaccess2.htm</vt:lpwstr>
      </vt:variant>
      <vt:variant>
        <vt:lpwstr/>
      </vt:variant>
      <vt:variant>
        <vt:i4>1703954</vt:i4>
      </vt:variant>
      <vt:variant>
        <vt:i4>168</vt:i4>
      </vt:variant>
      <vt:variant>
        <vt:i4>0</vt:i4>
      </vt:variant>
      <vt:variant>
        <vt:i4>5</vt:i4>
      </vt:variant>
      <vt:variant>
        <vt:lpwstr>http://www.ajicjournal.org/article/PIIS0196655307005251/abstract</vt:lpwstr>
      </vt:variant>
      <vt:variant>
        <vt:lpwstr/>
      </vt:variant>
      <vt:variant>
        <vt:i4>3080306</vt:i4>
      </vt:variant>
      <vt:variant>
        <vt:i4>165</vt:i4>
      </vt:variant>
      <vt:variant>
        <vt:i4>0</vt:i4>
      </vt:variant>
      <vt:variant>
        <vt:i4>5</vt:i4>
      </vt:variant>
      <vt:variant>
        <vt:lpwstr>http://archinte.ama-assn.org/cgi/content/short/167/14/1503</vt:lpwstr>
      </vt:variant>
      <vt:variant>
        <vt:lpwstr/>
      </vt:variant>
      <vt:variant>
        <vt:i4>1704063</vt:i4>
      </vt:variant>
      <vt:variant>
        <vt:i4>162</vt:i4>
      </vt:variant>
      <vt:variant>
        <vt:i4>0</vt:i4>
      </vt:variant>
      <vt:variant>
        <vt:i4>5</vt:i4>
      </vt:variant>
      <vt:variant>
        <vt:lpwstr>http://www.ncbi.nlm.nih.gov/sites/entrez?cmd=Retrieve&amp;db=PubMed&amp;list_uids=17350558&amp;dopt=Citation</vt:lpwstr>
      </vt:variant>
      <vt:variant>
        <vt:lpwstr/>
      </vt:variant>
      <vt:variant>
        <vt:i4>589831</vt:i4>
      </vt:variant>
      <vt:variant>
        <vt:i4>159</vt:i4>
      </vt:variant>
      <vt:variant>
        <vt:i4>0</vt:i4>
      </vt:variant>
      <vt:variant>
        <vt:i4>5</vt:i4>
      </vt:variant>
      <vt:variant>
        <vt:lpwstr>http://www.bdsp.tm.fr/base/Scripts/ShowA.bs?bqRef=352310</vt:lpwstr>
      </vt:variant>
      <vt:variant>
        <vt:lpwstr/>
      </vt:variant>
      <vt:variant>
        <vt:i4>8061025</vt:i4>
      </vt:variant>
      <vt:variant>
        <vt:i4>156</vt:i4>
      </vt:variant>
      <vt:variant>
        <vt:i4>0</vt:i4>
      </vt:variant>
      <vt:variant>
        <vt:i4>5</vt:i4>
      </vt:variant>
      <vt:variant>
        <vt:lpwstr>http://www3.interscience.wiley.com/journal/118582639/abstract?CRETRY=1&amp;SRETRY=0</vt:lpwstr>
      </vt:variant>
      <vt:variant>
        <vt:lpwstr/>
      </vt:variant>
      <vt:variant>
        <vt:i4>1179720</vt:i4>
      </vt:variant>
      <vt:variant>
        <vt:i4>153</vt:i4>
      </vt:variant>
      <vt:variant>
        <vt:i4>0</vt:i4>
      </vt:variant>
      <vt:variant>
        <vt:i4>5</vt:i4>
      </vt:variant>
      <vt:variant>
        <vt:lpwstr>http://jag.sagepub.com/cgi/content/abstract/25/4/324</vt:lpwstr>
      </vt:variant>
      <vt:variant>
        <vt:lpwstr/>
      </vt:variant>
      <vt:variant>
        <vt:i4>7405680</vt:i4>
      </vt:variant>
      <vt:variant>
        <vt:i4>150</vt:i4>
      </vt:variant>
      <vt:variant>
        <vt:i4>0</vt:i4>
      </vt:variant>
      <vt:variant>
        <vt:i4>5</vt:i4>
      </vt:variant>
      <vt:variant>
        <vt:lpwstr>http://www.ingentaconnect.com/content/adis/dmho/2006/00000014/00000004/art00007</vt:lpwstr>
      </vt:variant>
      <vt:variant>
        <vt:lpwstr/>
      </vt:variant>
      <vt:variant>
        <vt:i4>2031691</vt:i4>
      </vt:variant>
      <vt:variant>
        <vt:i4>147</vt:i4>
      </vt:variant>
      <vt:variant>
        <vt:i4>0</vt:i4>
      </vt:variant>
      <vt:variant>
        <vt:i4>5</vt:i4>
      </vt:variant>
      <vt:variant>
        <vt:lpwstr>http://epirev.oxfordjournals.org/cgi/content/abstract/28/1/41</vt:lpwstr>
      </vt:variant>
      <vt:variant>
        <vt:lpwstr/>
      </vt:variant>
      <vt:variant>
        <vt:i4>1114137</vt:i4>
      </vt:variant>
      <vt:variant>
        <vt:i4>144</vt:i4>
      </vt:variant>
      <vt:variant>
        <vt:i4>0</vt:i4>
      </vt:variant>
      <vt:variant>
        <vt:i4>5</vt:i4>
      </vt:variant>
      <vt:variant>
        <vt:lpwstr>http://www.pubmedcentral.nih.gov/articlerender.fcgi?artid=1831584</vt:lpwstr>
      </vt:variant>
      <vt:variant>
        <vt:lpwstr/>
      </vt:variant>
      <vt:variant>
        <vt:i4>1048671</vt:i4>
      </vt:variant>
      <vt:variant>
        <vt:i4>141</vt:i4>
      </vt:variant>
      <vt:variant>
        <vt:i4>0</vt:i4>
      </vt:variant>
      <vt:variant>
        <vt:i4>5</vt:i4>
      </vt:variant>
      <vt:variant>
        <vt:lpwstr>http://www.ingentaconnect.com/content/tandf/uhcm/2006/00000011/00000006/art00002</vt:lpwstr>
      </vt:variant>
      <vt:variant>
        <vt:lpwstr/>
      </vt:variant>
      <vt:variant>
        <vt:i4>7667832</vt:i4>
      </vt:variant>
      <vt:variant>
        <vt:i4>138</vt:i4>
      </vt:variant>
      <vt:variant>
        <vt:i4>0</vt:i4>
      </vt:variant>
      <vt:variant>
        <vt:i4>5</vt:i4>
      </vt:variant>
      <vt:variant>
        <vt:lpwstr>http://www.liebertonline.com/doi/abs/10.1089/dis.2006.9.167</vt:lpwstr>
      </vt:variant>
      <vt:variant>
        <vt:lpwstr/>
      </vt:variant>
      <vt:variant>
        <vt:i4>1179768</vt:i4>
      </vt:variant>
      <vt:variant>
        <vt:i4>135</vt:i4>
      </vt:variant>
      <vt:variant>
        <vt:i4>0</vt:i4>
      </vt:variant>
      <vt:variant>
        <vt:i4>5</vt:i4>
      </vt:variant>
      <vt:variant>
        <vt:lpwstr>http://www.ncbi.nlm.nih.gov/sites/entrez?cmd=Retrieve&amp;db=PubMed&amp;list_uids=16350327&amp;dopt=Citation</vt:lpwstr>
      </vt:variant>
      <vt:variant>
        <vt:lpwstr/>
      </vt:variant>
      <vt:variant>
        <vt:i4>5701651</vt:i4>
      </vt:variant>
      <vt:variant>
        <vt:i4>132</vt:i4>
      </vt:variant>
      <vt:variant>
        <vt:i4>0</vt:i4>
      </vt:variant>
      <vt:variant>
        <vt:i4>5</vt:i4>
      </vt:variant>
      <vt:variant>
        <vt:lpwstr>http://www.ncbi.nlm.nih.gov/sites/entrez?db=pubmed&amp;uid=16186463&amp;cmd=showdetailview&amp;indexed=google</vt:lpwstr>
      </vt:variant>
      <vt:variant>
        <vt:lpwstr/>
      </vt:variant>
      <vt:variant>
        <vt:i4>458872</vt:i4>
      </vt:variant>
      <vt:variant>
        <vt:i4>129</vt:i4>
      </vt:variant>
      <vt:variant>
        <vt:i4>0</vt:i4>
      </vt:variant>
      <vt:variant>
        <vt:i4>5</vt:i4>
      </vt:variant>
      <vt:variant>
        <vt:lpwstr>http://www.ncbi.nlm.nih.gov/sites/entrez?cmd=Retrieve&amp;db=PubMed&amp;list_uids=15836552&amp;dopt=AbstractPlus</vt:lpwstr>
      </vt:variant>
      <vt:variant>
        <vt:lpwstr/>
      </vt:variant>
      <vt:variant>
        <vt:i4>2752583</vt:i4>
      </vt:variant>
      <vt:variant>
        <vt:i4>126</vt:i4>
      </vt:variant>
      <vt:variant>
        <vt:i4>0</vt:i4>
      </vt:variant>
      <vt:variant>
        <vt:i4>5</vt:i4>
      </vt:variant>
      <vt:variant>
        <vt:lpwstr>http://www.ncbi.nlm.nih.gov/sites/entrez?db=pubmed&amp;cmd=Retrieve&amp;dopt=AbstractPlus&amp;list_uids=15766622&amp;query_hl=38&amp;itool=pubmed_docsum</vt:lpwstr>
      </vt:variant>
      <vt:variant>
        <vt:lpwstr/>
      </vt:variant>
      <vt:variant>
        <vt:i4>4653128</vt:i4>
      </vt:variant>
      <vt:variant>
        <vt:i4>123</vt:i4>
      </vt:variant>
      <vt:variant>
        <vt:i4>0</vt:i4>
      </vt:variant>
      <vt:variant>
        <vt:i4>5</vt:i4>
      </vt:variant>
      <vt:variant>
        <vt:lpwstr>http://www.amjmed.com/article/S0002-9343(05)00011-2/abstract</vt:lpwstr>
      </vt:variant>
      <vt:variant>
        <vt:lpwstr/>
      </vt:variant>
      <vt:variant>
        <vt:i4>3276853</vt:i4>
      </vt:variant>
      <vt:variant>
        <vt:i4>120</vt:i4>
      </vt:variant>
      <vt:variant>
        <vt:i4>0</vt:i4>
      </vt:variant>
      <vt:variant>
        <vt:i4>5</vt:i4>
      </vt:variant>
      <vt:variant>
        <vt:lpwstr>http://www.ajmc.com/Article.cfm?Menu=1&amp;ID=2816</vt:lpwstr>
      </vt:variant>
      <vt:variant>
        <vt:lpwstr/>
      </vt:variant>
      <vt:variant>
        <vt:i4>1245207</vt:i4>
      </vt:variant>
      <vt:variant>
        <vt:i4>117</vt:i4>
      </vt:variant>
      <vt:variant>
        <vt:i4>0</vt:i4>
      </vt:variant>
      <vt:variant>
        <vt:i4>5</vt:i4>
      </vt:variant>
      <vt:variant>
        <vt:lpwstr>http://www.pubmedcentral.nih.gov/articlerender.fcgi?artid=1492157</vt:lpwstr>
      </vt:variant>
      <vt:variant>
        <vt:lpwstr/>
      </vt:variant>
      <vt:variant>
        <vt:i4>3735602</vt:i4>
      </vt:variant>
      <vt:variant>
        <vt:i4>114</vt:i4>
      </vt:variant>
      <vt:variant>
        <vt:i4>0</vt:i4>
      </vt:variant>
      <vt:variant>
        <vt:i4>5</vt:i4>
      </vt:variant>
      <vt:variant>
        <vt:lpwstr>http://www.informaworld.com/smpp/content~content=a713851963~db=all</vt:lpwstr>
      </vt:variant>
      <vt:variant>
        <vt:lpwstr/>
      </vt:variant>
      <vt:variant>
        <vt:i4>7143447</vt:i4>
      </vt:variant>
      <vt:variant>
        <vt:i4>111</vt:i4>
      </vt:variant>
      <vt:variant>
        <vt:i4>0</vt:i4>
      </vt:variant>
      <vt:variant>
        <vt:i4>5</vt:i4>
      </vt:variant>
      <vt:variant>
        <vt:lpwstr>http://www.ncbi.nlm.nih.gov/sites/entrez?db=pubmed&amp;list_uids=14630383&amp;cmd=Retrieve&amp;indexed=google</vt:lpwstr>
      </vt:variant>
      <vt:variant>
        <vt:lpwstr/>
      </vt:variant>
      <vt:variant>
        <vt:i4>917583</vt:i4>
      </vt:variant>
      <vt:variant>
        <vt:i4>108</vt:i4>
      </vt:variant>
      <vt:variant>
        <vt:i4>0</vt:i4>
      </vt:variant>
      <vt:variant>
        <vt:i4>5</vt:i4>
      </vt:variant>
      <vt:variant>
        <vt:lpwstr>http://www.smajournalonline.com/pt/re/smj/abstract.00007611-200309000-00006.htm;jsessionid=G9QJq2Zs62pchhmyyhMjy43ph49XnpXyfkl9nBwRLqQvtJ1Cp4bR!1330140564!181195629!8091!-1</vt:lpwstr>
      </vt:variant>
      <vt:variant>
        <vt:lpwstr/>
      </vt:variant>
      <vt:variant>
        <vt:i4>524406</vt:i4>
      </vt:variant>
      <vt:variant>
        <vt:i4>105</vt:i4>
      </vt:variant>
      <vt:variant>
        <vt:i4>0</vt:i4>
      </vt:variant>
      <vt:variant>
        <vt:i4>5</vt:i4>
      </vt:variant>
      <vt:variant>
        <vt:lpwstr>http://www.ncbi.nlm.nih.gov/sites/entrez?cmd=Retrieve&amp;db=PubMed&amp;list_uids=12406478&amp;dopt=AbstractPlus</vt:lpwstr>
      </vt:variant>
      <vt:variant>
        <vt:lpwstr/>
      </vt:variant>
      <vt:variant>
        <vt:i4>5636182</vt:i4>
      </vt:variant>
      <vt:variant>
        <vt:i4>102</vt:i4>
      </vt:variant>
      <vt:variant>
        <vt:i4>0</vt:i4>
      </vt:variant>
      <vt:variant>
        <vt:i4>5</vt:i4>
      </vt:variant>
      <vt:variant>
        <vt:lpwstr>http://www.ajph.org/cgi/content/abstract/92/8/1278?ck=nck</vt:lpwstr>
      </vt:variant>
      <vt:variant>
        <vt:lpwstr/>
      </vt:variant>
      <vt:variant>
        <vt:i4>5242911</vt:i4>
      </vt:variant>
      <vt:variant>
        <vt:i4>99</vt:i4>
      </vt:variant>
      <vt:variant>
        <vt:i4>0</vt:i4>
      </vt:variant>
      <vt:variant>
        <vt:i4>5</vt:i4>
      </vt:variant>
      <vt:variant>
        <vt:lpwstr>http://www.springerlink.com/content/v145451285l8uq58/</vt:lpwstr>
      </vt:variant>
      <vt:variant>
        <vt:lpwstr/>
      </vt:variant>
      <vt:variant>
        <vt:i4>5242968</vt:i4>
      </vt:variant>
      <vt:variant>
        <vt:i4>96</vt:i4>
      </vt:variant>
      <vt:variant>
        <vt:i4>0</vt:i4>
      </vt:variant>
      <vt:variant>
        <vt:i4>5</vt:i4>
      </vt:variant>
      <vt:variant>
        <vt:lpwstr>http://www.greenjournal.org/cgi/content/abstract/100/1/94</vt:lpwstr>
      </vt:variant>
      <vt:variant>
        <vt:lpwstr/>
      </vt:variant>
      <vt:variant>
        <vt:i4>7733296</vt:i4>
      </vt:variant>
      <vt:variant>
        <vt:i4>93</vt:i4>
      </vt:variant>
      <vt:variant>
        <vt:i4>0</vt:i4>
      </vt:variant>
      <vt:variant>
        <vt:i4>5</vt:i4>
      </vt:variant>
      <vt:variant>
        <vt:lpwstr>http://www.lww-medicalcare.com/pt/re/medcare/abstract.00005650-200205000-00005.htm;jsessionid=G9wf3KGVJ0JD7ryLGcd4Jtr2lDcry3nmV6Hs1FT3ZnSdPvGmw2ff!1330140564!181195629!8091!-1</vt:lpwstr>
      </vt:variant>
      <vt:variant>
        <vt:lpwstr/>
      </vt:variant>
      <vt:variant>
        <vt:i4>8192126</vt:i4>
      </vt:variant>
      <vt:variant>
        <vt:i4>90</vt:i4>
      </vt:variant>
      <vt:variant>
        <vt:i4>0</vt:i4>
      </vt:variant>
      <vt:variant>
        <vt:i4>5</vt:i4>
      </vt:variant>
      <vt:variant>
        <vt:lpwstr>http://www.ingentaconnect.com/content/routledg/camh/2002/00000006/00000001/art00003</vt:lpwstr>
      </vt:variant>
      <vt:variant>
        <vt:lpwstr/>
      </vt:variant>
      <vt:variant>
        <vt:i4>196734</vt:i4>
      </vt:variant>
      <vt:variant>
        <vt:i4>87</vt:i4>
      </vt:variant>
      <vt:variant>
        <vt:i4>0</vt:i4>
      </vt:variant>
      <vt:variant>
        <vt:i4>5</vt:i4>
      </vt:variant>
      <vt:variant>
        <vt:lpwstr>http://www.ncbi.nlm.nih.gov/sites/entrez?cmd=Retrieve&amp;db=PubMed&amp;list_uids=11903773&amp;dopt=AbstractPlus</vt:lpwstr>
      </vt:variant>
      <vt:variant>
        <vt:lpwstr/>
      </vt:variant>
      <vt:variant>
        <vt:i4>4718600</vt:i4>
      </vt:variant>
      <vt:variant>
        <vt:i4>84</vt:i4>
      </vt:variant>
      <vt:variant>
        <vt:i4>0</vt:i4>
      </vt:variant>
      <vt:variant>
        <vt:i4>5</vt:i4>
      </vt:variant>
      <vt:variant>
        <vt:lpwstr>http://www.springerlink.com/content/x17244688069077n/</vt:lpwstr>
      </vt:variant>
      <vt:variant>
        <vt:lpwstr/>
      </vt:variant>
      <vt:variant>
        <vt:i4>1376370</vt:i4>
      </vt:variant>
      <vt:variant>
        <vt:i4>81</vt:i4>
      </vt:variant>
      <vt:variant>
        <vt:i4>0</vt:i4>
      </vt:variant>
      <vt:variant>
        <vt:i4>5</vt:i4>
      </vt:variant>
      <vt:variant>
        <vt:lpwstr>http://www.ncbi.nlm.nih.gov/sites/entrez?cmd=Retrieve&amp;db=PubMed&amp;list_uids=11566285&amp;dopt=Citation</vt:lpwstr>
      </vt:variant>
      <vt:variant>
        <vt:lpwstr/>
      </vt:variant>
      <vt:variant>
        <vt:i4>2031739</vt:i4>
      </vt:variant>
      <vt:variant>
        <vt:i4>78</vt:i4>
      </vt:variant>
      <vt:variant>
        <vt:i4>0</vt:i4>
      </vt:variant>
      <vt:variant>
        <vt:i4>5</vt:i4>
      </vt:variant>
      <vt:variant>
        <vt:lpwstr>http://www.ncbi.nlm.nih.gov/sites/entrez?cmd=Retrieve&amp;db=PubMed&amp;list_uids=11464429&amp;dopt=Citation</vt:lpwstr>
      </vt:variant>
      <vt:variant>
        <vt:lpwstr/>
      </vt:variant>
      <vt:variant>
        <vt:i4>1245311</vt:i4>
      </vt:variant>
      <vt:variant>
        <vt:i4>75</vt:i4>
      </vt:variant>
      <vt:variant>
        <vt:i4>0</vt:i4>
      </vt:variant>
      <vt:variant>
        <vt:i4>5</vt:i4>
      </vt:variant>
      <vt:variant>
        <vt:lpwstr>http://www.ncbi.nlm.nih.gov/sites/entrez?cmd=Retrieve&amp;db=PubMed&amp;list_uids=11275515&amp;dopt=Citation</vt:lpwstr>
      </vt:variant>
      <vt:variant>
        <vt:lpwstr/>
      </vt:variant>
      <vt:variant>
        <vt:i4>6160455</vt:i4>
      </vt:variant>
      <vt:variant>
        <vt:i4>72</vt:i4>
      </vt:variant>
      <vt:variant>
        <vt:i4>0</vt:i4>
      </vt:variant>
      <vt:variant>
        <vt:i4>5</vt:i4>
      </vt:variant>
      <vt:variant>
        <vt:lpwstr>http://archinte.ama-assn.org/cgi/content/abstract/160/21/3307</vt:lpwstr>
      </vt:variant>
      <vt:variant>
        <vt:lpwstr/>
      </vt:variant>
      <vt:variant>
        <vt:i4>4128880</vt:i4>
      </vt:variant>
      <vt:variant>
        <vt:i4>69</vt:i4>
      </vt:variant>
      <vt:variant>
        <vt:i4>0</vt:i4>
      </vt:variant>
      <vt:variant>
        <vt:i4>5</vt:i4>
      </vt:variant>
      <vt:variant>
        <vt:lpwstr>http://psychsoc.gerontologyjournals.org/cgi/content/abstract/55/6/S368</vt:lpwstr>
      </vt:variant>
      <vt:variant>
        <vt:lpwstr/>
      </vt:variant>
      <vt:variant>
        <vt:i4>1638485</vt:i4>
      </vt:variant>
      <vt:variant>
        <vt:i4>66</vt:i4>
      </vt:variant>
      <vt:variant>
        <vt:i4>0</vt:i4>
      </vt:variant>
      <vt:variant>
        <vt:i4>5</vt:i4>
      </vt:variant>
      <vt:variant>
        <vt:lpwstr>http://www.springerlink.com/content/x7m8841675611354/</vt:lpwstr>
      </vt:variant>
      <vt:variant>
        <vt:lpwstr/>
      </vt:variant>
      <vt:variant>
        <vt:i4>1179668</vt:i4>
      </vt:variant>
      <vt:variant>
        <vt:i4>63</vt:i4>
      </vt:variant>
      <vt:variant>
        <vt:i4>0</vt:i4>
      </vt:variant>
      <vt:variant>
        <vt:i4>5</vt:i4>
      </vt:variant>
      <vt:variant>
        <vt:lpwstr>http://www.springerlink.com/content/p2k7w46067167623/</vt:lpwstr>
      </vt:variant>
      <vt:variant>
        <vt:lpwstr/>
      </vt:variant>
      <vt:variant>
        <vt:i4>1835135</vt:i4>
      </vt:variant>
      <vt:variant>
        <vt:i4>60</vt:i4>
      </vt:variant>
      <vt:variant>
        <vt:i4>0</vt:i4>
      </vt:variant>
      <vt:variant>
        <vt:i4>5</vt:i4>
      </vt:variant>
      <vt:variant>
        <vt:lpwstr>http://www.ncbi.nlm.nih.gov/sites/entrez?cmd=Retrieve&amp;db=PubMed&amp;list_uids=11182959&amp;dopt=Citation</vt:lpwstr>
      </vt:variant>
      <vt:variant>
        <vt:lpwstr/>
      </vt:variant>
      <vt:variant>
        <vt:i4>3801125</vt:i4>
      </vt:variant>
      <vt:variant>
        <vt:i4>57</vt:i4>
      </vt:variant>
      <vt:variant>
        <vt:i4>0</vt:i4>
      </vt:variant>
      <vt:variant>
        <vt:i4>5</vt:i4>
      </vt:variant>
      <vt:variant>
        <vt:lpwstr>http://www.ncbi.nlm.nih.gov/pubmed/14528569</vt:lpwstr>
      </vt:variant>
      <vt:variant>
        <vt:lpwstr/>
      </vt:variant>
      <vt:variant>
        <vt:i4>5701727</vt:i4>
      </vt:variant>
      <vt:variant>
        <vt:i4>54</vt:i4>
      </vt:variant>
      <vt:variant>
        <vt:i4>0</vt:i4>
      </vt:variant>
      <vt:variant>
        <vt:i4>5</vt:i4>
      </vt:variant>
      <vt:variant>
        <vt:lpwstr>http://www.greenjournal.org/cgi/content/abstract/94/2/177</vt:lpwstr>
      </vt:variant>
      <vt:variant>
        <vt:lpwstr/>
      </vt:variant>
      <vt:variant>
        <vt:i4>6357113</vt:i4>
      </vt:variant>
      <vt:variant>
        <vt:i4>51</vt:i4>
      </vt:variant>
      <vt:variant>
        <vt:i4>0</vt:i4>
      </vt:variant>
      <vt:variant>
        <vt:i4>5</vt:i4>
      </vt:variant>
      <vt:variant>
        <vt:lpwstr>http://jama.ama-assn.org/cgi/content/abstract/281/6/545</vt:lpwstr>
      </vt:variant>
      <vt:variant>
        <vt:lpwstr/>
      </vt:variant>
      <vt:variant>
        <vt:i4>5439579</vt:i4>
      </vt:variant>
      <vt:variant>
        <vt:i4>48</vt:i4>
      </vt:variant>
      <vt:variant>
        <vt:i4>0</vt:i4>
      </vt:variant>
      <vt:variant>
        <vt:i4>5</vt:i4>
      </vt:variant>
      <vt:variant>
        <vt:lpwstr>http://www.greenjournal.org/cgi/content/abstract/93/2/239</vt:lpwstr>
      </vt:variant>
      <vt:variant>
        <vt:lpwstr/>
      </vt:variant>
      <vt:variant>
        <vt:i4>3342346</vt:i4>
      </vt:variant>
      <vt:variant>
        <vt:i4>45</vt:i4>
      </vt:variant>
      <vt:variant>
        <vt:i4>0</vt:i4>
      </vt:variant>
      <vt:variant>
        <vt:i4>5</vt:i4>
      </vt:variant>
      <vt:variant>
        <vt:lpwstr>http://www.ncbi.nlm.nih.gov/sites/entrez?cmd=Retrieve&amp;db=PubMed&amp;list_uids=9647006&amp;dopt=Citation</vt:lpwstr>
      </vt:variant>
      <vt:variant>
        <vt:lpwstr/>
      </vt:variant>
      <vt:variant>
        <vt:i4>5701720</vt:i4>
      </vt:variant>
      <vt:variant>
        <vt:i4>42</vt:i4>
      </vt:variant>
      <vt:variant>
        <vt:i4>0</vt:i4>
      </vt:variant>
      <vt:variant>
        <vt:i4>5</vt:i4>
      </vt:variant>
      <vt:variant>
        <vt:lpwstr>http://www.ajph.org/cgi/content/abstract/88/2/274</vt:lpwstr>
      </vt:variant>
      <vt:variant>
        <vt:lpwstr/>
      </vt:variant>
      <vt:variant>
        <vt:i4>1966081</vt:i4>
      </vt:variant>
      <vt:variant>
        <vt:i4>39</vt:i4>
      </vt:variant>
      <vt:variant>
        <vt:i4>0</vt:i4>
      </vt:variant>
      <vt:variant>
        <vt:i4>5</vt:i4>
      </vt:variant>
      <vt:variant>
        <vt:lpwstr>http://www.springerlink.com/content/x31h56414j156x6r/</vt:lpwstr>
      </vt:variant>
      <vt:variant>
        <vt:lpwstr/>
      </vt:variant>
      <vt:variant>
        <vt:i4>3276802</vt:i4>
      </vt:variant>
      <vt:variant>
        <vt:i4>36</vt:i4>
      </vt:variant>
      <vt:variant>
        <vt:i4>0</vt:i4>
      </vt:variant>
      <vt:variant>
        <vt:i4>5</vt:i4>
      </vt:variant>
      <vt:variant>
        <vt:lpwstr>http://www.ncbi.nlm.nih.gov/sites/entrez?cmd=Retrieve&amp;db=PubMed&amp;list_uids=9315269&amp;dopt=Citation</vt:lpwstr>
      </vt:variant>
      <vt:variant>
        <vt:lpwstr/>
      </vt:variant>
      <vt:variant>
        <vt:i4>5373953</vt:i4>
      </vt:variant>
      <vt:variant>
        <vt:i4>33</vt:i4>
      </vt:variant>
      <vt:variant>
        <vt:i4>0</vt:i4>
      </vt:variant>
      <vt:variant>
        <vt:i4>5</vt:i4>
      </vt:variant>
      <vt:variant>
        <vt:lpwstr>http://greenjournal.org/cgi/content/abstract/90/2/221</vt:lpwstr>
      </vt:variant>
      <vt:variant>
        <vt:lpwstr/>
      </vt:variant>
      <vt:variant>
        <vt:i4>5505046</vt:i4>
      </vt:variant>
      <vt:variant>
        <vt:i4>30</vt:i4>
      </vt:variant>
      <vt:variant>
        <vt:i4>0</vt:i4>
      </vt:variant>
      <vt:variant>
        <vt:i4>5</vt:i4>
      </vt:variant>
      <vt:variant>
        <vt:lpwstr>http://content.healthaffairs.org/cgi/content/abstract/16/3/198?ck=nck</vt:lpwstr>
      </vt:variant>
      <vt:variant>
        <vt:lpwstr/>
      </vt:variant>
      <vt:variant>
        <vt:i4>1769598</vt:i4>
      </vt:variant>
      <vt:variant>
        <vt:i4>27</vt:i4>
      </vt:variant>
      <vt:variant>
        <vt:i4>0</vt:i4>
      </vt:variant>
      <vt:variant>
        <vt:i4>5</vt:i4>
      </vt:variant>
      <vt:variant>
        <vt:lpwstr>http://www.ncbi.nlm.nih.gov/sites/entrez?cmd=Retrieve&amp;db=PubMed&amp;list_uids=10172940&amp;dopt=Citation</vt:lpwstr>
      </vt:variant>
      <vt:variant>
        <vt:lpwstr/>
      </vt:variant>
      <vt:variant>
        <vt:i4>6029337</vt:i4>
      </vt:variant>
      <vt:variant>
        <vt:i4>24</vt:i4>
      </vt:variant>
      <vt:variant>
        <vt:i4>0</vt:i4>
      </vt:variant>
      <vt:variant>
        <vt:i4>5</vt:i4>
      </vt:variant>
      <vt:variant>
        <vt:lpwstr>http://content.healthaffairs.org/cgi/content/citation/15/4/74</vt:lpwstr>
      </vt:variant>
      <vt:variant>
        <vt:lpwstr/>
      </vt:variant>
      <vt:variant>
        <vt:i4>1310832</vt:i4>
      </vt:variant>
      <vt:variant>
        <vt:i4>21</vt:i4>
      </vt:variant>
      <vt:variant>
        <vt:i4>0</vt:i4>
      </vt:variant>
      <vt:variant>
        <vt:i4>5</vt:i4>
      </vt:variant>
      <vt:variant>
        <vt:lpwstr>http://www.ncbi.nlm.nih.gov/sites/entrez?cmd=Retrieve&amp;db=PubMed&amp;list_uids=10160285&amp;dopt=Citation</vt:lpwstr>
      </vt:variant>
      <vt:variant>
        <vt:lpwstr/>
      </vt:variant>
      <vt:variant>
        <vt:i4>4259930</vt:i4>
      </vt:variant>
      <vt:variant>
        <vt:i4>18</vt:i4>
      </vt:variant>
      <vt:variant>
        <vt:i4>0</vt:i4>
      </vt:variant>
      <vt:variant>
        <vt:i4>5</vt:i4>
      </vt:variant>
      <vt:variant>
        <vt:lpwstr>http://jama.ama-assn.org/cgi/content/abstract/275/24/1915</vt:lpwstr>
      </vt:variant>
      <vt:variant>
        <vt:lpwstr/>
      </vt:variant>
      <vt:variant>
        <vt:i4>3407885</vt:i4>
      </vt:variant>
      <vt:variant>
        <vt:i4>15</vt:i4>
      </vt:variant>
      <vt:variant>
        <vt:i4>0</vt:i4>
      </vt:variant>
      <vt:variant>
        <vt:i4>5</vt:i4>
      </vt:variant>
      <vt:variant>
        <vt:lpwstr>http://www.ncbi.nlm.nih.gov/sites/entrez?cmd=Retrieve&amp;db=PubMed&amp;list_uids=8777063&amp;dopt=Citation</vt:lpwstr>
      </vt:variant>
      <vt:variant>
        <vt:lpwstr/>
      </vt:variant>
      <vt:variant>
        <vt:i4>1114138</vt:i4>
      </vt:variant>
      <vt:variant>
        <vt:i4>12</vt:i4>
      </vt:variant>
      <vt:variant>
        <vt:i4>0</vt:i4>
      </vt:variant>
      <vt:variant>
        <vt:i4>5</vt:i4>
      </vt:variant>
      <vt:variant>
        <vt:lpwstr>http://www.annalsofepidemiology.org/article/1047-2797(95)00061-5/abstract</vt:lpwstr>
      </vt:variant>
      <vt:variant>
        <vt:lpwstr/>
      </vt:variant>
      <vt:variant>
        <vt:i4>4915213</vt:i4>
      </vt:variant>
      <vt:variant>
        <vt:i4>9</vt:i4>
      </vt:variant>
      <vt:variant>
        <vt:i4>0</vt:i4>
      </vt:variant>
      <vt:variant>
        <vt:i4>5</vt:i4>
      </vt:variant>
      <vt:variant>
        <vt:lpwstr>http://www.greenjournal.org/cgi/reprint/85/6/1031?maxtoshow=&amp;HITS=10&amp;hits=10&amp;RESULTFORMAT=&amp;searchid=1&amp;FIRSTINDEX=0&amp;sortspec=relevance&amp;volume=85&amp;firstpage=1031&amp;resourcetype=HWCIT</vt:lpwstr>
      </vt:variant>
      <vt:variant>
        <vt:lpwstr/>
      </vt:variant>
      <vt:variant>
        <vt:i4>1114135</vt:i4>
      </vt:variant>
      <vt:variant>
        <vt:i4>6</vt:i4>
      </vt:variant>
      <vt:variant>
        <vt:i4>0</vt:i4>
      </vt:variant>
      <vt:variant>
        <vt:i4>5</vt:i4>
      </vt:variant>
      <vt:variant>
        <vt:lpwstr>http://www.cdc.gov/mmwr/preview/mmwrhtml/00025182.htm</vt:lpwstr>
      </vt:variant>
      <vt:variant>
        <vt:lpwstr/>
      </vt:variant>
      <vt:variant>
        <vt:i4>7077928</vt:i4>
      </vt:variant>
      <vt:variant>
        <vt:i4>3</vt:i4>
      </vt:variant>
      <vt:variant>
        <vt:i4>0</vt:i4>
      </vt:variant>
      <vt:variant>
        <vt:i4>5</vt:i4>
      </vt:variant>
      <vt:variant>
        <vt:lpwstr>http://www.ajph.org/cgi/reprint/81/10/1296?maxtoshow=&amp;HITS=10&amp;hits=10&amp;RESULTFORMAT=&amp;author1=gazmararian&amp;searchid=1&amp;FIRSTINDEX=0&amp;sortspec=relevance&amp;volume=81&amp;firstpage=1296&amp;resourcetype=HWCIT</vt:lpwstr>
      </vt:variant>
      <vt:variant>
        <vt:lpwstr/>
      </vt:variant>
      <vt:variant>
        <vt:i4>786540</vt:i4>
      </vt:variant>
      <vt:variant>
        <vt:i4>0</vt:i4>
      </vt:variant>
      <vt:variant>
        <vt:i4>0</vt:i4>
      </vt:variant>
      <vt:variant>
        <vt:i4>5</vt:i4>
      </vt:variant>
      <vt:variant>
        <vt:lpwstr>mailto:jagazma@sph.emory.edu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Sethumadhavan V, Gazmararian JA. The impact of health literacy on exercise knowledge</dc:title>
  <dc:subject/>
  <dc:creator>default</dc:creator>
  <cp:keywords/>
  <dc:description/>
  <cp:lastModifiedBy>Gazmararian, Julie A</cp:lastModifiedBy>
  <cp:revision>11</cp:revision>
  <cp:lastPrinted>2017-05-05T00:56:00Z</cp:lastPrinted>
  <dcterms:created xsi:type="dcterms:W3CDTF">2024-11-24T02:27:00Z</dcterms:created>
  <dcterms:modified xsi:type="dcterms:W3CDTF">2024-11-24T02:39:00Z</dcterms:modified>
</cp:coreProperties>
</file>